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6007" w14:textId="531EEBD5" w:rsidR="00DE190B" w:rsidRDefault="00FB1D30" w:rsidP="00FB1D30">
      <w:pPr>
        <w:jc w:val="both"/>
        <w:rPr>
          <w:rFonts w:ascii="Times New Roman" w:hAnsi="Times New Roman" w:cs="Times New Roman"/>
          <w:b/>
          <w:bCs/>
          <w:sz w:val="24"/>
          <w:szCs w:val="24"/>
        </w:rPr>
      </w:pPr>
      <w:r>
        <w:rPr>
          <w:rFonts w:ascii="Times New Roman" w:hAnsi="Times New Roman" w:cs="Times New Roman"/>
          <w:b/>
          <w:bCs/>
          <w:sz w:val="24"/>
          <w:szCs w:val="24"/>
        </w:rPr>
        <w:t>6. Η θρησκευτική και η πολιτική οργάνωση των Ελλήνων</w:t>
      </w:r>
    </w:p>
    <w:p w14:paraId="644A2AA9" w14:textId="0C537EE6" w:rsidR="00FB1D30" w:rsidRDefault="00FB1D30" w:rsidP="00FB1D30">
      <w:pPr>
        <w:jc w:val="both"/>
        <w:rPr>
          <w:rFonts w:ascii="Times New Roman" w:hAnsi="Times New Roman" w:cs="Times New Roman"/>
          <w:sz w:val="24"/>
          <w:szCs w:val="24"/>
        </w:rPr>
      </w:pPr>
    </w:p>
    <w:p w14:paraId="7A37E770" w14:textId="3C25B76C" w:rsidR="00FB1D30" w:rsidRDefault="00FB1D30" w:rsidP="00FB1D3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Ποιοι αποτελούσαν την ηγεσία των υπόδουλων Ελλήνων στη διάρκεια της Οθωμανικής κυριαρχίας;</w:t>
      </w:r>
    </w:p>
    <w:p w14:paraId="0DFA6E93" w14:textId="5A34F1C5" w:rsidR="00FB1D30" w:rsidRDefault="00FB1D30" w:rsidP="00FB1D30">
      <w:pPr>
        <w:spacing w:after="0" w:line="240" w:lineRule="auto"/>
        <w:jc w:val="both"/>
        <w:rPr>
          <w:rFonts w:ascii="Times New Roman" w:hAnsi="Times New Roman" w:cs="Times New Roman"/>
          <w:sz w:val="24"/>
          <w:szCs w:val="24"/>
        </w:rPr>
      </w:pPr>
    </w:p>
    <w:p w14:paraId="3C2C0309" w14:textId="2E3DBD88" w:rsidR="00FB1D30" w:rsidRDefault="00FB1D30" w:rsidP="00FB1D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Την αποτελούσαν ο Πατριάρχης, οι Φαναριώτες και οι προεστοί ή δημογέροντες.</w:t>
      </w:r>
    </w:p>
    <w:p w14:paraId="119CD137" w14:textId="4812F768" w:rsidR="00FB1D30" w:rsidRDefault="00FB1D30" w:rsidP="00FB1D30">
      <w:pPr>
        <w:spacing w:after="0" w:line="240" w:lineRule="auto"/>
        <w:jc w:val="both"/>
        <w:rPr>
          <w:rFonts w:ascii="Times New Roman" w:hAnsi="Times New Roman" w:cs="Times New Roman"/>
          <w:sz w:val="24"/>
          <w:szCs w:val="24"/>
        </w:rPr>
      </w:pPr>
    </w:p>
    <w:p w14:paraId="1AAA351D" w14:textId="5973D98D" w:rsidR="00FB1D30" w:rsidRDefault="00FB1D30" w:rsidP="00FB1D3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ήταν η θέση και ο ρόλος του Οικουμενικού Πατριαρχείου κατά την Τουρκοκρατία;</w:t>
      </w:r>
    </w:p>
    <w:p w14:paraId="4C6DD6C4" w14:textId="5FE088F4" w:rsidR="00FB1D30" w:rsidRDefault="00FB1D30" w:rsidP="00FB1D30">
      <w:pPr>
        <w:spacing w:after="0" w:line="240" w:lineRule="auto"/>
        <w:jc w:val="both"/>
        <w:rPr>
          <w:rFonts w:ascii="Times New Roman" w:hAnsi="Times New Roman" w:cs="Times New Roman"/>
          <w:sz w:val="24"/>
          <w:szCs w:val="24"/>
        </w:rPr>
      </w:pPr>
    </w:p>
    <w:p w14:paraId="43F2ED4E" w14:textId="3BDF86E7" w:rsidR="00FB1D30" w:rsidRDefault="00FB1D30" w:rsidP="00FB1D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 Πατριάρχης, εκτός από θρησκευτικός ηγέτης, ήταν και εκπρόσωπος του ρουμ μιλέτ, των υπόδουλων δηλαδή Ορθόδοξων Χριστιανών και λογοδοτούσε στον Σουλτάνο για τις πράξεις τους. Έτσι, κατά την περίοδο της Τουρκοκρατίας η Εκκλησία δεν είχε μόνο θρησκευτικά καθήκοντα αλλά αποφάσιζε και για ποικίλες υποθέσεις, όπως π.χ. για τις κληρονομιές. Παράλληλα, ο Πατριάρχης είχε τη δυνατότητα να ιδρύει σχολεία και να επιβάλλει ειδική φορολογία στους πιστούς.</w:t>
      </w:r>
    </w:p>
    <w:p w14:paraId="094724C9" w14:textId="095AF6D5" w:rsidR="00FB1D30" w:rsidRDefault="00FB1D30" w:rsidP="00FB1D30">
      <w:pPr>
        <w:spacing w:after="0" w:line="240" w:lineRule="auto"/>
        <w:jc w:val="both"/>
        <w:rPr>
          <w:rFonts w:ascii="Times New Roman" w:hAnsi="Times New Roman" w:cs="Times New Roman"/>
          <w:sz w:val="24"/>
          <w:szCs w:val="24"/>
        </w:rPr>
      </w:pPr>
    </w:p>
    <w:p w14:paraId="01BC0B9F" w14:textId="3AB762B7" w:rsidR="00FB1D30" w:rsidRDefault="00FB1D30" w:rsidP="00FB1D3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Πώς αντιμετώπιζε ο ορθόδοξος κλήρος την τουρκική κατάκτηση;</w:t>
      </w:r>
    </w:p>
    <w:p w14:paraId="2852E664" w14:textId="46585CC4" w:rsidR="00FB1D30" w:rsidRDefault="00FB1D30" w:rsidP="00FB1D30">
      <w:pPr>
        <w:spacing w:after="0" w:line="240" w:lineRule="auto"/>
        <w:jc w:val="both"/>
        <w:rPr>
          <w:rFonts w:ascii="Times New Roman" w:hAnsi="Times New Roman" w:cs="Times New Roman"/>
          <w:sz w:val="24"/>
          <w:szCs w:val="24"/>
        </w:rPr>
      </w:pPr>
    </w:p>
    <w:p w14:paraId="46EB98E7" w14:textId="5EB2F58D" w:rsidR="00FB1D30" w:rsidRDefault="00FB1D30" w:rsidP="00FB1D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Κάποιοι ορθόδοξοι κληρικοί αντιμετώπιζαν την τουρκική κατάκτηση ως θεραπεία σταλμένη από τον Θεό για τα σφάλματα των Βυζαντινών αυτοκρατόρων και του βυζαντινού λαού. Ωστόσο, υπήρχαν ιεράρχες, όπως ο Πατριάρχης Νεόφυτος Β’, που είχαν επηρεαστεί από τις ευρωπαϊκές ιδέες και αμφισβητούσαν την υποταγή στους Τούρκους. Άλλα μέλη της Ορθόδοξης Εκκλησίας, πάλι, σαν τον μοναχό Μάξιμο τον Γραικό που αναγνωρίσθηκε ως άγιος στη Μόσχα, καλλιέργησαν περαιτέρω σχέσεις με τη Ρωσία. Έτσι, οι Ρώσοι ταυτίστηκαν στη σκέψη των υπόδουλων Χριστιανών, με το «ξανθό γένος», που θα ελευθέρωνε την Κωνσταντινούπολη από τους άπιστους.</w:t>
      </w:r>
    </w:p>
    <w:p w14:paraId="12831398" w14:textId="49935AE0" w:rsidR="00FB1D30" w:rsidRDefault="00FB1D30" w:rsidP="00FB1D30">
      <w:pPr>
        <w:spacing w:after="0" w:line="240" w:lineRule="auto"/>
        <w:jc w:val="both"/>
        <w:rPr>
          <w:rFonts w:ascii="Times New Roman" w:hAnsi="Times New Roman" w:cs="Times New Roman"/>
          <w:sz w:val="24"/>
          <w:szCs w:val="24"/>
        </w:rPr>
      </w:pPr>
    </w:p>
    <w:p w14:paraId="3512271B" w14:textId="4B73DB1A" w:rsidR="00FB1D30" w:rsidRDefault="00AC4C4D" w:rsidP="00FB1D3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Ποιος ήταν ο ρόλος των Φαναριωτών στην πολιτική ηγεσία;</w:t>
      </w:r>
    </w:p>
    <w:p w14:paraId="36A945BE" w14:textId="77333F8B" w:rsidR="00AC4C4D" w:rsidRDefault="00AC4C4D" w:rsidP="00AC4C4D">
      <w:pPr>
        <w:spacing w:after="0" w:line="240" w:lineRule="auto"/>
        <w:jc w:val="both"/>
        <w:rPr>
          <w:rFonts w:ascii="Times New Roman" w:hAnsi="Times New Roman" w:cs="Times New Roman"/>
          <w:sz w:val="24"/>
          <w:szCs w:val="24"/>
        </w:rPr>
      </w:pPr>
    </w:p>
    <w:p w14:paraId="0419BF92" w14:textId="1432BA10" w:rsidR="00AC4C4D" w:rsidRDefault="00AC4C4D" w:rsidP="00AC4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Οι Φαναριώτες αποτελούσαν μια άλλη ηγετική ομάδα των ομάδα των Ελλήνων κατά την περίοδο της Τουρκοκρατίας. Χάρη στην αξιόλογη μόρφωσή τους και στις ξένες γλώσσες που γνώριζαν αναλάμβαναν υψηλά αξιώματα στην οθωμανική διοίκηση. Οι Φαναριώτες, όπως και οι ιεράρχες, ήταν πλήρως εξαρτημένοι από τις διαθέσεις κάθε Σουλτάνου.</w:t>
      </w:r>
    </w:p>
    <w:p w14:paraId="7918A764" w14:textId="41DA8E48" w:rsidR="00AC4C4D" w:rsidRDefault="00AC4C4D" w:rsidP="00AC4C4D">
      <w:pPr>
        <w:spacing w:after="0" w:line="240" w:lineRule="auto"/>
        <w:jc w:val="both"/>
        <w:rPr>
          <w:rFonts w:ascii="Times New Roman" w:hAnsi="Times New Roman" w:cs="Times New Roman"/>
          <w:sz w:val="24"/>
          <w:szCs w:val="24"/>
        </w:rPr>
      </w:pPr>
    </w:p>
    <w:p w14:paraId="789129CF" w14:textId="55623010" w:rsidR="00AC4C4D" w:rsidRDefault="00AC4C4D" w:rsidP="00AC4C4D">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Ποιος ήταν ο ρόλος των κοινοτικών αρχόντων στην πολιτική ηγεσία;</w:t>
      </w:r>
    </w:p>
    <w:p w14:paraId="32DAA7DC" w14:textId="273DAF5D" w:rsidR="00AC4C4D" w:rsidRDefault="00AC4C4D" w:rsidP="00AC4C4D">
      <w:pPr>
        <w:spacing w:after="0" w:line="240" w:lineRule="auto"/>
        <w:jc w:val="both"/>
        <w:rPr>
          <w:rFonts w:ascii="Times New Roman" w:hAnsi="Times New Roman" w:cs="Times New Roman"/>
          <w:sz w:val="24"/>
          <w:szCs w:val="24"/>
        </w:rPr>
      </w:pPr>
    </w:p>
    <w:p w14:paraId="047D4926" w14:textId="7B308A70" w:rsidR="00AC4C4D" w:rsidRDefault="00AC4C4D" w:rsidP="00AC4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Οι κοινοτικοί άρχοντες της εποχής, γνωστοί ως επίτροποι, δημογέροντες, προεστοί και κοτσαμπάσηδες, είχαν μεγάλη εξουσία. Αποτελούσαν την τοπική ηγεσία κάθε χωριού που οι Τούρκοι αναγκάστηκαν να σεβαστούν, επειδή οι ίδιοι δεν είχαν κατάλληλα οργανωμένο διοικητικό μηχανισμό, ώστε να ξέρουν πόσος φόρος αναλογούσε σε κάθε κάτοικο.</w:t>
      </w:r>
    </w:p>
    <w:p w14:paraId="103BD709" w14:textId="62B540EB" w:rsidR="00AC4C4D" w:rsidRDefault="00AC4C4D" w:rsidP="00AC4C4D">
      <w:pPr>
        <w:spacing w:after="0" w:line="240" w:lineRule="auto"/>
        <w:jc w:val="both"/>
        <w:rPr>
          <w:rFonts w:ascii="Times New Roman" w:hAnsi="Times New Roman" w:cs="Times New Roman"/>
          <w:sz w:val="24"/>
          <w:szCs w:val="24"/>
        </w:rPr>
      </w:pPr>
    </w:p>
    <w:p w14:paraId="5E88709B" w14:textId="5A3ACFF8" w:rsidR="00AC4C4D" w:rsidRDefault="00AC4C4D" w:rsidP="00AC4C4D">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καθήκοντα είχαν οι Προεστοί ή Δημογέροντες εκείνη την περίοδο;</w:t>
      </w:r>
    </w:p>
    <w:p w14:paraId="1D495641" w14:textId="7AAB3604" w:rsidR="00AC4C4D" w:rsidRDefault="00AC4C4D" w:rsidP="00AC4C4D">
      <w:pPr>
        <w:spacing w:after="0" w:line="240" w:lineRule="auto"/>
        <w:jc w:val="both"/>
        <w:rPr>
          <w:rFonts w:ascii="Times New Roman" w:hAnsi="Times New Roman" w:cs="Times New Roman"/>
          <w:sz w:val="24"/>
          <w:szCs w:val="24"/>
        </w:rPr>
      </w:pPr>
    </w:p>
    <w:p w14:paraId="154433C3" w14:textId="2E41BEA4" w:rsidR="00AC4C4D" w:rsidRPr="00AC4C4D" w:rsidRDefault="00AC4C4D" w:rsidP="00AC4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Οι Προεστοί ή Δημογέροντες σε άλλα μέρη προέρχονταν από τις ισχυρές οικογένειες, ενώ σε άλλα εκλέγονταν από τη συνέλευση των Χριστιανών. Σε κάθε περίπτωση οι Οθωμανοί τους είχαν επιφορτίσει με το καθήκον να συγκεντρώνουν τους φόρους από </w:t>
      </w:r>
      <w:r>
        <w:rPr>
          <w:rFonts w:ascii="Times New Roman" w:hAnsi="Times New Roman" w:cs="Times New Roman"/>
          <w:sz w:val="24"/>
          <w:szCs w:val="24"/>
        </w:rPr>
        <w:lastRenderedPageBreak/>
        <w:t>τους ομόθρησκούς τους και να τους παραδίδουν στην τουρκική εξουσία. Με το πέρασμα του χρόνου, αρκετοί κοινοτικοί άρχοντες απέκτησαν μεγάλη περιουσία και πολιτική δύναμη.</w:t>
      </w:r>
    </w:p>
    <w:sectPr w:rsidR="00AC4C4D" w:rsidRPr="00AC4C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754D3"/>
    <w:multiLevelType w:val="hybridMultilevel"/>
    <w:tmpl w:val="DAA68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B6"/>
    <w:rsid w:val="00AC4C4D"/>
    <w:rsid w:val="00DE190B"/>
    <w:rsid w:val="00EA41B6"/>
    <w:rsid w:val="00FB1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93BD"/>
  <w15:chartTrackingRefBased/>
  <w15:docId w15:val="{F1785847-3D1B-4346-981B-21F4CFA5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418</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Οικονόμου</dc:creator>
  <cp:keywords/>
  <dc:description/>
  <cp:lastModifiedBy>Ελένη Οικονόμου</cp:lastModifiedBy>
  <cp:revision>2</cp:revision>
  <dcterms:created xsi:type="dcterms:W3CDTF">2021-10-12T15:28:00Z</dcterms:created>
  <dcterms:modified xsi:type="dcterms:W3CDTF">2021-10-12T15:48:00Z</dcterms:modified>
</cp:coreProperties>
</file>