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7" w:rsidRDefault="007F4E9C" w:rsidP="007F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Δ6. Η κρίση στα Βαλκάνια</w:t>
      </w:r>
    </w:p>
    <w:p w:rsidR="007F4E9C" w:rsidRDefault="007F4E9C" w:rsidP="007F4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Οθωμανική Αυτοκρατορία</w:t>
      </w:r>
    </w:p>
    <w:p w:rsidR="007F4E9C" w:rsidRDefault="007F4E9C" w:rsidP="007F4E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Παρακμάζει (χάνει τη δύναμή της) </w:t>
      </w:r>
    </w:p>
    <w:p w:rsidR="007F4E9C" w:rsidRDefault="007F4E9C" w:rsidP="007F4E9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υπόδουλοι βαλκανικοί λαοί διεκδικούν την ελευθερία τους και τη δημιουργία ανεξάρτητου κράτους.</w:t>
      </w:r>
    </w:p>
    <w:p w:rsidR="007F4E9C" w:rsidRDefault="007F4E9C" w:rsidP="007F4E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Πρώτοι οι Έλληνες κατάφεραν να κερδίσουν την ανεξαρτησία τους και να δημιουργήσουν ελληνικό κράτος.</w:t>
      </w:r>
    </w:p>
    <w:p w:rsidR="007F4E9C" w:rsidRDefault="007F4E9C" w:rsidP="007F4E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Πολλά εδάφη ωστόσω τα διατηρούσε ακόμα η Τουρκία.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Ανατολικό Ζήτημα</w:t>
      </w:r>
      <w:r>
        <w:rPr>
          <w:rFonts w:ascii="Times New Roman" w:hAnsi="Times New Roman" w:cs="Times New Roman"/>
          <w:sz w:val="24"/>
          <w:szCs w:val="24"/>
        </w:rPr>
        <w:t xml:space="preserve"> =&gt; Το ζήτημα των εδαφών της Οθωμανικής Αυτοκρατορίας. Οι εδαφικές διεκδικήσεις των βαλκανικών λαών από τους Οθωμανούς.</w:t>
      </w:r>
    </w:p>
    <w:p w:rsidR="007F4E9C" w:rsidRDefault="007F4E9C" w:rsidP="007F4E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Μεγάλα εμπορικά συμφέροντα</w:t>
      </w:r>
    </w:p>
    <w:p w:rsidR="007F4E9C" w:rsidRDefault="007F4E9C" w:rsidP="007F4E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Οικονομικά συμφέροντα των Μεγάλων Δυνάμεων.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Εξέγερση των βαλκανικών λαών κατά των Οθωμανών (1875)</w:t>
      </w:r>
    </w:p>
    <w:p w:rsidR="007F4E9C" w:rsidRDefault="007F4E9C" w:rsidP="007F4E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Βουλγαρία, Σερβία, Μαυροβούνιο, Ερζεγοβίνη επαναστατούν.</w:t>
      </w:r>
    </w:p>
    <w:p w:rsidR="007F4E9C" w:rsidRDefault="007F4E9C" w:rsidP="007F4E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Σουλτάνος στέλνει στρατό για να τους σταματήσει.</w:t>
      </w:r>
    </w:p>
    <w:p w:rsidR="007F4E9C" w:rsidRDefault="007F4E9C" w:rsidP="007F4E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Ρωσία βοηθά τους σλαβικούς λαούς γιατί είχε συμφέροντα στην περιοχή.</w:t>
      </w:r>
    </w:p>
    <w:p w:rsidR="007F4E9C" w:rsidRDefault="007F4E9C" w:rsidP="007F4E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Τούρκοι χάνουν και αναγκάζονται να υπογράψουν τη Συνθήκη του Αγίου Στεφάνου (1878).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Συνθήκη του Αγίου Στεφάνου (1878)</w:t>
      </w:r>
    </w:p>
    <w:p w:rsidR="007F4E9C" w:rsidRDefault="007F4E9C" w:rsidP="007F4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Προέβλεπε την ίδρυση αυτόνομου βουλγαρικού κράτους που θα περιελάμβανε όλη τη Μακεδονία, σε βάρος της Ελλάδας.</w:t>
      </w:r>
    </w:p>
    <w:p w:rsidR="007F4E9C" w:rsidRDefault="007F4E9C" w:rsidP="007F4E9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Μεγάλες Δυνάμεις εμπόδισαν την εφαρμογή της, γιατί δεν ήθελαν την επέκταση της δύναμης της Ρωσίας στη Μεσόγειο.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Συνέδριο του Βερολίνου (Ιούλιος 1878)</w:t>
      </w:r>
    </w:p>
    <w:p w:rsidR="007F4E9C" w:rsidRDefault="007F4E9C" w:rsidP="007F4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Ευνοϊκότεροι όροι για την Τουρκία από τη Συνθήκη του Αγίου Στεφάνου.</w:t>
      </w:r>
    </w:p>
    <w:p w:rsidR="007F4E9C" w:rsidRDefault="007F4E9C" w:rsidP="007F4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Βουλγαρία παρέμεινε αυτόνομη αλλά έχασε πολλά από τα εδάφη που είχε κερδίσει με τη Συνθήκη του Αγίου Στεφάνου.</w:t>
      </w:r>
    </w:p>
    <w:p w:rsidR="007F4E9C" w:rsidRDefault="007F4E9C" w:rsidP="007F4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Σερβία, το Μαυροβούνιο και η Ρουμανία κέρδισαν την ανεξαρτησία τους.</w:t>
      </w:r>
    </w:p>
    <w:p w:rsidR="007F4E9C" w:rsidRDefault="007F4E9C" w:rsidP="007F4E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Ανατολική Ρωμυλία έγινε αυτόνομη.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Σύγκρουση Ελλάδας –Βουλγαρίας (1885)</w:t>
      </w:r>
    </w:p>
    <w:p w:rsidR="007F4E9C" w:rsidRDefault="007F4E9C" w:rsidP="007F4E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Βουλγαρία προσάρτησε την Ανατολική Ρωμυλία και η Ελλάδα αντέδρασε με επιστράτευση.</w:t>
      </w:r>
    </w:p>
    <w:p w:rsidR="007F4E9C" w:rsidRDefault="007F4E9C" w:rsidP="007F4E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Μεγάλες Δυνάμεις εμπόδισαν τη σύγκρουση.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Ερωτήσεις:</w:t>
      </w:r>
    </w:p>
    <w:p w:rsidR="007F4E9C" w:rsidRDefault="007F4E9C" w:rsidP="007F4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E9C" w:rsidRDefault="004966BF" w:rsidP="007F4E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συνέβη όταν η Οθωμανική Αυτοκρατορία άρχισε να παρακμάζει;</w:t>
      </w:r>
    </w:p>
    <w:p w:rsidR="004966BF" w:rsidRDefault="004966BF" w:rsidP="007F4E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ήταν το «ανατολικό ζήτημα» και γιατί ήταν δύσκολη η επίλυσή του;</w:t>
      </w:r>
    </w:p>
    <w:p w:rsidR="004966BF" w:rsidRDefault="004966BF" w:rsidP="007F4E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Τι συνέβη όταν οι βαλκανικοί λαοί επαναστάτησαν κατά των Τούρκων;</w:t>
      </w:r>
    </w:p>
    <w:p w:rsidR="004966BF" w:rsidRDefault="004966BF" w:rsidP="007F4E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προέβλεπε η Συνθήκη του Αγίου Στεφάνου;</w:t>
      </w:r>
    </w:p>
    <w:p w:rsidR="004966BF" w:rsidRDefault="004966BF" w:rsidP="007F4E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προέβλεπε το Συνέδριο του Βερολίνου;</w:t>
      </w:r>
    </w:p>
    <w:p w:rsidR="004966BF" w:rsidRPr="007F4E9C" w:rsidRDefault="004966BF" w:rsidP="007F4E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 ήρθαν σε σύγκρουση Ελλάδα – Βουλγαρία και πώς λύθηκε η διαμάχη;</w:t>
      </w:r>
    </w:p>
    <w:sectPr w:rsidR="004966BF" w:rsidRPr="007F4E9C" w:rsidSect="00162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63B"/>
    <w:multiLevelType w:val="hybridMultilevel"/>
    <w:tmpl w:val="5E9C2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747"/>
    <w:multiLevelType w:val="hybridMultilevel"/>
    <w:tmpl w:val="827A0D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705"/>
    <w:multiLevelType w:val="hybridMultilevel"/>
    <w:tmpl w:val="AC6AE6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C1F88"/>
    <w:multiLevelType w:val="hybridMultilevel"/>
    <w:tmpl w:val="CE949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B1473"/>
    <w:multiLevelType w:val="hybridMultilevel"/>
    <w:tmpl w:val="69962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81480"/>
    <w:multiLevelType w:val="hybridMultilevel"/>
    <w:tmpl w:val="70780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3944"/>
    <w:multiLevelType w:val="hybridMultilevel"/>
    <w:tmpl w:val="5A0028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4E9C"/>
    <w:rsid w:val="00162BA7"/>
    <w:rsid w:val="004966BF"/>
    <w:rsid w:val="007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7DimArtem</dc:creator>
  <cp:keywords/>
  <dc:description/>
  <cp:lastModifiedBy>7DimArtem</cp:lastModifiedBy>
  <cp:revision>3</cp:revision>
  <dcterms:created xsi:type="dcterms:W3CDTF">2020-04-11T11:08:00Z</dcterms:created>
  <dcterms:modified xsi:type="dcterms:W3CDTF">2020-04-11T11:24:00Z</dcterms:modified>
</cp:coreProperties>
</file>