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5" w:rsidRPr="00397845" w:rsidRDefault="00397845" w:rsidP="00397845">
      <w:pPr>
        <w:pStyle w:val="ti"/>
        <w:spacing w:before="0" w:after="0"/>
        <w:rPr>
          <w:rFonts w:asciiTheme="minorHAnsi" w:hAnsiTheme="minorHAnsi"/>
          <w:sz w:val="48"/>
          <w:szCs w:val="18"/>
        </w:rPr>
      </w:pPr>
      <w:proofErr w:type="spellStart"/>
      <w:r w:rsidRPr="00397845">
        <w:rPr>
          <w:rFonts w:asciiTheme="minorHAnsi" w:hAnsiTheme="minorHAnsi"/>
          <w:bCs w:val="0"/>
          <w:sz w:val="48"/>
          <w:szCs w:val="18"/>
        </w:rPr>
        <w:t>Τώρ</w:t>
      </w:r>
      <w:proofErr w:type="spellEnd"/>
      <w:r w:rsidRPr="00397845">
        <w:rPr>
          <w:rFonts w:asciiTheme="minorHAnsi" w:hAnsiTheme="minorHAnsi"/>
          <w:bCs w:val="0"/>
          <w:sz w:val="48"/>
          <w:szCs w:val="18"/>
        </w:rPr>
        <w:t>α-τώρα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5076"/>
      </w:tblGrid>
      <w:tr w:rsidR="00397845" w:rsidRPr="00397845" w:rsidTr="00397845">
        <w:trPr>
          <w:tblCellSpacing w:w="0" w:type="dxa"/>
        </w:trPr>
        <w:tc>
          <w:tcPr>
            <w:tcW w:w="2575" w:type="pct"/>
            <w:hideMark/>
          </w:tcPr>
          <w:p w:rsidR="00397845" w:rsidRPr="00397845" w:rsidRDefault="00397845">
            <w:pPr>
              <w:spacing w:after="0" w:line="240" w:lineRule="auto"/>
              <w:rPr>
                <w:sz w:val="48"/>
                <w:szCs w:val="18"/>
                <w:lang w:val="el-GR"/>
              </w:rPr>
            </w:pPr>
            <w:hyperlink r:id="rId5" w:history="1">
              <w:proofErr w:type="spellStart"/>
              <w:r w:rsidRPr="00397845">
                <w:rPr>
                  <w:rStyle w:val="-"/>
                  <w:bCs/>
                  <w:sz w:val="48"/>
                  <w:szCs w:val="18"/>
                </w:rPr>
                <w:t>Llach</w:t>
              </w:r>
              <w:proofErr w:type="spellEnd"/>
              <w:r w:rsidRPr="00397845">
                <w:rPr>
                  <w:rStyle w:val="-"/>
                  <w:bCs/>
                  <w:sz w:val="48"/>
                  <w:szCs w:val="18"/>
                  <w:lang w:val="el-GR"/>
                </w:rPr>
                <w:t xml:space="preserve"> </w:t>
              </w:r>
              <w:proofErr w:type="spellStart"/>
              <w:r w:rsidRPr="00397845">
                <w:rPr>
                  <w:rStyle w:val="-"/>
                  <w:bCs/>
                  <w:sz w:val="48"/>
                  <w:szCs w:val="18"/>
                </w:rPr>
                <w:t>Lluis</w:t>
              </w:r>
              <w:proofErr w:type="spellEnd"/>
            </w:hyperlink>
            <w:r w:rsidRPr="00397845">
              <w:rPr>
                <w:sz w:val="48"/>
                <w:szCs w:val="18"/>
                <w:lang w:val="el-GR"/>
              </w:rPr>
              <w:t>/</w:t>
            </w:r>
            <w:hyperlink r:id="rId6" w:history="1">
              <w:r w:rsidRPr="00397845">
                <w:rPr>
                  <w:rStyle w:val="-"/>
                  <w:bCs/>
                  <w:sz w:val="48"/>
                  <w:szCs w:val="18"/>
                  <w:lang w:val="el-GR"/>
                </w:rPr>
                <w:t>Φαλάρας Πάνος</w:t>
              </w:r>
            </w:hyperlink>
          </w:p>
        </w:tc>
        <w:tc>
          <w:tcPr>
            <w:tcW w:w="2425" w:type="pct"/>
            <w:hideMark/>
          </w:tcPr>
          <w:p w:rsidR="00397845" w:rsidRPr="00397845" w:rsidRDefault="00397845">
            <w:pPr>
              <w:spacing w:after="0"/>
              <w:rPr>
                <w:sz w:val="56"/>
                <w:lang w:val="el-GR"/>
              </w:rPr>
            </w:pPr>
          </w:p>
        </w:tc>
      </w:tr>
    </w:tbl>
    <w:p w:rsidR="00397845" w:rsidRPr="00397845" w:rsidRDefault="00397845" w:rsidP="00397845">
      <w:pPr>
        <w:spacing w:after="0" w:line="240" w:lineRule="auto"/>
        <w:rPr>
          <w:color w:val="000000"/>
          <w:sz w:val="48"/>
          <w:szCs w:val="18"/>
          <w:lang w:val="el-GR"/>
        </w:rPr>
      </w:pPr>
      <w:r w:rsidRPr="00397845">
        <w:rPr>
          <w:color w:val="000000"/>
          <w:sz w:val="48"/>
          <w:szCs w:val="18"/>
        </w:rPr>
        <w:t> 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Όπως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να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'ναι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κόσμος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ό</w:t>
      </w:r>
      <w:r w:rsidRPr="00397845">
        <w:rPr>
          <w:bCs/>
          <w:color w:val="000000"/>
          <w:sz w:val="44"/>
          <w:szCs w:val="18"/>
          <w:lang w:val="el-GR"/>
        </w:rPr>
        <w:t>σα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αν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έχει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στραβά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έστω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αν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μείνω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πια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μόνος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πάντα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θα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φεύγω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μπροστά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Όσα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γραπτά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αν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θα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κάψουν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στο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φως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δεν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βάζουν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φωτιά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όσες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αλήθειες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αν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θάψουν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λεύτερη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μένει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η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καρδιά</w:t>
      </w:r>
    </w:p>
    <w:p w:rsidR="00397845" w:rsidRPr="00397845" w:rsidRDefault="00397845" w:rsidP="00397845">
      <w:pPr>
        <w:spacing w:after="0" w:line="240" w:lineRule="auto"/>
        <w:rPr>
          <w:color w:val="000000"/>
          <w:sz w:val="44"/>
          <w:szCs w:val="18"/>
          <w:lang w:val="el-GR"/>
        </w:rPr>
      </w:pPr>
      <w:r w:rsidRPr="00397845">
        <w:rPr>
          <w:color w:val="000000"/>
          <w:sz w:val="44"/>
          <w:szCs w:val="18"/>
        </w:rPr>
        <w:t> </w:t>
      </w:r>
    </w:p>
    <w:p w:rsidR="00397845" w:rsidRPr="00397845" w:rsidRDefault="00397845" w:rsidP="00397845">
      <w:pPr>
        <w:spacing w:after="0" w:line="240" w:lineRule="auto"/>
        <w:rPr>
          <w:bCs/>
          <w:i/>
          <w:color w:val="000000"/>
          <w:sz w:val="44"/>
          <w:szCs w:val="18"/>
          <w:lang w:val="el-GR"/>
        </w:rPr>
      </w:pPr>
      <w:r w:rsidRPr="00397845">
        <w:rPr>
          <w:bCs/>
          <w:i/>
          <w:color w:val="000000"/>
          <w:sz w:val="44"/>
          <w:szCs w:val="18"/>
          <w:lang w:val="el-GR"/>
        </w:rPr>
        <w:t>Όπως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</w:t>
      </w:r>
      <w:r w:rsidRPr="00397845">
        <w:rPr>
          <w:bCs/>
          <w:i/>
          <w:color w:val="000000"/>
          <w:sz w:val="44"/>
          <w:szCs w:val="18"/>
        </w:rPr>
        <w:t> </w:t>
      </w:r>
      <w:proofErr w:type="spellStart"/>
      <w:r w:rsidRPr="00397845">
        <w:rPr>
          <w:bCs/>
          <w:i/>
          <w:color w:val="000000"/>
          <w:sz w:val="44"/>
          <w:szCs w:val="18"/>
          <w:lang w:val="el-GR"/>
        </w:rPr>
        <w:t>να'ναι</w:t>
      </w:r>
      <w:proofErr w:type="spellEnd"/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τούτη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γη</w:t>
      </w:r>
      <w:r w:rsidRPr="00397845">
        <w:rPr>
          <w:bCs/>
          <w:i/>
          <w:color w:val="000000"/>
          <w:sz w:val="44"/>
          <w:szCs w:val="18"/>
          <w:lang w:val="el-GR"/>
        </w:rPr>
        <w:t xml:space="preserve"> </w:t>
      </w:r>
      <w:proofErr w:type="spellStart"/>
      <w:r w:rsidRPr="00397845">
        <w:rPr>
          <w:bCs/>
          <w:i/>
          <w:color w:val="000000"/>
          <w:sz w:val="44"/>
          <w:szCs w:val="18"/>
          <w:lang w:val="el-GR"/>
        </w:rPr>
        <w:t>θ</w:t>
      </w:r>
      <w:r w:rsidRPr="00397845">
        <w:rPr>
          <w:bCs/>
          <w:i/>
          <w:color w:val="000000"/>
          <w:sz w:val="44"/>
          <w:szCs w:val="18"/>
          <w:lang w:val="el-GR"/>
        </w:rPr>
        <w:t>α'μαι</w:t>
      </w:r>
      <w:proofErr w:type="spellEnd"/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στην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πρώτη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γραμμή</w:t>
      </w:r>
    </w:p>
    <w:p w:rsidR="00397845" w:rsidRPr="00397845" w:rsidRDefault="00397845" w:rsidP="00397845">
      <w:pPr>
        <w:spacing w:after="0" w:line="240" w:lineRule="auto"/>
        <w:rPr>
          <w:bCs/>
          <w:i/>
          <w:color w:val="000000"/>
          <w:sz w:val="44"/>
          <w:szCs w:val="18"/>
          <w:lang w:val="el-GR"/>
        </w:rPr>
      </w:pPr>
      <w:r w:rsidRPr="00397845">
        <w:rPr>
          <w:bCs/>
          <w:i/>
          <w:color w:val="000000"/>
          <w:sz w:val="44"/>
          <w:szCs w:val="18"/>
          <w:lang w:val="el-GR"/>
        </w:rPr>
        <w:t>όπως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τώρα,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τώρα,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</w:t>
      </w:r>
      <w:r w:rsidRPr="00397845">
        <w:rPr>
          <w:bCs/>
          <w:i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i/>
          <w:color w:val="000000"/>
          <w:sz w:val="44"/>
          <w:szCs w:val="18"/>
          <w:lang w:val="el-GR"/>
        </w:rPr>
        <w:t>που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είναι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δίσεκτοι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καιροί</w:t>
      </w:r>
    </w:p>
    <w:p w:rsidR="00397845" w:rsidRPr="00397845" w:rsidRDefault="00397845" w:rsidP="00397845">
      <w:pPr>
        <w:spacing w:after="0" w:line="240" w:lineRule="auto"/>
        <w:rPr>
          <w:color w:val="000000"/>
          <w:sz w:val="44"/>
          <w:szCs w:val="18"/>
          <w:lang w:val="el-GR"/>
        </w:rPr>
      </w:pPr>
      <w:r w:rsidRPr="00397845">
        <w:rPr>
          <w:color w:val="000000"/>
          <w:sz w:val="44"/>
          <w:szCs w:val="18"/>
        </w:rPr>
        <w:t> 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Όπως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να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'ναι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κόσμος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δεν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θα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σταθώ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πουθενά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δεν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καρτεράει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χρόνος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πίσω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ποτέ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δεν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γυρνά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bookmarkStart w:id="0" w:name="_GoBack"/>
      <w:bookmarkEnd w:id="0"/>
      <w:r w:rsidRPr="00397845">
        <w:rPr>
          <w:bCs/>
          <w:color w:val="000000"/>
          <w:sz w:val="44"/>
          <w:szCs w:val="18"/>
          <w:lang w:val="el-GR"/>
        </w:rPr>
        <w:t>Όπως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να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'ναι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κόσμος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θα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τραγουδώ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στη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ζωή</w:t>
      </w:r>
    </w:p>
    <w:p w:rsidR="00397845" w:rsidRPr="00397845" w:rsidRDefault="00397845" w:rsidP="00397845">
      <w:pPr>
        <w:spacing w:after="0" w:line="240" w:lineRule="auto"/>
        <w:rPr>
          <w:bCs/>
          <w:color w:val="000000"/>
          <w:sz w:val="44"/>
          <w:szCs w:val="18"/>
          <w:lang w:val="el-GR"/>
        </w:rPr>
      </w:pPr>
      <w:r w:rsidRPr="00397845">
        <w:rPr>
          <w:bCs/>
          <w:color w:val="000000"/>
          <w:sz w:val="44"/>
          <w:szCs w:val="18"/>
          <w:lang w:val="el-GR"/>
        </w:rPr>
        <w:t>για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να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μερέψει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ο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πόνος</w:t>
      </w:r>
      <w:r>
        <w:rPr>
          <w:bCs/>
          <w:color w:val="000000"/>
          <w:sz w:val="44"/>
          <w:szCs w:val="18"/>
          <w:lang w:val="el-GR"/>
        </w:rPr>
        <w:t xml:space="preserve"> </w:t>
      </w:r>
      <w:r w:rsidRPr="00397845">
        <w:rPr>
          <w:bCs/>
          <w:color w:val="000000"/>
          <w:sz w:val="44"/>
          <w:szCs w:val="18"/>
          <w:lang w:val="el-GR"/>
        </w:rPr>
        <w:t>πρέπει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να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κλείσει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η</w:t>
      </w:r>
      <w:r w:rsidRPr="00397845">
        <w:rPr>
          <w:bCs/>
          <w:color w:val="000000"/>
          <w:sz w:val="44"/>
          <w:szCs w:val="18"/>
        </w:rPr>
        <w:t> </w:t>
      </w:r>
      <w:r w:rsidRPr="00397845">
        <w:rPr>
          <w:bCs/>
          <w:color w:val="000000"/>
          <w:sz w:val="44"/>
          <w:szCs w:val="18"/>
          <w:lang w:val="el-GR"/>
        </w:rPr>
        <w:t>πληγή</w:t>
      </w:r>
    </w:p>
    <w:p w:rsidR="00397845" w:rsidRPr="00397845" w:rsidRDefault="00397845" w:rsidP="00397845">
      <w:pPr>
        <w:spacing w:after="0" w:line="240" w:lineRule="auto"/>
        <w:rPr>
          <w:color w:val="000000"/>
          <w:sz w:val="44"/>
          <w:szCs w:val="18"/>
          <w:lang w:val="el-GR"/>
        </w:rPr>
      </w:pPr>
      <w:r w:rsidRPr="00397845">
        <w:rPr>
          <w:color w:val="000000"/>
          <w:sz w:val="44"/>
          <w:szCs w:val="18"/>
        </w:rPr>
        <w:t> </w:t>
      </w:r>
    </w:p>
    <w:p w:rsidR="00397845" w:rsidRPr="00397845" w:rsidRDefault="00397845" w:rsidP="00397845">
      <w:pPr>
        <w:spacing w:after="0" w:line="240" w:lineRule="auto"/>
        <w:rPr>
          <w:bCs/>
          <w:i/>
          <w:color w:val="000000"/>
          <w:sz w:val="44"/>
          <w:szCs w:val="18"/>
          <w:lang w:val="el-GR"/>
        </w:rPr>
      </w:pPr>
      <w:r w:rsidRPr="00397845">
        <w:rPr>
          <w:bCs/>
          <w:i/>
          <w:color w:val="000000"/>
          <w:sz w:val="44"/>
          <w:szCs w:val="18"/>
          <w:lang w:val="el-GR"/>
        </w:rPr>
        <w:t>Όπως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</w:t>
      </w:r>
      <w:r w:rsidRPr="00397845">
        <w:rPr>
          <w:bCs/>
          <w:i/>
          <w:color w:val="000000"/>
          <w:sz w:val="44"/>
          <w:szCs w:val="18"/>
        </w:rPr>
        <w:t> </w:t>
      </w:r>
      <w:proofErr w:type="spellStart"/>
      <w:r w:rsidRPr="00397845">
        <w:rPr>
          <w:bCs/>
          <w:i/>
          <w:color w:val="000000"/>
          <w:sz w:val="44"/>
          <w:szCs w:val="18"/>
          <w:lang w:val="el-GR"/>
        </w:rPr>
        <w:t>να'ναι</w:t>
      </w:r>
      <w:proofErr w:type="spellEnd"/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τούτη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 xml:space="preserve">γη </w:t>
      </w:r>
      <w:proofErr w:type="spellStart"/>
      <w:r w:rsidRPr="00397845">
        <w:rPr>
          <w:bCs/>
          <w:i/>
          <w:color w:val="000000"/>
          <w:sz w:val="44"/>
          <w:szCs w:val="18"/>
          <w:lang w:val="el-GR"/>
        </w:rPr>
        <w:t>θα'μαι</w:t>
      </w:r>
      <w:proofErr w:type="spellEnd"/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στην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πρώτη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τη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γραμμή</w:t>
      </w:r>
    </w:p>
    <w:p w:rsidR="004F7BB3" w:rsidRPr="00397845" w:rsidRDefault="00397845" w:rsidP="00397845">
      <w:pPr>
        <w:rPr>
          <w:sz w:val="20"/>
          <w:lang w:val="el-GR"/>
        </w:rPr>
      </w:pPr>
      <w:r w:rsidRPr="00397845">
        <w:rPr>
          <w:bCs/>
          <w:i/>
          <w:color w:val="000000"/>
          <w:sz w:val="44"/>
          <w:szCs w:val="18"/>
          <w:lang w:val="el-GR"/>
        </w:rPr>
        <w:t>όπως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τώρα,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τώρα,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τώρα που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είναι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δίσεκτοι</w:t>
      </w:r>
      <w:r w:rsidRPr="00397845">
        <w:rPr>
          <w:bCs/>
          <w:i/>
          <w:color w:val="000000"/>
          <w:sz w:val="44"/>
          <w:szCs w:val="18"/>
        </w:rPr>
        <w:t> </w:t>
      </w:r>
      <w:r w:rsidRPr="00397845">
        <w:rPr>
          <w:bCs/>
          <w:i/>
          <w:color w:val="000000"/>
          <w:sz w:val="44"/>
          <w:szCs w:val="18"/>
          <w:lang w:val="el-GR"/>
        </w:rPr>
        <w:t>καιροί</w:t>
      </w:r>
    </w:p>
    <w:sectPr w:rsidR="004F7BB3" w:rsidRPr="00397845" w:rsidSect="00397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45"/>
    <w:rsid w:val="00397845"/>
    <w:rsid w:val="004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45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397845"/>
    <w:rPr>
      <w:color w:val="0018CC"/>
      <w:u w:val="single"/>
    </w:rPr>
  </w:style>
  <w:style w:type="paragraph" w:customStyle="1" w:styleId="ti">
    <w:name w:val="ti"/>
    <w:basedOn w:val="a"/>
    <w:rsid w:val="00397845"/>
    <w:pPr>
      <w:spacing w:before="360" w:after="240" w:line="240" w:lineRule="auto"/>
    </w:pPr>
    <w:rPr>
      <w:rFonts w:ascii="Verdana" w:eastAsia="Times New Roman" w:hAnsi="Verdana" w:cs="Times New Roman"/>
      <w:b/>
      <w:bCs/>
      <w:color w:val="000000"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45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397845"/>
    <w:rPr>
      <w:color w:val="0018CC"/>
      <w:u w:val="single"/>
    </w:rPr>
  </w:style>
  <w:style w:type="paragraph" w:customStyle="1" w:styleId="ti">
    <w:name w:val="ti"/>
    <w:basedOn w:val="a"/>
    <w:rsid w:val="00397845"/>
    <w:pPr>
      <w:spacing w:before="360" w:after="240" w:line="240" w:lineRule="auto"/>
    </w:pPr>
    <w:rPr>
      <w:rFonts w:ascii="Verdana" w:eastAsia="Times New Roman" w:hAnsi="Verdana" w:cs="Times New Roman"/>
      <w:b/>
      <w:bCs/>
      <w:color w:val="000000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ithara.vu/index.php?cmd=ci&amp;cre=valaras+qanps" TargetMode="External"/><Relationship Id="rId5" Type="http://schemas.openxmlformats.org/officeDocument/2006/relationships/hyperlink" Target="http://kithara.vu/index.php?cmd=ci&amp;cre=llacg+llu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2020-11-19T03:57:00Z</dcterms:created>
  <dcterms:modified xsi:type="dcterms:W3CDTF">2020-11-19T04:03:00Z</dcterms:modified>
</cp:coreProperties>
</file>