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28" w:rsidRDefault="00C14BBF" w:rsidP="00A35C03">
      <w:pPr>
        <w:pStyle w:val="normal"/>
        <w:jc w:val="center"/>
        <w:rPr>
          <w:b/>
        </w:rPr>
      </w:pPr>
      <w:r w:rsidRPr="00C14BBF">
        <w:rPr>
          <w:b/>
        </w:rPr>
        <w:t xml:space="preserve">Εργασίες </w:t>
      </w:r>
      <w:r w:rsidR="00462BFB">
        <w:rPr>
          <w:b/>
        </w:rPr>
        <w:t xml:space="preserve">ανοιχτού τύπου </w:t>
      </w:r>
      <w:r w:rsidR="00A35C03" w:rsidRPr="00A35C03">
        <w:rPr>
          <w:b/>
        </w:rPr>
        <w:t>για το Β΄</w:t>
      </w:r>
      <w:r w:rsidR="00462BFB">
        <w:rPr>
          <w:b/>
        </w:rPr>
        <w:t xml:space="preserve"> </w:t>
      </w:r>
      <w:r w:rsidR="00A35C03" w:rsidRPr="00A35C03">
        <w:rPr>
          <w:b/>
        </w:rPr>
        <w:t>Επεισόδιο της Αντιγόνης (στ. 376-440)</w:t>
      </w:r>
    </w:p>
    <w:p w:rsidR="00A35C03" w:rsidRPr="00A35C03" w:rsidRDefault="00A35C03" w:rsidP="00A35C03">
      <w:pPr>
        <w:pStyle w:val="normal"/>
        <w:jc w:val="center"/>
      </w:pPr>
    </w:p>
    <w:p w:rsidR="00FC7928" w:rsidRDefault="00462BFB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C14BBF">
        <w:rPr>
          <w:i/>
        </w:rPr>
        <w:t>ε</w:t>
      </w:r>
      <w:r w:rsidR="00C14BBF" w:rsidRPr="00C14BBF">
        <w:rPr>
          <w:i/>
        </w:rPr>
        <w:t xml:space="preserve">ργασίες </w:t>
      </w:r>
      <w:r w:rsidR="00A35C03" w:rsidRPr="00A35C03">
        <w:rPr>
          <w:i/>
        </w:rPr>
        <w:t>για το Β΄</w:t>
      </w:r>
      <w:r>
        <w:rPr>
          <w:i/>
        </w:rPr>
        <w:t xml:space="preserve"> </w:t>
      </w:r>
      <w:r w:rsidR="00A35C03" w:rsidRPr="00A35C03">
        <w:rPr>
          <w:i/>
        </w:rPr>
        <w:t>Επεισόδιο της Αντιγόνης (στ. 376-440)</w:t>
      </w:r>
      <w:r w:rsidR="00A35C03">
        <w:rPr>
          <w:i/>
        </w:rPr>
        <w:t xml:space="preserve"> </w:t>
      </w:r>
      <w:r>
        <w:rPr>
          <w:i/>
        </w:rPr>
        <w:t xml:space="preserve">και απαντήστε την σε ένα κείμενο </w:t>
      </w:r>
      <w:r w:rsidR="001B1974">
        <w:rPr>
          <w:i/>
        </w:rPr>
        <w:t>80-120 λέξεων</w:t>
      </w:r>
      <w:r>
        <w:rPr>
          <w:i/>
        </w:rPr>
        <w:t>.</w:t>
      </w:r>
    </w:p>
    <w:p w:rsidR="00FC7928" w:rsidRDefault="00FC7928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C7928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928" w:rsidRPr="00A35C03" w:rsidRDefault="00A35C03">
            <w:pPr>
              <w:pStyle w:val="normal"/>
              <w:rPr>
                <w:u w:val="single"/>
              </w:rPr>
            </w:pPr>
            <w:r>
              <w:t>Πώς διαγράφεται ο χαρακτήρας του φύλακα;</w:t>
            </w:r>
          </w:p>
          <w:p w:rsidR="00FC7928" w:rsidRDefault="00462B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7928" w:rsidRDefault="00FC7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C7928" w:rsidRDefault="00FC7928">
      <w:pPr>
        <w:pStyle w:val="normal"/>
      </w:pPr>
    </w:p>
    <w:p w:rsidR="00FC7928" w:rsidRDefault="00FC7928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C7928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928" w:rsidRDefault="00A35C03">
            <w:pPr>
              <w:pStyle w:val="normal"/>
              <w:rPr>
                <w:u w:val="single"/>
              </w:rPr>
            </w:pPr>
            <w:r>
              <w:t>Ποιος προβληματισμός προκύπτει σχετικά με την αναγκαιότητα της δεύτερης ταφής του Πολυνείκους</w:t>
            </w:r>
            <w:r w:rsidR="00462BFB">
              <w:t>;</w:t>
            </w:r>
          </w:p>
          <w:p w:rsidR="00FC7928" w:rsidRDefault="00462BFB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</w:tc>
      </w:tr>
    </w:tbl>
    <w:p w:rsidR="00FC7928" w:rsidRDefault="00FC7928">
      <w:pPr>
        <w:pStyle w:val="normal"/>
      </w:pPr>
    </w:p>
    <w:p w:rsidR="00FC7928" w:rsidRDefault="00FC7928">
      <w:pPr>
        <w:pStyle w:val="normal"/>
        <w:ind w:firstLine="720"/>
        <w:rPr>
          <w:u w:val="single"/>
        </w:rPr>
      </w:pPr>
    </w:p>
    <w:p w:rsidR="00FC7928" w:rsidRDefault="00FC7928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C7928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928" w:rsidRDefault="00A35C03">
            <w:pPr>
              <w:pStyle w:val="normal"/>
              <w:rPr>
                <w:u w:val="single"/>
              </w:rPr>
            </w:pPr>
            <w:r>
              <w:t>Ποια είναι η δραματική λειτουργία της δεύτερης ταφής;</w:t>
            </w:r>
          </w:p>
          <w:p w:rsidR="00FC7928" w:rsidRDefault="00462BFB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  <w:p w:rsidR="00FC7928" w:rsidRDefault="00FC7928">
            <w:pPr>
              <w:pStyle w:val="normal"/>
              <w:widowControl w:val="0"/>
              <w:spacing w:line="240" w:lineRule="auto"/>
            </w:pPr>
          </w:p>
        </w:tc>
      </w:tr>
    </w:tbl>
    <w:p w:rsidR="00FC7928" w:rsidRDefault="00FC7928">
      <w:pPr>
        <w:pStyle w:val="normal"/>
        <w:rPr>
          <w:u w:val="single"/>
        </w:rPr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  <w:ind w:firstLine="720"/>
      </w:pPr>
    </w:p>
    <w:p w:rsidR="00FC7928" w:rsidRDefault="00FC7928">
      <w:pPr>
        <w:pStyle w:val="normal"/>
      </w:pPr>
    </w:p>
    <w:sectPr w:rsidR="00FC7928" w:rsidSect="00FC79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/>
  <w:rsids>
    <w:rsidRoot w:val="00FC7928"/>
    <w:rsid w:val="001B1974"/>
    <w:rsid w:val="00462BFB"/>
    <w:rsid w:val="004E0FD1"/>
    <w:rsid w:val="004F3229"/>
    <w:rsid w:val="00A35C03"/>
    <w:rsid w:val="00C14BBF"/>
    <w:rsid w:val="00F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29"/>
  </w:style>
  <w:style w:type="paragraph" w:styleId="1">
    <w:name w:val="heading 1"/>
    <w:basedOn w:val="normal"/>
    <w:next w:val="normal"/>
    <w:rsid w:val="00FC79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C79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C79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C79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C792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C79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7928"/>
  </w:style>
  <w:style w:type="table" w:customStyle="1" w:styleId="TableNormal">
    <w:name w:val="Table Normal"/>
    <w:rsid w:val="00FC79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C79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C792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C79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C79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C79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5</cp:revision>
  <dcterms:created xsi:type="dcterms:W3CDTF">2020-05-04T06:51:00Z</dcterms:created>
  <dcterms:modified xsi:type="dcterms:W3CDTF">2020-05-04T07:50:00Z</dcterms:modified>
</cp:coreProperties>
</file>