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E5" w:rsidRDefault="00BE1948">
      <w:pPr>
        <w:pStyle w:val="normal"/>
        <w:jc w:val="center"/>
        <w:rPr>
          <w:b/>
          <w:u w:val="single"/>
        </w:rPr>
      </w:pPr>
      <w:r w:rsidRPr="00974D95">
        <w:rPr>
          <w:b/>
          <w:u w:val="single"/>
        </w:rPr>
        <w:t>Σημειώσεις – ερμηνευτικά σχόλια</w:t>
      </w:r>
      <w:r w:rsidR="00B36476" w:rsidRPr="00974D95">
        <w:rPr>
          <w:b/>
          <w:u w:val="single"/>
        </w:rPr>
        <w:t xml:space="preserve"> </w:t>
      </w:r>
      <w:r w:rsidR="007805ED" w:rsidRPr="007805ED">
        <w:rPr>
          <w:b/>
          <w:u w:val="single"/>
        </w:rPr>
        <w:t xml:space="preserve">για το </w:t>
      </w:r>
      <w:r w:rsidR="00607138" w:rsidRPr="00607138">
        <w:rPr>
          <w:b/>
          <w:u w:val="single"/>
        </w:rPr>
        <w:t>Δ΄</w:t>
      </w:r>
      <w:r w:rsidR="00607138">
        <w:rPr>
          <w:b/>
          <w:u w:val="single"/>
        </w:rPr>
        <w:t xml:space="preserve"> </w:t>
      </w:r>
      <w:r w:rsidR="00607138" w:rsidRPr="00607138">
        <w:rPr>
          <w:b/>
          <w:u w:val="single"/>
        </w:rPr>
        <w:t>Επεισόδιο της Αντιγόνης (στ. 801-943)</w:t>
      </w:r>
    </w:p>
    <w:p w:rsidR="0037264C" w:rsidRDefault="0037264C">
      <w:pPr>
        <w:pStyle w:val="normal"/>
        <w:jc w:val="center"/>
        <w:rPr>
          <w:b/>
          <w:u w:val="single"/>
        </w:rPr>
      </w:pPr>
    </w:p>
    <w:p w:rsidR="0037264C" w:rsidRPr="00974D95" w:rsidRDefault="00DD4760">
      <w:pPr>
        <w:pStyle w:val="normal"/>
        <w:jc w:val="center"/>
        <w:rPr>
          <w:b/>
          <w:u w:val="single"/>
        </w:rPr>
      </w:pPr>
      <w:r>
        <w:rPr>
          <w:b/>
          <w:u w:val="single"/>
        </w:rPr>
        <w:t>Σκηνή 1</w:t>
      </w:r>
      <w:r w:rsidR="00607138">
        <w:rPr>
          <w:b/>
          <w:u w:val="single"/>
        </w:rPr>
        <w:t xml:space="preserve"> - Κομμός</w:t>
      </w:r>
      <w:r>
        <w:rPr>
          <w:b/>
          <w:u w:val="single"/>
        </w:rPr>
        <w:t>:</w:t>
      </w:r>
      <w:r w:rsidR="00607138">
        <w:rPr>
          <w:b/>
          <w:u w:val="single"/>
        </w:rPr>
        <w:t xml:space="preserve"> Αντιγόνη</w:t>
      </w:r>
      <w:r>
        <w:rPr>
          <w:b/>
          <w:u w:val="single"/>
        </w:rPr>
        <w:t xml:space="preserve"> – </w:t>
      </w:r>
      <w:r w:rsidR="0037264C">
        <w:rPr>
          <w:b/>
          <w:u w:val="single"/>
        </w:rPr>
        <w:t>Χορός (στ.</w:t>
      </w:r>
      <w:r w:rsidR="00607138">
        <w:rPr>
          <w:b/>
          <w:u w:val="single"/>
        </w:rPr>
        <w:t>801-882</w:t>
      </w:r>
      <w:r w:rsidR="0037264C">
        <w:rPr>
          <w:b/>
          <w:u w:val="single"/>
        </w:rPr>
        <w:t>)</w:t>
      </w:r>
    </w:p>
    <w:p w:rsidR="003B07E5" w:rsidRDefault="003B07E5">
      <w:pPr>
        <w:pStyle w:val="normal"/>
      </w:pPr>
    </w:p>
    <w:p w:rsidR="00BE1948" w:rsidRDefault="00BE1948">
      <w:pPr>
        <w:pStyle w:val="normal"/>
      </w:pPr>
    </w:p>
    <w:p w:rsidR="00607138" w:rsidRDefault="00607138" w:rsidP="007D3D0F">
      <w:pPr>
        <w:pStyle w:val="normal"/>
        <w:numPr>
          <w:ilvl w:val="0"/>
          <w:numId w:val="1"/>
        </w:numPr>
        <w:rPr>
          <w:rFonts w:ascii="Calibri" w:hAnsi="Calibri" w:cs="Calibri"/>
        </w:rPr>
      </w:pPr>
      <w:r>
        <w:rPr>
          <w:rFonts w:ascii="Calibri" w:hAnsi="Calibri" w:cs="Calibri"/>
        </w:rPr>
        <w:t>Μορφή του Κομμού</w:t>
      </w:r>
    </w:p>
    <w:p w:rsidR="00BE1948" w:rsidRPr="00515E5F" w:rsidRDefault="00BE1948" w:rsidP="007D3D0F">
      <w:pPr>
        <w:pStyle w:val="normal"/>
        <w:numPr>
          <w:ilvl w:val="0"/>
          <w:numId w:val="1"/>
        </w:numPr>
        <w:rPr>
          <w:rFonts w:ascii="Calibri" w:hAnsi="Calibri" w:cs="Calibri"/>
        </w:rPr>
      </w:pPr>
      <w:r w:rsidRPr="00515E5F">
        <w:rPr>
          <w:rFonts w:ascii="Calibri" w:hAnsi="Calibri" w:cs="Calibri"/>
        </w:rPr>
        <w:t>Περιεχόμενο</w:t>
      </w:r>
    </w:p>
    <w:p w:rsidR="00BE1948" w:rsidRPr="00515E5F" w:rsidRDefault="00BE1948" w:rsidP="007D3D0F">
      <w:pPr>
        <w:pStyle w:val="normal"/>
        <w:numPr>
          <w:ilvl w:val="0"/>
          <w:numId w:val="1"/>
        </w:numPr>
        <w:rPr>
          <w:rFonts w:ascii="Calibri" w:hAnsi="Calibri" w:cs="Calibri"/>
        </w:rPr>
      </w:pPr>
      <w:r w:rsidRPr="00515E5F">
        <w:rPr>
          <w:rFonts w:ascii="Calibri" w:hAnsi="Calibri" w:cs="Calibri"/>
        </w:rPr>
        <w:t xml:space="preserve">Δομή </w:t>
      </w:r>
      <w:r w:rsidR="0037264C">
        <w:rPr>
          <w:rFonts w:ascii="Calibri" w:hAnsi="Calibri" w:cs="Calibri"/>
        </w:rPr>
        <w:t>της ενότητας</w:t>
      </w:r>
    </w:p>
    <w:p w:rsidR="00BE1948" w:rsidRPr="00515E5F" w:rsidRDefault="0037264C" w:rsidP="007D3D0F">
      <w:pPr>
        <w:pStyle w:val="normal"/>
        <w:numPr>
          <w:ilvl w:val="0"/>
          <w:numId w:val="1"/>
        </w:numPr>
        <w:rPr>
          <w:rFonts w:ascii="Calibri" w:hAnsi="Calibri" w:cs="Calibri"/>
        </w:rPr>
      </w:pPr>
      <w:r>
        <w:rPr>
          <w:rFonts w:ascii="Calibri" w:hAnsi="Calibri" w:cs="Calibri"/>
        </w:rPr>
        <w:t>Ανάπτυξη του περιεχομένου</w:t>
      </w:r>
    </w:p>
    <w:p w:rsidR="00607138" w:rsidRDefault="0037264C" w:rsidP="007D3D0F">
      <w:pPr>
        <w:pStyle w:val="normal"/>
        <w:numPr>
          <w:ilvl w:val="0"/>
          <w:numId w:val="1"/>
        </w:numPr>
        <w:rPr>
          <w:rFonts w:ascii="Calibri" w:hAnsi="Calibri" w:cs="Calibri"/>
        </w:rPr>
      </w:pPr>
      <w:r w:rsidRPr="00607138">
        <w:rPr>
          <w:rFonts w:ascii="Calibri" w:hAnsi="Calibri" w:cs="Calibri"/>
        </w:rPr>
        <w:t>Διαγραφή χαρακτήρων</w:t>
      </w:r>
    </w:p>
    <w:p w:rsidR="00607138" w:rsidRDefault="00607138" w:rsidP="007D3D0F">
      <w:pPr>
        <w:pStyle w:val="normal"/>
        <w:numPr>
          <w:ilvl w:val="0"/>
          <w:numId w:val="1"/>
        </w:numPr>
        <w:rPr>
          <w:rFonts w:ascii="Calibri" w:hAnsi="Calibri" w:cs="Calibri"/>
        </w:rPr>
      </w:pPr>
      <w:r>
        <w:rPr>
          <w:rFonts w:ascii="Calibri" w:hAnsi="Calibri" w:cs="Calibri"/>
        </w:rPr>
        <w:t>Σκοπός του Κομμού</w:t>
      </w:r>
    </w:p>
    <w:p w:rsidR="00607138" w:rsidRDefault="00607138" w:rsidP="007D3D0F">
      <w:pPr>
        <w:pStyle w:val="normal"/>
        <w:numPr>
          <w:ilvl w:val="0"/>
          <w:numId w:val="1"/>
        </w:numPr>
        <w:rPr>
          <w:rFonts w:ascii="Calibri" w:hAnsi="Calibri" w:cs="Calibri"/>
        </w:rPr>
      </w:pPr>
      <w:r>
        <w:rPr>
          <w:rFonts w:ascii="Calibri" w:hAnsi="Calibri" w:cs="Calibri"/>
        </w:rPr>
        <w:t>Κριτική των επιχειρημάτων του Χορού</w:t>
      </w:r>
    </w:p>
    <w:p w:rsidR="0037264C" w:rsidRPr="00607138" w:rsidRDefault="00607138" w:rsidP="007D3D0F">
      <w:pPr>
        <w:pStyle w:val="normal"/>
        <w:numPr>
          <w:ilvl w:val="0"/>
          <w:numId w:val="1"/>
        </w:numPr>
        <w:rPr>
          <w:rFonts w:ascii="Calibri" w:hAnsi="Calibri" w:cs="Calibri"/>
        </w:rPr>
      </w:pPr>
      <w:r w:rsidRPr="00607138">
        <w:rPr>
          <w:rFonts w:ascii="Calibri" w:hAnsi="Calibri" w:cs="Calibri"/>
        </w:rPr>
        <w:t>Πραγματολογικά - μυθολογικά</w:t>
      </w:r>
      <w:r w:rsidR="0037264C" w:rsidRPr="00607138">
        <w:rPr>
          <w:rFonts w:ascii="Calibri" w:hAnsi="Calibri" w:cs="Calibri"/>
        </w:rPr>
        <w:t xml:space="preserve"> στοιχεία</w:t>
      </w:r>
    </w:p>
    <w:p w:rsidR="008C6F7D" w:rsidRDefault="008C6F7D" w:rsidP="007D3D0F">
      <w:pPr>
        <w:pStyle w:val="normal"/>
        <w:numPr>
          <w:ilvl w:val="0"/>
          <w:numId w:val="1"/>
        </w:numPr>
        <w:rPr>
          <w:rFonts w:ascii="Calibri" w:hAnsi="Calibri" w:cs="Calibri"/>
        </w:rPr>
      </w:pPr>
      <w:r>
        <w:rPr>
          <w:rFonts w:ascii="Calibri" w:hAnsi="Calibri" w:cs="Calibri"/>
        </w:rPr>
        <w:t>Αισθητικά στοιχεία</w:t>
      </w:r>
    </w:p>
    <w:p w:rsidR="008C6F7D" w:rsidRPr="00515E5F" w:rsidRDefault="008C6F7D" w:rsidP="007D3D0F">
      <w:pPr>
        <w:pStyle w:val="normal"/>
        <w:numPr>
          <w:ilvl w:val="0"/>
          <w:numId w:val="1"/>
        </w:numPr>
        <w:rPr>
          <w:rFonts w:ascii="Calibri" w:hAnsi="Calibri" w:cs="Calibri"/>
        </w:rPr>
      </w:pPr>
      <w:r>
        <w:rPr>
          <w:rFonts w:ascii="Calibri" w:hAnsi="Calibri" w:cs="Calibri"/>
        </w:rPr>
        <w:t>Οι θεατές</w:t>
      </w:r>
    </w:p>
    <w:p w:rsidR="00BE1948" w:rsidRPr="00515E5F" w:rsidRDefault="00BE1948">
      <w:pPr>
        <w:pStyle w:val="normal"/>
        <w:rPr>
          <w:rFonts w:ascii="Calibri" w:hAnsi="Calibri" w:cs="Calibri"/>
        </w:rPr>
      </w:pPr>
    </w:p>
    <w:p w:rsidR="00BE1948" w:rsidRPr="00515E5F" w:rsidRDefault="00607138" w:rsidP="00BE1948">
      <w:pPr>
        <w:pStyle w:val="normal"/>
        <w:rPr>
          <w:rFonts w:ascii="Calibri" w:hAnsi="Calibri" w:cs="Calibri"/>
          <w:b/>
        </w:rPr>
      </w:pPr>
      <w:r>
        <w:rPr>
          <w:rFonts w:ascii="Calibri" w:hAnsi="Calibri" w:cs="Calibri"/>
          <w:b/>
        </w:rPr>
        <w:t>Μορφή του Κομμού</w:t>
      </w:r>
    </w:p>
    <w:p w:rsidR="00AD42AC" w:rsidRDefault="00607138">
      <w:pPr>
        <w:pStyle w:val="normal"/>
        <w:rPr>
          <w:rFonts w:ascii="Calibri" w:hAnsi="Calibri" w:cs="Calibri"/>
        </w:rPr>
      </w:pPr>
      <w:r>
        <w:rPr>
          <w:rFonts w:ascii="Calibri" w:hAnsi="Calibri" w:cs="Calibri"/>
        </w:rPr>
        <w:t xml:space="preserve">Η ολόκληρη η σκηνή αυτή αποτελείται από τον Κομμό. Ο Κομμός είναι ένα από τα κατά ποσόν μέρη της τραγωδίας ως μέρος του Επεισοδίου. Η λέξη προέρχεται από το ρήμα κόπτομαι που σημαίνει θρηνώ. Ο Κομμός δηλ. είναι θρηνητικό τραγούδι το οποίο ορίζεται από τον Αριστοτέλη ως «θρήνος κοινός χορού και από σκηνής». Πρόκειται για ένα αμοιβαίο μέλος, στο οποίο λαμβάνουν μέρος υποκριτής (εδώ η Αντιγόνη) και χορός. Στον Κομμό χρησιμοποιείται μεγάλη ποικιλία μέτρων και ποδών, σε πλούσιο κάθε φορά συνδυασμό,  για την απόδοση μεγάλης ποικιλίας συναισθημάτων. </w:t>
      </w:r>
    </w:p>
    <w:p w:rsidR="00607138" w:rsidRDefault="00607138">
      <w:pPr>
        <w:pStyle w:val="normal"/>
        <w:rPr>
          <w:rFonts w:ascii="Calibri" w:hAnsi="Calibri" w:cs="Calibri"/>
        </w:rPr>
      </w:pPr>
    </w:p>
    <w:p w:rsidR="00607138" w:rsidRPr="00515E5F" w:rsidRDefault="00607138" w:rsidP="00607138">
      <w:pPr>
        <w:pStyle w:val="normal"/>
        <w:rPr>
          <w:rFonts w:ascii="Calibri" w:hAnsi="Calibri" w:cs="Calibri"/>
          <w:b/>
        </w:rPr>
      </w:pPr>
      <w:r w:rsidRPr="00515E5F">
        <w:rPr>
          <w:rFonts w:ascii="Calibri" w:hAnsi="Calibri" w:cs="Calibri"/>
          <w:b/>
        </w:rPr>
        <w:t>Περιεχόμενο</w:t>
      </w:r>
    </w:p>
    <w:p w:rsidR="00607138" w:rsidRDefault="00607138" w:rsidP="00607138">
      <w:pPr>
        <w:pStyle w:val="normal"/>
        <w:rPr>
          <w:rFonts w:ascii="Calibri" w:hAnsi="Calibri" w:cs="Calibri"/>
        </w:rPr>
      </w:pPr>
      <w:r>
        <w:rPr>
          <w:rFonts w:ascii="Calibri" w:hAnsi="Calibri" w:cs="Calibri"/>
        </w:rPr>
        <w:t xml:space="preserve">Καθώς ο Χορός τελειώνει το άσμα του, βλέπει την Αντιγόνη να εισέρχεται οδηγούμενη από δυο φύλακες. Η Αντιγόνη μιλά στο Χορό για τη μοίρα της και αυτός προσπαθεί να την παρηγορήσει. </w:t>
      </w:r>
      <w:r w:rsidR="00627D2D">
        <w:rPr>
          <w:rFonts w:ascii="Calibri" w:hAnsi="Calibri" w:cs="Calibri"/>
        </w:rPr>
        <w:t>Ο διάλογος μεταξύ τους παίρνει τέτοια τροπή, που αναγκάζει το Χορό να πει πως η ευθύνη για την τύχη της βαραίνει απόλυτα την ίδια, γιατί ο Κρέοντας δε θα μπορούσε να παλινδρομήσει και να αφήσει ατιμώρητη την παραβίαση του διατάγματός του. Στο μεταξύ ο Κρέοντας μπαίνει και επιπλήττει τους φύλακες για την αργοπορία τους. Έτσι, η Αντιγόνη ετοιμάζεται να βαδίσει ζωντανή προς τον τάφο μας.</w:t>
      </w:r>
    </w:p>
    <w:p w:rsidR="00607138" w:rsidRDefault="00607138">
      <w:pPr>
        <w:pStyle w:val="normal"/>
        <w:rPr>
          <w:rFonts w:ascii="Calibri" w:hAnsi="Calibri" w:cs="Calibri"/>
        </w:rPr>
      </w:pPr>
    </w:p>
    <w:p w:rsidR="00607138" w:rsidRDefault="00607138">
      <w:pPr>
        <w:pStyle w:val="normal"/>
        <w:rPr>
          <w:rFonts w:ascii="Calibri" w:hAnsi="Calibri" w:cs="Calibri"/>
        </w:rPr>
      </w:pPr>
    </w:p>
    <w:p w:rsidR="003F751F" w:rsidRPr="003F751F" w:rsidRDefault="00EF5403" w:rsidP="003F751F">
      <w:pPr>
        <w:pStyle w:val="normal"/>
        <w:rPr>
          <w:rFonts w:ascii="Calibri" w:hAnsi="Calibri" w:cs="Calibri"/>
          <w:b/>
        </w:rPr>
      </w:pPr>
      <w:r>
        <w:rPr>
          <w:rFonts w:ascii="Calibri" w:hAnsi="Calibri" w:cs="Calibri"/>
          <w:b/>
        </w:rPr>
        <w:t xml:space="preserve">Δομή </w:t>
      </w:r>
      <w:r w:rsidR="003F751F" w:rsidRPr="003F751F">
        <w:rPr>
          <w:rFonts w:ascii="Calibri" w:hAnsi="Calibri" w:cs="Calibri"/>
          <w:b/>
        </w:rPr>
        <w:t>της ενότητας</w:t>
      </w:r>
    </w:p>
    <w:p w:rsidR="00661648" w:rsidRDefault="00AD42AC">
      <w:pPr>
        <w:pStyle w:val="normal"/>
        <w:rPr>
          <w:rFonts w:ascii="Calibri" w:hAnsi="Calibri" w:cs="Calibri"/>
        </w:rPr>
      </w:pPr>
      <w:r>
        <w:rPr>
          <w:rFonts w:ascii="Calibri" w:hAnsi="Calibri" w:cs="Calibri"/>
        </w:rPr>
        <w:t xml:space="preserve">Η ενότητα αυτή μπορεί να χωριστεί σε </w:t>
      </w:r>
      <w:r w:rsidR="00913A3B">
        <w:rPr>
          <w:rFonts w:ascii="Calibri" w:hAnsi="Calibri" w:cs="Calibri"/>
        </w:rPr>
        <w:t>τέσσερα</w:t>
      </w:r>
      <w:r>
        <w:rPr>
          <w:rFonts w:ascii="Calibri" w:hAnsi="Calibri" w:cs="Calibri"/>
        </w:rPr>
        <w:t xml:space="preserve"> μέρη:</w:t>
      </w:r>
    </w:p>
    <w:p w:rsidR="00C04BBC" w:rsidRPr="00AD42AC" w:rsidRDefault="00913A3B" w:rsidP="00C04BBC">
      <w:pPr>
        <w:pStyle w:val="normal"/>
        <w:rPr>
          <w:rFonts w:ascii="Calibri" w:hAnsi="Calibri" w:cs="Calibri"/>
          <w:i/>
          <w:u w:val="single"/>
        </w:rPr>
      </w:pPr>
      <w:r>
        <w:rPr>
          <w:rFonts w:ascii="Calibri" w:hAnsi="Calibri" w:cs="Calibri"/>
          <w:i/>
          <w:u w:val="single"/>
        </w:rPr>
        <w:t>Ι. Εισαγωγικοί λό</w:t>
      </w:r>
      <w:r w:rsidR="00AD42AC">
        <w:rPr>
          <w:rFonts w:ascii="Calibri" w:hAnsi="Calibri" w:cs="Calibri"/>
          <w:i/>
          <w:u w:val="single"/>
        </w:rPr>
        <w:t>γοι του κορυφαίου του Χορού</w:t>
      </w:r>
      <w:r>
        <w:rPr>
          <w:rFonts w:ascii="Calibri" w:hAnsi="Calibri" w:cs="Calibri"/>
          <w:i/>
          <w:u w:val="single"/>
        </w:rPr>
        <w:t>, του Κρέοντα και του Αίμονα (626-634</w:t>
      </w:r>
      <w:r w:rsidR="00AD42AC">
        <w:rPr>
          <w:rFonts w:ascii="Calibri" w:hAnsi="Calibri" w:cs="Calibri"/>
          <w:i/>
          <w:u w:val="single"/>
        </w:rPr>
        <w:t>)</w:t>
      </w:r>
    </w:p>
    <w:p w:rsidR="00D84753" w:rsidRPr="00AD42AC" w:rsidRDefault="00C04BBC" w:rsidP="00D84753">
      <w:pPr>
        <w:pStyle w:val="normal"/>
        <w:rPr>
          <w:rFonts w:ascii="Calibri" w:hAnsi="Calibri" w:cs="Calibri"/>
          <w:i/>
          <w:u w:val="single"/>
        </w:rPr>
      </w:pPr>
      <w:r w:rsidRPr="009B2E89">
        <w:rPr>
          <w:rFonts w:ascii="Calibri" w:hAnsi="Calibri" w:cs="Calibri"/>
          <w:i/>
          <w:u w:val="single"/>
        </w:rPr>
        <w:t xml:space="preserve">ΙΙ. </w:t>
      </w:r>
      <w:r w:rsidR="00913A3B">
        <w:rPr>
          <w:rFonts w:ascii="Calibri" w:hAnsi="Calibri" w:cs="Calibri"/>
          <w:i/>
          <w:u w:val="single"/>
        </w:rPr>
        <w:t>Λόγος του Κρέοντα</w:t>
      </w:r>
      <w:r w:rsidR="00AD42AC">
        <w:rPr>
          <w:rFonts w:ascii="Calibri" w:hAnsi="Calibri" w:cs="Calibri"/>
          <w:i/>
          <w:u w:val="single"/>
        </w:rPr>
        <w:t xml:space="preserve"> </w:t>
      </w:r>
      <w:r w:rsidRPr="009B2E89">
        <w:rPr>
          <w:rFonts w:ascii="Calibri" w:hAnsi="Calibri" w:cs="Calibri"/>
          <w:i/>
          <w:u w:val="single"/>
        </w:rPr>
        <w:t>(</w:t>
      </w:r>
      <w:r w:rsidR="00913A3B">
        <w:rPr>
          <w:rFonts w:ascii="Calibri" w:hAnsi="Calibri" w:cs="Calibri"/>
          <w:i/>
          <w:u w:val="single"/>
        </w:rPr>
        <w:t>635-680</w:t>
      </w:r>
      <w:r w:rsidR="00AD42AC">
        <w:rPr>
          <w:rFonts w:ascii="Calibri" w:hAnsi="Calibri" w:cs="Calibri"/>
          <w:i/>
          <w:u w:val="single"/>
        </w:rPr>
        <w:t>)</w:t>
      </w:r>
    </w:p>
    <w:p w:rsidR="00AD42AC" w:rsidRDefault="00D84753" w:rsidP="00AD42AC">
      <w:pPr>
        <w:pStyle w:val="normal"/>
        <w:rPr>
          <w:rFonts w:ascii="Calibri" w:hAnsi="Calibri" w:cs="Calibri"/>
          <w:i/>
          <w:u w:val="single"/>
        </w:rPr>
      </w:pPr>
      <w:r w:rsidRPr="009B2E89">
        <w:rPr>
          <w:rFonts w:ascii="Calibri" w:hAnsi="Calibri" w:cs="Calibri"/>
          <w:i/>
          <w:u w:val="single"/>
        </w:rPr>
        <w:t xml:space="preserve">ΙΙΙ. </w:t>
      </w:r>
      <w:r w:rsidR="00913A3B">
        <w:rPr>
          <w:rFonts w:ascii="Calibri" w:hAnsi="Calibri" w:cs="Calibri"/>
          <w:i/>
          <w:u w:val="single"/>
        </w:rPr>
        <w:t xml:space="preserve">Απάντηση του Αίμονα στον πατέρα του </w:t>
      </w:r>
      <w:r w:rsidRPr="009B2E89">
        <w:rPr>
          <w:rFonts w:ascii="Calibri" w:hAnsi="Calibri" w:cs="Calibri"/>
          <w:i/>
          <w:u w:val="single"/>
        </w:rPr>
        <w:t>(</w:t>
      </w:r>
      <w:r w:rsidR="00913A3B">
        <w:rPr>
          <w:rFonts w:ascii="Calibri" w:hAnsi="Calibri" w:cs="Calibri"/>
          <w:i/>
          <w:u w:val="single"/>
        </w:rPr>
        <w:t>683-723</w:t>
      </w:r>
      <w:r w:rsidRPr="009B2E89">
        <w:rPr>
          <w:rFonts w:ascii="Calibri" w:hAnsi="Calibri" w:cs="Calibri"/>
          <w:i/>
          <w:u w:val="single"/>
        </w:rPr>
        <w:t>)</w:t>
      </w:r>
    </w:p>
    <w:p w:rsidR="00913A3B" w:rsidRDefault="00913A3B" w:rsidP="00913A3B">
      <w:pPr>
        <w:pStyle w:val="normal"/>
        <w:rPr>
          <w:rFonts w:ascii="Calibri" w:hAnsi="Calibri" w:cs="Calibri"/>
          <w:i/>
          <w:u w:val="single"/>
        </w:rPr>
      </w:pPr>
      <w:r>
        <w:rPr>
          <w:rFonts w:ascii="Calibri" w:hAnsi="Calibri" w:cs="Calibri"/>
          <w:i/>
          <w:u w:val="single"/>
        </w:rPr>
        <w:t>Ι</w:t>
      </w:r>
      <w:r>
        <w:rPr>
          <w:rFonts w:ascii="Calibri" w:hAnsi="Calibri" w:cs="Calibri"/>
          <w:i/>
          <w:u w:val="single"/>
          <w:lang w:val="en-US"/>
        </w:rPr>
        <w:t>V</w:t>
      </w:r>
      <w:r w:rsidRPr="009B2E89">
        <w:rPr>
          <w:rFonts w:ascii="Calibri" w:hAnsi="Calibri" w:cs="Calibri"/>
          <w:i/>
          <w:u w:val="single"/>
        </w:rPr>
        <w:t xml:space="preserve">. </w:t>
      </w:r>
      <w:r>
        <w:rPr>
          <w:rFonts w:ascii="Calibri" w:hAnsi="Calibri" w:cs="Calibri"/>
          <w:i/>
          <w:u w:val="single"/>
        </w:rPr>
        <w:t xml:space="preserve">Στιχομυθία μεταξύ Κρέοντα και Αίμονα </w:t>
      </w:r>
      <w:r w:rsidRPr="009B2E89">
        <w:rPr>
          <w:rFonts w:ascii="Calibri" w:hAnsi="Calibri" w:cs="Calibri"/>
          <w:i/>
          <w:u w:val="single"/>
        </w:rPr>
        <w:t>(</w:t>
      </w:r>
      <w:r>
        <w:rPr>
          <w:rFonts w:ascii="Calibri" w:hAnsi="Calibri" w:cs="Calibri"/>
          <w:i/>
          <w:u w:val="single"/>
        </w:rPr>
        <w:t>726-765</w:t>
      </w:r>
      <w:r w:rsidRPr="009B2E89">
        <w:rPr>
          <w:rFonts w:ascii="Calibri" w:hAnsi="Calibri" w:cs="Calibri"/>
          <w:i/>
          <w:u w:val="single"/>
        </w:rPr>
        <w:t>)</w:t>
      </w:r>
    </w:p>
    <w:p w:rsidR="00913A3B" w:rsidRDefault="00913A3B" w:rsidP="00AD42AC">
      <w:pPr>
        <w:pStyle w:val="normal"/>
        <w:rPr>
          <w:rFonts w:ascii="Calibri" w:hAnsi="Calibri" w:cs="Calibri"/>
          <w:i/>
          <w:u w:val="single"/>
        </w:rPr>
      </w:pPr>
    </w:p>
    <w:p w:rsidR="00774FFF" w:rsidRDefault="00774FFF">
      <w:pPr>
        <w:pStyle w:val="normal"/>
        <w:rPr>
          <w:rFonts w:ascii="Calibri" w:hAnsi="Calibri" w:cs="Calibri"/>
        </w:rPr>
      </w:pPr>
    </w:p>
    <w:p w:rsidR="00241E4B" w:rsidRPr="00241E4B" w:rsidRDefault="00241E4B" w:rsidP="00241E4B">
      <w:pPr>
        <w:pStyle w:val="normal"/>
        <w:rPr>
          <w:rFonts w:ascii="Calibri" w:hAnsi="Calibri" w:cs="Calibri"/>
          <w:b/>
        </w:rPr>
      </w:pPr>
      <w:r w:rsidRPr="00241E4B">
        <w:rPr>
          <w:rFonts w:ascii="Calibri" w:hAnsi="Calibri" w:cs="Calibri"/>
          <w:b/>
        </w:rPr>
        <w:t>Ανάπτυξη του περιεχομένου</w:t>
      </w:r>
    </w:p>
    <w:p w:rsidR="00BD34AD" w:rsidRPr="00AD42AC" w:rsidRDefault="00BD34AD" w:rsidP="00BD34AD">
      <w:pPr>
        <w:pStyle w:val="normal"/>
        <w:rPr>
          <w:rFonts w:ascii="Calibri" w:hAnsi="Calibri" w:cs="Calibri"/>
          <w:i/>
          <w:u w:val="single"/>
        </w:rPr>
      </w:pPr>
      <w:r>
        <w:rPr>
          <w:rFonts w:ascii="Calibri" w:hAnsi="Calibri" w:cs="Calibri"/>
          <w:i/>
          <w:u w:val="single"/>
        </w:rPr>
        <w:t>Ι. Εισαγωγικοί λόγοι του κορυφαίου του Χορού, του Κρέοντα και του Αίμονα (626-634)</w:t>
      </w:r>
    </w:p>
    <w:p w:rsidR="00943899" w:rsidRDefault="004E3D93" w:rsidP="004E3D93">
      <w:pPr>
        <w:pStyle w:val="normal"/>
        <w:rPr>
          <w:rFonts w:ascii="Calibri" w:hAnsi="Calibri" w:cs="Calibri"/>
        </w:rPr>
      </w:pPr>
      <w:r>
        <w:rPr>
          <w:rFonts w:ascii="Calibri" w:hAnsi="Calibri" w:cs="Calibri"/>
        </w:rPr>
        <w:t xml:space="preserve">Όταν  κορυφαίος του Χορού αναγγέλλει την εμφάνιση του Αίμονα, διερωτάται αν αυτός ήρθε κινούμενος από την αγάπη του για την Αντιγόνη. Ο Κρέοντας απαντά ότι γρήγορα θα το μάθουν. Στρέφεται προς το γιό του και τον ρωτά αν πράγματι το κίνητρο της παρουσίας του είναι η καταδικαστική απόφαση εναντίον </w:t>
      </w:r>
      <w:r>
        <w:rPr>
          <w:rFonts w:ascii="Calibri" w:hAnsi="Calibri" w:cs="Calibri"/>
        </w:rPr>
        <w:lastRenderedPageBreak/>
        <w:t>της Αντιγόνης. Η διακήρυξη του Αίμονα πως θα ακολουθήσει τη σκέψη του πατέρα του και ότι είναι διατεθειμένος να θυσιάσει γι’ αυτόν την αγάπη του για την Αντιγόνη προκαλεί την ενθουσιώδη ομιλία του Κρέοντα, που αποτελεί το δεύτερο μέρος της σκηνής.</w:t>
      </w:r>
    </w:p>
    <w:p w:rsidR="00EF5403" w:rsidRDefault="00EF5403">
      <w:pPr>
        <w:pStyle w:val="normal"/>
        <w:rPr>
          <w:rFonts w:ascii="Calibri" w:hAnsi="Calibri" w:cs="Calibri"/>
        </w:rPr>
      </w:pPr>
    </w:p>
    <w:p w:rsidR="004E3D93" w:rsidRPr="00AD42AC" w:rsidRDefault="004E3D93" w:rsidP="004E3D93">
      <w:pPr>
        <w:pStyle w:val="normal"/>
        <w:rPr>
          <w:rFonts w:ascii="Calibri" w:hAnsi="Calibri" w:cs="Calibri"/>
          <w:i/>
          <w:u w:val="single"/>
        </w:rPr>
      </w:pPr>
      <w:r w:rsidRPr="009B2E89">
        <w:rPr>
          <w:rFonts w:ascii="Calibri" w:hAnsi="Calibri" w:cs="Calibri"/>
          <w:i/>
          <w:u w:val="single"/>
        </w:rPr>
        <w:t xml:space="preserve">ΙΙ. </w:t>
      </w:r>
      <w:r>
        <w:rPr>
          <w:rFonts w:ascii="Calibri" w:hAnsi="Calibri" w:cs="Calibri"/>
          <w:i/>
          <w:u w:val="single"/>
        </w:rPr>
        <w:t xml:space="preserve">Λόγος του Κρέοντα </w:t>
      </w:r>
      <w:r w:rsidRPr="009B2E89">
        <w:rPr>
          <w:rFonts w:ascii="Calibri" w:hAnsi="Calibri" w:cs="Calibri"/>
          <w:i/>
          <w:u w:val="single"/>
        </w:rPr>
        <w:t>(</w:t>
      </w:r>
      <w:r>
        <w:rPr>
          <w:rFonts w:ascii="Calibri" w:hAnsi="Calibri" w:cs="Calibri"/>
          <w:i/>
          <w:u w:val="single"/>
        </w:rPr>
        <w:t>635-680)</w:t>
      </w:r>
    </w:p>
    <w:p w:rsidR="009A5CD4" w:rsidRDefault="00710BCC" w:rsidP="004E3D93">
      <w:pPr>
        <w:pStyle w:val="normal"/>
        <w:rPr>
          <w:rFonts w:ascii="Calibri" w:hAnsi="Calibri" w:cs="Calibri"/>
        </w:rPr>
      </w:pPr>
      <w:r>
        <w:rPr>
          <w:rFonts w:ascii="Calibri" w:hAnsi="Calibri" w:cs="Calibri"/>
        </w:rPr>
        <w:t xml:space="preserve">Α) </w:t>
      </w:r>
      <w:r w:rsidR="004E3D93">
        <w:rPr>
          <w:rFonts w:ascii="Calibri" w:hAnsi="Calibri" w:cs="Calibri"/>
        </w:rPr>
        <w:t>Η σκέψη του Κρέοντα στην ομιλία του ακολουθεί την παρακάτω πορεία:</w:t>
      </w:r>
    </w:p>
    <w:p w:rsidR="004E3D93" w:rsidRDefault="004E3D93" w:rsidP="007D3D0F">
      <w:pPr>
        <w:pStyle w:val="normal"/>
        <w:numPr>
          <w:ilvl w:val="0"/>
          <w:numId w:val="21"/>
        </w:numPr>
        <w:rPr>
          <w:rFonts w:ascii="Calibri" w:hAnsi="Calibri" w:cs="Calibri"/>
        </w:rPr>
      </w:pPr>
      <w:r>
        <w:rPr>
          <w:rFonts w:ascii="Calibri" w:hAnsi="Calibri" w:cs="Calibri"/>
        </w:rPr>
        <w:t>Αρχικά, καθορίζει τη στάση που πρέπει να τηρούν τα παιδιά απέναντι στους γονείς. Σύμφωνα με τη θέση του, το καθήκον των παιδιών είναι να τηρούν τυφλή υπακοή στους γονείς και να τους βοηθούν να ανταποδίδουν το κακό στους εχθρούς και τις τιμές στους φίλους.</w:t>
      </w:r>
    </w:p>
    <w:p w:rsidR="004E3D93" w:rsidRDefault="004E3D93" w:rsidP="007D3D0F">
      <w:pPr>
        <w:pStyle w:val="normal"/>
        <w:numPr>
          <w:ilvl w:val="0"/>
          <w:numId w:val="21"/>
        </w:numPr>
        <w:rPr>
          <w:rFonts w:ascii="Calibri" w:hAnsi="Calibri" w:cs="Calibri"/>
        </w:rPr>
      </w:pPr>
      <w:r>
        <w:rPr>
          <w:rFonts w:ascii="Calibri" w:hAnsi="Calibri" w:cs="Calibri"/>
        </w:rPr>
        <w:t>Εν συνεχεία, ο Κρέοντας καθορίζει τη στάση που οφείλει να τηρήσει ο Αίμονας απέναντι στην Αντιγόνη. Κατά τη γνώμη του ο Αίμονας πρέπει να περιφρονήσει την Αντιγόνη και να δείξει αδιαφορία για την τύχη της. Ο Κρέοντα στηρίζει τη θέση του πάνω στο επιχείρημα ότι η Αντιγόνη είναι κακή γυναίκα και τεκμηριώνει, κατ’ αυτόν, την κακία της προβάλλοντας το ποιόν της πράξης της.</w:t>
      </w:r>
    </w:p>
    <w:p w:rsidR="00710BCC" w:rsidRDefault="00710BCC" w:rsidP="007D3D0F">
      <w:pPr>
        <w:pStyle w:val="normal"/>
        <w:numPr>
          <w:ilvl w:val="0"/>
          <w:numId w:val="21"/>
        </w:numPr>
        <w:rPr>
          <w:rFonts w:ascii="Calibri" w:hAnsi="Calibri" w:cs="Calibri"/>
        </w:rPr>
      </w:pPr>
      <w:r>
        <w:rPr>
          <w:rFonts w:ascii="Calibri" w:hAnsi="Calibri" w:cs="Calibri"/>
        </w:rPr>
        <w:t>Κατόπιν ο Κρέοντας επαναλαμβάνει τον τρόπο με τον οποίο ο ίδιος θα αντιμετωπίσει την κατάσταση. Διακηρύττει πως θα θανατώσει την Αντιγόνη, για να μη δείξει ασυνέπεια προς τις εξαγγελίες του. Για να δικαιολογήσει τη θέση του, φέρνει μια σειρά από επιχειρήματα που έχουν γνωμικό χαρακτήρα, αλλά ως σκέψεις δεν έχουν ικανοποιητική λογική ακολουθία. Αυτά είναι:</w:t>
      </w:r>
    </w:p>
    <w:p w:rsidR="00710BCC" w:rsidRDefault="00710BCC" w:rsidP="007D3D0F">
      <w:pPr>
        <w:pStyle w:val="normal"/>
        <w:numPr>
          <w:ilvl w:val="0"/>
          <w:numId w:val="22"/>
        </w:numPr>
        <w:rPr>
          <w:rFonts w:ascii="Calibri" w:hAnsi="Calibri" w:cs="Calibri"/>
        </w:rPr>
      </w:pPr>
      <w:r>
        <w:rPr>
          <w:rFonts w:ascii="Calibri" w:hAnsi="Calibri" w:cs="Calibri"/>
        </w:rPr>
        <w:t>Αν δεχτεί απείθεια ανάμεσα στους οικείους του, θα ενθαρρύνει ανάλογη συμπεριφορά από τους άλλους υπηκόους.</w:t>
      </w:r>
    </w:p>
    <w:p w:rsidR="00710BCC" w:rsidRDefault="00710BCC" w:rsidP="007D3D0F">
      <w:pPr>
        <w:pStyle w:val="normal"/>
        <w:numPr>
          <w:ilvl w:val="0"/>
          <w:numId w:val="22"/>
        </w:numPr>
        <w:rPr>
          <w:rFonts w:ascii="Calibri" w:hAnsi="Calibri" w:cs="Calibri"/>
        </w:rPr>
      </w:pPr>
      <w:r>
        <w:rPr>
          <w:rFonts w:ascii="Calibri" w:hAnsi="Calibri" w:cs="Calibri"/>
        </w:rPr>
        <w:t>Μόνο ένας άντρας που είναι χρηστός σε θέματα που αφορούν τους οικείους του μπορεί να κρατήσει ψηλά την ιδέα της δικαιοσύνης μέσα στην πολιτεία.</w:t>
      </w:r>
    </w:p>
    <w:p w:rsidR="00710BCC" w:rsidRDefault="00710BCC" w:rsidP="007D3D0F">
      <w:pPr>
        <w:pStyle w:val="normal"/>
        <w:numPr>
          <w:ilvl w:val="0"/>
          <w:numId w:val="22"/>
        </w:numPr>
        <w:rPr>
          <w:rFonts w:ascii="Calibri" w:hAnsi="Calibri" w:cs="Calibri"/>
        </w:rPr>
      </w:pPr>
      <w:r>
        <w:rPr>
          <w:rFonts w:ascii="Calibri" w:hAnsi="Calibri" w:cs="Calibri"/>
        </w:rPr>
        <w:t>Καθένας που καταπατεί τους νόμους της πολιτείας και περιφρονεί την εξουσία, όπως έκανε η Αντιγόνη, απειθαρχεί. Αντίθετα, ο πολίτης πρέπει να δείχνει τυφλή υπακοή στην εξουσία σε κάθε ζήτημα, είτε αυτό είναι δίκαιο είτε άδικο.</w:t>
      </w:r>
    </w:p>
    <w:p w:rsidR="00710BCC" w:rsidRDefault="00710BCC" w:rsidP="007D3D0F">
      <w:pPr>
        <w:pStyle w:val="normal"/>
        <w:numPr>
          <w:ilvl w:val="0"/>
          <w:numId w:val="22"/>
        </w:numPr>
        <w:rPr>
          <w:rFonts w:ascii="Calibri" w:hAnsi="Calibri" w:cs="Calibri"/>
        </w:rPr>
      </w:pPr>
      <w:r>
        <w:rPr>
          <w:rFonts w:ascii="Calibri" w:hAnsi="Calibri" w:cs="Calibri"/>
        </w:rPr>
        <w:t>Μια τέτοια συμπεριφορά δεν έχει δουλικό χαρακτήρα, γιατί δείχνει πως ένα τέτοιου είδους άτομο δεν είναι μόνο καλός πολίτης, αλλά θα ήταν, αν χρειαζόταν, και καλός ηγεμόνας και καλός στρατιώτης.</w:t>
      </w:r>
    </w:p>
    <w:p w:rsidR="00710BCC" w:rsidRDefault="00710BCC" w:rsidP="007D3D0F">
      <w:pPr>
        <w:pStyle w:val="normal"/>
        <w:numPr>
          <w:ilvl w:val="0"/>
          <w:numId w:val="21"/>
        </w:numPr>
        <w:rPr>
          <w:rFonts w:ascii="Calibri" w:hAnsi="Calibri" w:cs="Calibri"/>
        </w:rPr>
      </w:pPr>
      <w:r>
        <w:rPr>
          <w:rFonts w:ascii="Calibri" w:hAnsi="Calibri" w:cs="Calibri"/>
        </w:rPr>
        <w:t xml:space="preserve">Στο τέλος ο Κρέοντας καταδικάζει απερίφραστα την απειθαρχία που γεννά αναρχία λέγοντας πως αυτή </w:t>
      </w:r>
    </w:p>
    <w:p w:rsidR="00710BCC" w:rsidRDefault="00710BCC" w:rsidP="007D3D0F">
      <w:pPr>
        <w:pStyle w:val="normal"/>
        <w:numPr>
          <w:ilvl w:val="0"/>
          <w:numId w:val="23"/>
        </w:numPr>
        <w:rPr>
          <w:rFonts w:ascii="Calibri" w:hAnsi="Calibri" w:cs="Calibri"/>
        </w:rPr>
      </w:pPr>
      <w:r>
        <w:rPr>
          <w:rFonts w:ascii="Calibri" w:hAnsi="Calibri" w:cs="Calibri"/>
        </w:rPr>
        <w:t xml:space="preserve">καταστρέφει πόλεις, </w:t>
      </w:r>
    </w:p>
    <w:p w:rsidR="00710BCC" w:rsidRDefault="00710BCC" w:rsidP="007D3D0F">
      <w:pPr>
        <w:pStyle w:val="normal"/>
        <w:numPr>
          <w:ilvl w:val="0"/>
          <w:numId w:val="23"/>
        </w:numPr>
        <w:rPr>
          <w:rFonts w:ascii="Calibri" w:hAnsi="Calibri" w:cs="Calibri"/>
        </w:rPr>
      </w:pPr>
      <w:r>
        <w:rPr>
          <w:rFonts w:ascii="Calibri" w:hAnsi="Calibri" w:cs="Calibri"/>
        </w:rPr>
        <w:t xml:space="preserve">αναστατώνει οικογένειες και </w:t>
      </w:r>
    </w:p>
    <w:p w:rsidR="00710BCC" w:rsidRDefault="00710BCC" w:rsidP="007D3D0F">
      <w:pPr>
        <w:pStyle w:val="normal"/>
        <w:numPr>
          <w:ilvl w:val="0"/>
          <w:numId w:val="23"/>
        </w:numPr>
        <w:rPr>
          <w:rFonts w:ascii="Calibri" w:hAnsi="Calibri" w:cs="Calibri"/>
        </w:rPr>
      </w:pPr>
      <w:r>
        <w:rPr>
          <w:rFonts w:ascii="Calibri" w:hAnsi="Calibri" w:cs="Calibri"/>
        </w:rPr>
        <w:t>διαλύει στρατεύματα.</w:t>
      </w:r>
    </w:p>
    <w:p w:rsidR="009A5CD4" w:rsidRDefault="00710BCC" w:rsidP="00532DAB">
      <w:pPr>
        <w:pStyle w:val="normal"/>
        <w:ind w:left="720"/>
        <w:rPr>
          <w:rFonts w:ascii="Calibri" w:hAnsi="Calibri" w:cs="Calibri"/>
        </w:rPr>
      </w:pPr>
      <w:r>
        <w:rPr>
          <w:rFonts w:ascii="Calibri" w:hAnsi="Calibri" w:cs="Calibri"/>
        </w:rPr>
        <w:t>ενώ δεν παραλείπει να υπογραμμίσει την ανωτερότητά του απέναντι στις γυναίκες.</w:t>
      </w:r>
    </w:p>
    <w:p w:rsidR="008A5F47" w:rsidRDefault="008A5F47" w:rsidP="008A5F47">
      <w:pPr>
        <w:pStyle w:val="normal"/>
        <w:rPr>
          <w:rFonts w:ascii="Calibri" w:hAnsi="Calibri" w:cs="Calibri"/>
        </w:rPr>
      </w:pPr>
    </w:p>
    <w:p w:rsidR="0077203C" w:rsidRDefault="00710BCC">
      <w:pPr>
        <w:pStyle w:val="normal"/>
        <w:rPr>
          <w:rFonts w:ascii="Calibri" w:hAnsi="Calibri" w:cs="Calibri"/>
        </w:rPr>
      </w:pPr>
      <w:r>
        <w:rPr>
          <w:rFonts w:ascii="Calibri" w:hAnsi="Calibri" w:cs="Calibri"/>
        </w:rPr>
        <w:t>Β) Η κριτική των επιχειρημάτων του Κρέοντα παρουσιάζει ιδιαίτερο ενδιαφέρον καθώς αυτά είναι πολυδιάστατα και αμφιλεγόμενα τόσο για τα δεδομένα του 5</w:t>
      </w:r>
      <w:r w:rsidRPr="00710BCC">
        <w:rPr>
          <w:rFonts w:ascii="Calibri" w:hAnsi="Calibri" w:cs="Calibri"/>
          <w:vertAlign w:val="superscript"/>
        </w:rPr>
        <w:t>ου</w:t>
      </w:r>
      <w:r>
        <w:rPr>
          <w:rFonts w:ascii="Calibri" w:hAnsi="Calibri" w:cs="Calibri"/>
        </w:rPr>
        <w:t xml:space="preserve"> αι. όσο και για τον σημερινό θεατή.</w:t>
      </w:r>
    </w:p>
    <w:p w:rsidR="00710BCC" w:rsidRDefault="00710BCC" w:rsidP="007D3D0F">
      <w:pPr>
        <w:pStyle w:val="normal"/>
        <w:numPr>
          <w:ilvl w:val="0"/>
          <w:numId w:val="24"/>
        </w:numPr>
        <w:rPr>
          <w:rFonts w:ascii="Calibri" w:hAnsi="Calibri" w:cs="Calibri"/>
        </w:rPr>
      </w:pPr>
      <w:r>
        <w:rPr>
          <w:rFonts w:ascii="Calibri" w:hAnsi="Calibri" w:cs="Calibri"/>
        </w:rPr>
        <w:t>Η ανταπόδοση του κακού στους εχθρούς:</w:t>
      </w:r>
      <w:r w:rsidR="00B3763F">
        <w:rPr>
          <w:rFonts w:ascii="Calibri" w:hAnsi="Calibri" w:cs="Calibri"/>
        </w:rPr>
        <w:t xml:space="preserve"> Αυτή είναι μια ηθική και φιλοσοφική αρχή που είχε ήδη αρχίσει να χάνει έδαφος τον 5</w:t>
      </w:r>
      <w:r w:rsidR="00B3763F" w:rsidRPr="00B3763F">
        <w:rPr>
          <w:rFonts w:ascii="Calibri" w:hAnsi="Calibri" w:cs="Calibri"/>
          <w:vertAlign w:val="superscript"/>
        </w:rPr>
        <w:t>ο</w:t>
      </w:r>
      <w:r w:rsidR="00B3763F">
        <w:rPr>
          <w:rFonts w:ascii="Calibri" w:hAnsi="Calibri" w:cs="Calibri"/>
        </w:rPr>
        <w:t xml:space="preserve"> αι. </w:t>
      </w:r>
      <w:proofErr w:type="spellStart"/>
      <w:r w:rsidR="00B3763F">
        <w:rPr>
          <w:rFonts w:ascii="Calibri" w:hAnsi="Calibri" w:cs="Calibri"/>
        </w:rPr>
        <w:t>π.Χ.</w:t>
      </w:r>
      <w:proofErr w:type="spellEnd"/>
      <w:r w:rsidR="00B3763F">
        <w:rPr>
          <w:rFonts w:ascii="Calibri" w:hAnsi="Calibri" w:cs="Calibri"/>
        </w:rPr>
        <w:t>. Η αρχή αυτή που αντιστοιχεί στη διδασκαλία του Μωσαϊκού Νόμου «</w:t>
      </w:r>
      <w:proofErr w:type="spellStart"/>
      <w:r w:rsidR="00B3763F">
        <w:rPr>
          <w:rFonts w:ascii="Calibri" w:hAnsi="Calibri" w:cs="Calibri"/>
        </w:rPr>
        <w:t>οφθαλμόν</w:t>
      </w:r>
      <w:proofErr w:type="spellEnd"/>
      <w:r w:rsidR="00B3763F">
        <w:rPr>
          <w:rFonts w:ascii="Calibri" w:hAnsi="Calibri" w:cs="Calibri"/>
        </w:rPr>
        <w:t xml:space="preserve"> αντί οφθαλμού και οδόντα αντί οδόντος» είναι αντίθετη με την αρχή της αγάπης που κηρύσσεται από την Αντιγόνη με τη φράση «</w:t>
      </w:r>
      <w:proofErr w:type="spellStart"/>
      <w:r w:rsidR="00B3763F" w:rsidRPr="00B3763F">
        <w:rPr>
          <w:rFonts w:ascii="Calibri" w:hAnsi="Calibri" w:cs="Calibri"/>
        </w:rPr>
        <w:t>Οὔτοι</w:t>
      </w:r>
      <w:proofErr w:type="spellEnd"/>
      <w:r w:rsidR="00B3763F" w:rsidRPr="00B3763F">
        <w:rPr>
          <w:rFonts w:ascii="Calibri" w:hAnsi="Calibri" w:cs="Calibri"/>
        </w:rPr>
        <w:t xml:space="preserve"> </w:t>
      </w:r>
      <w:proofErr w:type="spellStart"/>
      <w:r w:rsidR="00B3763F" w:rsidRPr="00B3763F">
        <w:rPr>
          <w:rFonts w:ascii="Calibri" w:hAnsi="Calibri" w:cs="Calibri"/>
        </w:rPr>
        <w:t>συνέχθειν</w:t>
      </w:r>
      <w:proofErr w:type="spellEnd"/>
      <w:r w:rsidR="00B3763F" w:rsidRPr="00B3763F">
        <w:rPr>
          <w:rFonts w:ascii="Calibri" w:hAnsi="Calibri" w:cs="Calibri"/>
        </w:rPr>
        <w:t xml:space="preserve">, </w:t>
      </w:r>
      <w:proofErr w:type="spellStart"/>
      <w:r w:rsidR="00B3763F" w:rsidRPr="00B3763F">
        <w:rPr>
          <w:rFonts w:ascii="Calibri" w:hAnsi="Calibri" w:cs="Calibri"/>
        </w:rPr>
        <w:t>ἀλλὰ</w:t>
      </w:r>
      <w:proofErr w:type="spellEnd"/>
      <w:r w:rsidR="00B3763F" w:rsidRPr="00B3763F">
        <w:rPr>
          <w:rFonts w:ascii="Calibri" w:hAnsi="Calibri" w:cs="Calibri"/>
        </w:rPr>
        <w:t xml:space="preserve"> </w:t>
      </w:r>
      <w:proofErr w:type="spellStart"/>
      <w:r w:rsidR="00B3763F" w:rsidRPr="00B3763F">
        <w:rPr>
          <w:rFonts w:ascii="Calibri" w:hAnsi="Calibri" w:cs="Calibri"/>
        </w:rPr>
        <w:t>συμφιλεῖν</w:t>
      </w:r>
      <w:proofErr w:type="spellEnd"/>
      <w:r w:rsidR="00B3763F" w:rsidRPr="00B3763F">
        <w:rPr>
          <w:rFonts w:ascii="Calibri" w:hAnsi="Calibri" w:cs="Calibri"/>
        </w:rPr>
        <w:t xml:space="preserve"> </w:t>
      </w:r>
      <w:hyperlink r:id="rId8" w:tooltip="οὔτοι συνέχθειν (συνεχθαίρω) ἔφυν| δε γεννήθηκα για να συμμερίζομαι το μίσος" w:history="1">
        <w:proofErr w:type="spellStart"/>
        <w:r w:rsidR="00B3763F" w:rsidRPr="00B3763F">
          <w:rPr>
            <w:rFonts w:ascii="Calibri" w:hAnsi="Calibri" w:cs="Calibri"/>
          </w:rPr>
          <w:t>ἔφυν</w:t>
        </w:r>
        <w:proofErr w:type="spellEnd"/>
      </w:hyperlink>
      <w:r w:rsidR="00B3763F">
        <w:rPr>
          <w:rFonts w:ascii="Calibri" w:hAnsi="Calibri" w:cs="Calibri"/>
        </w:rPr>
        <w:t>» που αντιστοιχεί και στη διδασκαλία του Ευαγγελίου.</w:t>
      </w:r>
    </w:p>
    <w:p w:rsidR="00B3763F" w:rsidRDefault="00B3763F" w:rsidP="007D3D0F">
      <w:pPr>
        <w:pStyle w:val="normal"/>
        <w:numPr>
          <w:ilvl w:val="0"/>
          <w:numId w:val="24"/>
        </w:numPr>
        <w:rPr>
          <w:rFonts w:ascii="Calibri" w:hAnsi="Calibri" w:cs="Calibri"/>
        </w:rPr>
      </w:pPr>
      <w:r>
        <w:rPr>
          <w:rFonts w:ascii="Calibri" w:hAnsi="Calibri" w:cs="Calibri"/>
        </w:rPr>
        <w:t xml:space="preserve">Η πολιτική θεωρία του Κρέοντα: Ο Κρέοντας υποστηρίζει πως ο πολίτης πρέπει να υποτάσσεται στους άρχοντες και σε ζητήματα που βρίσκονται σε διαφωνία με την ιδέα του δικαίου. Η αρχή αυτή βρίσκεται σε συμφωνία με την ειρωνική ομολογία του Χορού (213-4) και τη δειλή </w:t>
      </w:r>
      <w:r>
        <w:rPr>
          <w:rFonts w:ascii="Calibri" w:hAnsi="Calibri" w:cs="Calibri"/>
        </w:rPr>
        <w:lastRenderedPageBreak/>
        <w:t>τοποθέτηση της Ισμήνης (64), αλλά δεν έχει ισχυρή λογική βάση ούτε θα γινόταν αποδεκτή από τους δημοκρατικά αναθρεμμένους Αθηναίους θεατές. Η φιλοσοφία αυτή αναφέρεται στην εποχή προ της καθιέρωσης της Δημοκρατίας και δεν ισχύει την κλασική εποχή.</w:t>
      </w:r>
    </w:p>
    <w:p w:rsidR="009109EE" w:rsidRDefault="00B3763F">
      <w:pPr>
        <w:pStyle w:val="normal"/>
        <w:rPr>
          <w:rFonts w:ascii="Calibri" w:hAnsi="Calibri" w:cs="Calibri"/>
        </w:rPr>
      </w:pPr>
      <w:r>
        <w:rPr>
          <w:rFonts w:ascii="Calibri" w:hAnsi="Calibri" w:cs="Calibri"/>
        </w:rPr>
        <w:t xml:space="preserve">Εν τέλει, οι θεατές κάνοντας ένα συσχετισμό των αρχών που διακηρύσσει ο Κρέοντας με τη </w:t>
      </w:r>
      <w:r w:rsidR="007D7147">
        <w:rPr>
          <w:rFonts w:ascii="Calibri" w:hAnsi="Calibri" w:cs="Calibri"/>
        </w:rPr>
        <w:t>συμπεριφορά</w:t>
      </w:r>
      <w:r>
        <w:rPr>
          <w:rFonts w:ascii="Calibri" w:hAnsi="Calibri" w:cs="Calibri"/>
        </w:rPr>
        <w:t xml:space="preserve"> του θα έβρισκαν πως </w:t>
      </w:r>
      <w:r w:rsidR="007D7147">
        <w:rPr>
          <w:rFonts w:ascii="Calibri" w:hAnsi="Calibri" w:cs="Calibri"/>
        </w:rPr>
        <w:t>οι αρχές αυτές</w:t>
      </w:r>
      <w:r>
        <w:rPr>
          <w:rFonts w:ascii="Calibri" w:hAnsi="Calibri" w:cs="Calibri"/>
        </w:rPr>
        <w:t xml:space="preserve"> </w:t>
      </w:r>
      <w:r w:rsidR="007D7147">
        <w:rPr>
          <w:rFonts w:ascii="Calibri" w:hAnsi="Calibri" w:cs="Calibri"/>
        </w:rPr>
        <w:t>βρίσκονται σε πλήρη αντίθεση με αυτήν</w:t>
      </w:r>
      <w:r>
        <w:rPr>
          <w:rFonts w:ascii="Calibri" w:hAnsi="Calibri" w:cs="Calibri"/>
        </w:rPr>
        <w:t xml:space="preserve">. </w:t>
      </w:r>
      <w:r w:rsidR="007D7147">
        <w:rPr>
          <w:rFonts w:ascii="Calibri" w:hAnsi="Calibri" w:cs="Calibri"/>
        </w:rPr>
        <w:t xml:space="preserve">Ο Κρέοντας, δηλαδή, είναι ο ανακόλουθος. </w:t>
      </w:r>
      <w:r>
        <w:rPr>
          <w:rFonts w:ascii="Calibri" w:hAnsi="Calibri" w:cs="Calibri"/>
        </w:rPr>
        <w:t>Έτσι, δεν είναι η Αντιγόνη που δημιουργεί αναρχία με τη στάση της</w:t>
      </w:r>
      <w:r w:rsidR="007D7147">
        <w:rPr>
          <w:rFonts w:ascii="Calibri" w:hAnsi="Calibri" w:cs="Calibri"/>
        </w:rPr>
        <w:t>,</w:t>
      </w:r>
      <w:r>
        <w:rPr>
          <w:rFonts w:ascii="Calibri" w:hAnsi="Calibri" w:cs="Calibri"/>
        </w:rPr>
        <w:t xml:space="preserve"> αλλά ο Κρέοντας με την ασέβειά του</w:t>
      </w:r>
      <w:r w:rsidR="007D7147">
        <w:rPr>
          <w:rFonts w:ascii="Calibri" w:hAnsi="Calibri" w:cs="Calibri"/>
        </w:rPr>
        <w:t>. Τούτο δεν θα ξέφευγε της προσοχής των καλλιεργημένων στο θέατρο θεατών.</w:t>
      </w:r>
    </w:p>
    <w:p w:rsidR="009109EE" w:rsidRDefault="009109EE">
      <w:pPr>
        <w:pStyle w:val="normal"/>
        <w:rPr>
          <w:rFonts w:ascii="Calibri" w:hAnsi="Calibri" w:cs="Calibri"/>
        </w:rPr>
      </w:pPr>
    </w:p>
    <w:p w:rsidR="009109EE" w:rsidRDefault="009109EE">
      <w:pPr>
        <w:pStyle w:val="normal"/>
        <w:rPr>
          <w:rFonts w:ascii="Calibri" w:hAnsi="Calibri" w:cs="Calibri"/>
        </w:rPr>
      </w:pPr>
    </w:p>
    <w:p w:rsidR="00E10577" w:rsidRDefault="00E10577" w:rsidP="00E10577">
      <w:pPr>
        <w:pStyle w:val="normal"/>
        <w:rPr>
          <w:rFonts w:ascii="Calibri" w:hAnsi="Calibri" w:cs="Calibri"/>
          <w:i/>
          <w:u w:val="single"/>
        </w:rPr>
      </w:pPr>
      <w:r w:rsidRPr="009B2E89">
        <w:rPr>
          <w:rFonts w:ascii="Calibri" w:hAnsi="Calibri" w:cs="Calibri"/>
          <w:i/>
          <w:u w:val="single"/>
        </w:rPr>
        <w:t xml:space="preserve">ΙΙΙ. </w:t>
      </w:r>
      <w:r>
        <w:rPr>
          <w:rFonts w:ascii="Calibri" w:hAnsi="Calibri" w:cs="Calibri"/>
          <w:i/>
          <w:u w:val="single"/>
        </w:rPr>
        <w:t xml:space="preserve">Απάντηση του Αίμονα στον πατέρα του </w:t>
      </w:r>
      <w:r w:rsidRPr="009B2E89">
        <w:rPr>
          <w:rFonts w:ascii="Calibri" w:hAnsi="Calibri" w:cs="Calibri"/>
          <w:i/>
          <w:u w:val="single"/>
        </w:rPr>
        <w:t>(</w:t>
      </w:r>
      <w:r>
        <w:rPr>
          <w:rFonts w:ascii="Calibri" w:hAnsi="Calibri" w:cs="Calibri"/>
          <w:i/>
          <w:u w:val="single"/>
        </w:rPr>
        <w:t>683-723</w:t>
      </w:r>
      <w:r w:rsidRPr="009B2E89">
        <w:rPr>
          <w:rFonts w:ascii="Calibri" w:hAnsi="Calibri" w:cs="Calibri"/>
          <w:i/>
          <w:u w:val="single"/>
        </w:rPr>
        <w:t>)</w:t>
      </w:r>
    </w:p>
    <w:p w:rsidR="009109EE" w:rsidRDefault="00046BB1">
      <w:pPr>
        <w:pStyle w:val="normal"/>
        <w:rPr>
          <w:rFonts w:ascii="Calibri" w:hAnsi="Calibri" w:cs="Calibri"/>
        </w:rPr>
      </w:pPr>
      <w:r>
        <w:rPr>
          <w:rFonts w:ascii="Calibri" w:hAnsi="Calibri" w:cs="Calibri"/>
        </w:rPr>
        <w:t xml:space="preserve">Α) </w:t>
      </w:r>
      <w:r w:rsidR="00E10577">
        <w:rPr>
          <w:rFonts w:ascii="Calibri" w:hAnsi="Calibri" w:cs="Calibri"/>
        </w:rPr>
        <w:t>Η ομιλία-απάντηση του Αίμονα αναπτύσσεται σε τρία μέρη:</w:t>
      </w:r>
    </w:p>
    <w:p w:rsidR="00E10577" w:rsidRDefault="00E10577" w:rsidP="007D3D0F">
      <w:pPr>
        <w:pStyle w:val="normal"/>
        <w:numPr>
          <w:ilvl w:val="0"/>
          <w:numId w:val="25"/>
        </w:numPr>
        <w:rPr>
          <w:rFonts w:ascii="Calibri" w:hAnsi="Calibri" w:cs="Calibri"/>
        </w:rPr>
      </w:pPr>
      <w:r>
        <w:rPr>
          <w:rFonts w:ascii="Calibri" w:hAnsi="Calibri" w:cs="Calibri"/>
        </w:rPr>
        <w:t>Εισαγωγή και κριτική των λόγων του Κρέοντα (683-687): Ο Κρέοντας είπε πριν από λίγο πως ο Αίμονας δεν πρέπει να υποτάξει τη λογική στην ηδονή. Ο Αίμονας, προφανώς αναφερόμενος σε αυτή την προτροπή του πατέρα του, αρχίζει την ομιλία του εξαίροντας την αξία της λογικής ως υπέρτατου θείου δώρου και αναγνωρίζει τη λογική βάση των απόψεων του πατέρα του. Εισηγείται όμως πως η λογική δεν είναι μονοδιάστατη, αλλά μπορεί να ποικίλει από άνθρωπο σε άνθρωπο.</w:t>
      </w:r>
    </w:p>
    <w:p w:rsidR="00E10577" w:rsidRDefault="00E10577" w:rsidP="007D3D0F">
      <w:pPr>
        <w:pStyle w:val="normal"/>
        <w:numPr>
          <w:ilvl w:val="0"/>
          <w:numId w:val="25"/>
        </w:numPr>
        <w:rPr>
          <w:rFonts w:ascii="Calibri" w:hAnsi="Calibri" w:cs="Calibri"/>
        </w:rPr>
      </w:pPr>
      <w:r>
        <w:rPr>
          <w:rFonts w:ascii="Calibri" w:hAnsi="Calibri" w:cs="Calibri"/>
        </w:rPr>
        <w:t>Νέα τοποθέτηση του θέματος (688-700): Ο Αίμονας κάνει μια σύγκριση ανάμεσα στον εαυτό του και στον πατέρα του και αποφαίνεται πως υπερτερεί έναντι αυτού στο ότι βρίσκεται πιο κοντά στους πολίτες, ενώ το πρόσωπο του τυράννου είναι φοβερό και απροσπέλαστο. Αποτέλεσμα αυτού είναι ότι ο Αίμονας γνωρίζει τη λογική που εκφράζεται από την κοινή γνώμη και τη στάση που τηρεί ο λαός απέναντι στην κατάσταση που έχει δημιουργηθεί. Όπως είδαμε, ο Κρέοντας θεωρεί την Αντιγόνη κακή για την πράξη της. Αντίθετα, η κοινή γνώμη πιστεύει πως η Αντιγόνη θυσιάζεται με το χειρότερο και τον πιο ανάξιο τρόπο για ένα έργο που αξίζει τον μεγαλύτερο έπαινο.</w:t>
      </w:r>
    </w:p>
    <w:p w:rsidR="00E10577" w:rsidRDefault="00E10577" w:rsidP="007D3D0F">
      <w:pPr>
        <w:pStyle w:val="normal"/>
        <w:numPr>
          <w:ilvl w:val="0"/>
          <w:numId w:val="25"/>
        </w:numPr>
        <w:rPr>
          <w:rFonts w:ascii="Calibri" w:hAnsi="Calibri" w:cs="Calibri"/>
        </w:rPr>
      </w:pPr>
      <w:r>
        <w:rPr>
          <w:rFonts w:ascii="Calibri" w:hAnsi="Calibri" w:cs="Calibri"/>
        </w:rPr>
        <w:t>Προσπάθεια να μεταπεισθεί ο Κρέοντας (701-723): Μετά από μια εισαγωγή στην οποία ο Αίμονας βεβαιώνει πως η Ευτυχία του πατέρα του είναι η μεγαλύτερη χαρά και ικανοποίηση για τα παιδιά, αναλαμβάνει μια προσπάθεια να μεταστρέψει τη γνώμη του πατέρα του. Για να επιτύχει στην προσπάθεια αυτή</w:t>
      </w:r>
      <w:r w:rsidR="0043567B">
        <w:rPr>
          <w:rFonts w:ascii="Calibri" w:hAnsi="Calibri" w:cs="Calibri"/>
        </w:rPr>
        <w:t xml:space="preserve"> χρησιμοποιεί γνωμικά ως επιχειρήματα:</w:t>
      </w:r>
    </w:p>
    <w:p w:rsidR="0043567B" w:rsidRDefault="0026689C" w:rsidP="007D3D0F">
      <w:pPr>
        <w:pStyle w:val="normal"/>
        <w:numPr>
          <w:ilvl w:val="0"/>
          <w:numId w:val="26"/>
        </w:numPr>
        <w:rPr>
          <w:rFonts w:ascii="Calibri" w:hAnsi="Calibri" w:cs="Calibri"/>
        </w:rPr>
      </w:pPr>
      <w:r>
        <w:rPr>
          <w:rFonts w:ascii="Calibri" w:hAnsi="Calibri" w:cs="Calibri"/>
        </w:rPr>
        <w:t>Όποιος νομίζει πως μόνο οι δικοί του λόγοι και τα δικά του φρονήματα είναι ορθά, αυτός τελικά αποδεικνύεται εντελώς λανθασμένος.</w:t>
      </w:r>
    </w:p>
    <w:p w:rsidR="0026689C" w:rsidRDefault="0026689C" w:rsidP="007D3D0F">
      <w:pPr>
        <w:pStyle w:val="normal"/>
        <w:numPr>
          <w:ilvl w:val="0"/>
          <w:numId w:val="26"/>
        </w:numPr>
        <w:rPr>
          <w:rFonts w:ascii="Calibri" w:hAnsi="Calibri" w:cs="Calibri"/>
        </w:rPr>
      </w:pPr>
      <w:r>
        <w:rPr>
          <w:rFonts w:ascii="Calibri" w:hAnsi="Calibri" w:cs="Calibri"/>
        </w:rPr>
        <w:t>Ακόμη και για τον σοφό δεν είναι αισχρό να μαθαίνει πολλά και να μην είναι ισχυρογνώμων.</w:t>
      </w:r>
    </w:p>
    <w:p w:rsidR="0026689C" w:rsidRDefault="0026689C" w:rsidP="0026689C">
      <w:pPr>
        <w:pStyle w:val="normal"/>
        <w:ind w:left="720"/>
        <w:rPr>
          <w:rFonts w:ascii="Calibri" w:hAnsi="Calibri" w:cs="Calibri"/>
        </w:rPr>
      </w:pPr>
      <w:r>
        <w:rPr>
          <w:rFonts w:ascii="Calibri" w:hAnsi="Calibri" w:cs="Calibri"/>
        </w:rPr>
        <w:t>Χρησιμοποιεί ακόμη εικόνες και παρομοιώσεις που καταδικάζουν την ισχυρογνωμοσύνη και το μονολιθικό τρόπο σκέψης, οι οποίες είναι δανεισμένες από το φυτικό βασίλειο και τη ναυτική ζωή.</w:t>
      </w:r>
    </w:p>
    <w:p w:rsidR="00D95509" w:rsidRDefault="00D95509" w:rsidP="0026689C">
      <w:pPr>
        <w:pStyle w:val="normal"/>
        <w:ind w:left="720"/>
        <w:rPr>
          <w:rFonts w:ascii="Calibri" w:hAnsi="Calibri" w:cs="Calibri"/>
        </w:rPr>
      </w:pPr>
    </w:p>
    <w:p w:rsidR="009109EE" w:rsidRDefault="00046BB1">
      <w:pPr>
        <w:pStyle w:val="normal"/>
        <w:rPr>
          <w:rFonts w:ascii="Calibri" w:hAnsi="Calibri" w:cs="Calibri"/>
        </w:rPr>
      </w:pPr>
      <w:r>
        <w:rPr>
          <w:rFonts w:ascii="Calibri" w:hAnsi="Calibri" w:cs="Calibri"/>
        </w:rPr>
        <w:t xml:space="preserve">Β) Η σημασία της παρέμβασης του Αίμονα είναι </w:t>
      </w:r>
      <w:r w:rsidR="00A60683">
        <w:rPr>
          <w:rFonts w:ascii="Calibri" w:hAnsi="Calibri" w:cs="Calibri"/>
        </w:rPr>
        <w:t xml:space="preserve">καθοριστική </w:t>
      </w:r>
      <w:r>
        <w:rPr>
          <w:rFonts w:ascii="Calibri" w:hAnsi="Calibri" w:cs="Calibri"/>
        </w:rPr>
        <w:t xml:space="preserve"> διότι είναι η δεύτερη επίθεση ενάντια στην παράλογη απόφαση του Κρέοντα. Η πρώτη ήταν της Αντιγόνης, η οποία προσπάθησε να δείξει τον παραλογισμό του διατάγματος χρησιμοποιώντας ηθικά και θρησκευτικά επιχειρήματα. Η δεύτερη, αυτή του Αίμονα, για να πετύχει τον ίδιο σκοπό χρησιμοποιεί πολιτικά επιχειρήματα</w:t>
      </w:r>
      <w:r w:rsidR="00D95509">
        <w:rPr>
          <w:rFonts w:ascii="Calibri" w:hAnsi="Calibri" w:cs="Calibri"/>
        </w:rPr>
        <w:t xml:space="preserve">. Συγκεκριμένα, πέρα από τη σύγκρουση του περιεχομένου του διατάγματος με τους θρησκευτικούς νόμους (Αντιγόνη – θρησκευτική και ηθική ανάλυση) ,η αντίληψη του Κρέοντα σχετικά με τη φύση της πράξης της ηρωίδας αντίκειται στην εκτίμηση της κοινής γνώμης (Αίμονας – πολιτική ανάλυση). Έτσι, η σημασία της παρέμβασης του νεαρού Αίμονα δεν αναδεικνύει μόνο την επικείμενη σύγκρουση απόψεων μέσα στην οικογένεια του Κρέοντα </w:t>
      </w:r>
      <w:r w:rsidR="00D95509">
        <w:rPr>
          <w:rFonts w:ascii="Calibri" w:hAnsi="Calibri" w:cs="Calibri"/>
        </w:rPr>
        <w:lastRenderedPageBreak/>
        <w:t>μεταξύ πατέρα και γιου αλλά και την επικείμενη αντίθεση απόψεων του τυράννου με την κοινή γνώμη της Θήβας.</w:t>
      </w:r>
    </w:p>
    <w:p w:rsidR="00D95509" w:rsidRDefault="00D95509">
      <w:pPr>
        <w:pStyle w:val="normal"/>
        <w:rPr>
          <w:rFonts w:ascii="Calibri" w:hAnsi="Calibri" w:cs="Calibri"/>
        </w:rPr>
      </w:pPr>
    </w:p>
    <w:p w:rsidR="00A60683" w:rsidRDefault="00A60683">
      <w:pPr>
        <w:pStyle w:val="normal"/>
        <w:rPr>
          <w:rFonts w:ascii="Calibri" w:hAnsi="Calibri" w:cs="Calibri"/>
        </w:rPr>
      </w:pPr>
    </w:p>
    <w:p w:rsidR="00A60683" w:rsidRDefault="00A60683" w:rsidP="00A60683">
      <w:pPr>
        <w:pStyle w:val="normal"/>
        <w:rPr>
          <w:rFonts w:ascii="Calibri" w:hAnsi="Calibri" w:cs="Calibri"/>
          <w:i/>
          <w:u w:val="single"/>
        </w:rPr>
      </w:pPr>
      <w:r>
        <w:rPr>
          <w:rFonts w:ascii="Calibri" w:hAnsi="Calibri" w:cs="Calibri"/>
          <w:i/>
          <w:u w:val="single"/>
        </w:rPr>
        <w:t>Ι</w:t>
      </w:r>
      <w:r>
        <w:rPr>
          <w:rFonts w:ascii="Calibri" w:hAnsi="Calibri" w:cs="Calibri"/>
          <w:i/>
          <w:u w:val="single"/>
          <w:lang w:val="en-US"/>
        </w:rPr>
        <w:t>V</w:t>
      </w:r>
      <w:r w:rsidRPr="009B2E89">
        <w:rPr>
          <w:rFonts w:ascii="Calibri" w:hAnsi="Calibri" w:cs="Calibri"/>
          <w:i/>
          <w:u w:val="single"/>
        </w:rPr>
        <w:t xml:space="preserve">. </w:t>
      </w:r>
      <w:r>
        <w:rPr>
          <w:rFonts w:ascii="Calibri" w:hAnsi="Calibri" w:cs="Calibri"/>
          <w:i/>
          <w:u w:val="single"/>
        </w:rPr>
        <w:t xml:space="preserve">Στιχομυθία μεταξύ Κρέοντα και Αίμονα </w:t>
      </w:r>
      <w:r w:rsidRPr="009B2E89">
        <w:rPr>
          <w:rFonts w:ascii="Calibri" w:hAnsi="Calibri" w:cs="Calibri"/>
          <w:i/>
          <w:u w:val="single"/>
        </w:rPr>
        <w:t>(</w:t>
      </w:r>
      <w:r>
        <w:rPr>
          <w:rFonts w:ascii="Calibri" w:hAnsi="Calibri" w:cs="Calibri"/>
          <w:i/>
          <w:u w:val="single"/>
        </w:rPr>
        <w:t>726-765</w:t>
      </w:r>
      <w:r w:rsidRPr="009B2E89">
        <w:rPr>
          <w:rFonts w:ascii="Calibri" w:hAnsi="Calibri" w:cs="Calibri"/>
          <w:i/>
          <w:u w:val="single"/>
        </w:rPr>
        <w:t>)</w:t>
      </w:r>
    </w:p>
    <w:p w:rsidR="00A60683" w:rsidRDefault="00A60683">
      <w:pPr>
        <w:pStyle w:val="normal"/>
        <w:rPr>
          <w:rFonts w:ascii="Calibri" w:hAnsi="Calibri" w:cs="Calibri"/>
        </w:rPr>
      </w:pPr>
      <w:r>
        <w:rPr>
          <w:rFonts w:ascii="Calibri" w:hAnsi="Calibri" w:cs="Calibri"/>
        </w:rPr>
        <w:t>Στο μέρος αυτό καλλιεργείται η διάσταση μεταξύ των δυο χαρακτήρων και διανοίγεται το αγεφύρωτο χάσμα μεταξύ πατέρα και γιου. Αιτία του χάσματος είναι η διαφορετική στάση τους απέναντι στο κορυφαίο γεγονός, διαφοροποίηση που οφείλεται στο ήθος και τις ιδέες από τις οποίες εμφορούνται.</w:t>
      </w:r>
    </w:p>
    <w:p w:rsidR="00A60683" w:rsidRDefault="00A60683">
      <w:pPr>
        <w:pStyle w:val="normal"/>
        <w:rPr>
          <w:rFonts w:ascii="Calibri" w:hAnsi="Calibri" w:cs="Calibri"/>
        </w:rPr>
      </w:pPr>
    </w:p>
    <w:p w:rsidR="00D95509" w:rsidRDefault="00A60683">
      <w:pPr>
        <w:pStyle w:val="normal"/>
        <w:rPr>
          <w:rFonts w:ascii="Calibri" w:hAnsi="Calibri" w:cs="Calibri"/>
        </w:rPr>
      </w:pPr>
      <w:r>
        <w:rPr>
          <w:rFonts w:ascii="Calibri" w:hAnsi="Calibri" w:cs="Calibri"/>
        </w:rPr>
        <w:t>Α)  Τα επιχειρήματα του Κρέοντα είναι τα εξής:</w:t>
      </w:r>
    </w:p>
    <w:p w:rsidR="00A60683" w:rsidRDefault="00A60683" w:rsidP="00A60683">
      <w:pPr>
        <w:pStyle w:val="normal"/>
        <w:numPr>
          <w:ilvl w:val="0"/>
          <w:numId w:val="27"/>
        </w:numPr>
        <w:rPr>
          <w:rFonts w:ascii="Calibri" w:hAnsi="Calibri" w:cs="Calibri"/>
        </w:rPr>
      </w:pPr>
      <w:r>
        <w:rPr>
          <w:rFonts w:ascii="Calibri" w:hAnsi="Calibri" w:cs="Calibri"/>
        </w:rPr>
        <w:t>Οι νεότεροι πρέπει να υποτάσσονται στους μεγαλύτερους.</w:t>
      </w:r>
    </w:p>
    <w:p w:rsidR="00A60683" w:rsidRDefault="00A60683" w:rsidP="00A60683">
      <w:pPr>
        <w:pStyle w:val="normal"/>
        <w:numPr>
          <w:ilvl w:val="0"/>
          <w:numId w:val="27"/>
        </w:numPr>
        <w:rPr>
          <w:rFonts w:ascii="Calibri" w:hAnsi="Calibri" w:cs="Calibri"/>
        </w:rPr>
      </w:pPr>
      <w:r>
        <w:rPr>
          <w:rFonts w:ascii="Calibri" w:hAnsi="Calibri" w:cs="Calibri"/>
        </w:rPr>
        <w:t>Η πράξη της Αντιγόνης αντανακλά την κακία του χαρακτήρα της.</w:t>
      </w:r>
    </w:p>
    <w:p w:rsidR="00A60683" w:rsidRDefault="00A60683" w:rsidP="00A60683">
      <w:pPr>
        <w:pStyle w:val="normal"/>
        <w:numPr>
          <w:ilvl w:val="0"/>
          <w:numId w:val="27"/>
        </w:numPr>
        <w:rPr>
          <w:rFonts w:ascii="Calibri" w:hAnsi="Calibri" w:cs="Calibri"/>
        </w:rPr>
      </w:pPr>
      <w:r>
        <w:rPr>
          <w:rFonts w:ascii="Calibri" w:hAnsi="Calibri" w:cs="Calibri"/>
        </w:rPr>
        <w:t>Ο άρχοντας είναι ανώτερος από το σύνολο των πολιτών ως αξία και ιδέα.</w:t>
      </w:r>
    </w:p>
    <w:p w:rsidR="0089013C" w:rsidRDefault="0089013C" w:rsidP="0089013C">
      <w:pPr>
        <w:pStyle w:val="normal"/>
        <w:rPr>
          <w:rFonts w:ascii="Calibri" w:hAnsi="Calibri" w:cs="Calibri"/>
        </w:rPr>
      </w:pPr>
    </w:p>
    <w:p w:rsidR="0089013C" w:rsidRDefault="0089013C" w:rsidP="0089013C">
      <w:pPr>
        <w:pStyle w:val="normal"/>
        <w:rPr>
          <w:rFonts w:ascii="Calibri" w:hAnsi="Calibri" w:cs="Calibri"/>
        </w:rPr>
      </w:pPr>
      <w:r>
        <w:rPr>
          <w:rFonts w:ascii="Calibri" w:hAnsi="Calibri" w:cs="Calibri"/>
        </w:rPr>
        <w:t>Β) Τα επιχειρήματα του Αίμονα είναι εκ διαμέτρου αντίθετα:</w:t>
      </w:r>
    </w:p>
    <w:p w:rsidR="0089013C" w:rsidRDefault="0089013C" w:rsidP="0089013C">
      <w:pPr>
        <w:pStyle w:val="normal"/>
        <w:numPr>
          <w:ilvl w:val="0"/>
          <w:numId w:val="28"/>
        </w:numPr>
        <w:rPr>
          <w:rFonts w:ascii="Calibri" w:hAnsi="Calibri" w:cs="Calibri"/>
        </w:rPr>
      </w:pPr>
      <w:r>
        <w:rPr>
          <w:rFonts w:ascii="Calibri" w:hAnsi="Calibri" w:cs="Calibri"/>
        </w:rPr>
        <w:t>Οι μεγαλύτεροι πρέπει να δέχονται τη γνώμη των νεοτέρων, όταν είναι σωστή.</w:t>
      </w:r>
    </w:p>
    <w:p w:rsidR="0089013C" w:rsidRDefault="0089013C" w:rsidP="0089013C">
      <w:pPr>
        <w:pStyle w:val="normal"/>
        <w:numPr>
          <w:ilvl w:val="0"/>
          <w:numId w:val="28"/>
        </w:numPr>
        <w:rPr>
          <w:rFonts w:ascii="Calibri" w:hAnsi="Calibri" w:cs="Calibri"/>
        </w:rPr>
      </w:pPr>
      <w:r>
        <w:rPr>
          <w:rFonts w:ascii="Calibri" w:hAnsi="Calibri" w:cs="Calibri"/>
        </w:rPr>
        <w:t>Η πράξη της Αντιγόνης είναι έντιμη και είναι έκφραση ανώτερου ηθικά ανθρώπου, όπως παραδέχεται η κοινή γνώμη.</w:t>
      </w:r>
    </w:p>
    <w:p w:rsidR="0089013C" w:rsidRDefault="0089013C" w:rsidP="0089013C">
      <w:pPr>
        <w:pStyle w:val="normal"/>
        <w:numPr>
          <w:ilvl w:val="0"/>
          <w:numId w:val="28"/>
        </w:numPr>
        <w:rPr>
          <w:rFonts w:ascii="Calibri" w:hAnsi="Calibri" w:cs="Calibri"/>
        </w:rPr>
      </w:pPr>
      <w:r>
        <w:rPr>
          <w:rFonts w:ascii="Calibri" w:hAnsi="Calibri" w:cs="Calibri"/>
        </w:rPr>
        <w:t>Ο άρχοντας ως αξία είναι υποδεέστερος από το σύνολο, γιατί χωρίς αυτό κι εκείνος δεν υφίσταται ως άρχοντας.</w:t>
      </w:r>
    </w:p>
    <w:p w:rsidR="0089013C" w:rsidRDefault="0089013C" w:rsidP="0089013C">
      <w:pPr>
        <w:pStyle w:val="normal"/>
        <w:ind w:left="720"/>
        <w:rPr>
          <w:rFonts w:ascii="Calibri" w:hAnsi="Calibri" w:cs="Calibri"/>
        </w:rPr>
      </w:pPr>
    </w:p>
    <w:p w:rsidR="00FE4559" w:rsidRDefault="0089013C" w:rsidP="0089013C">
      <w:pPr>
        <w:pStyle w:val="normal"/>
        <w:rPr>
          <w:rFonts w:ascii="Calibri" w:hAnsi="Calibri" w:cs="Calibri"/>
        </w:rPr>
      </w:pPr>
      <w:r>
        <w:rPr>
          <w:rFonts w:ascii="Calibri" w:hAnsi="Calibri" w:cs="Calibri"/>
        </w:rPr>
        <w:t>Αυτή η διαφωνία οδηγεί τον Κρέοντα σε μια προσπάθεια ν μειώσει ηθικά τον γιο του, αξιολογώντας τα επιχειρήματά του κατά το δοκούν κι όχι αντικειμενικά. Κατά τον Κρέοντα το μόνο κίνητρο της παρέμβασης του Αίμονα είναι η υποδούλωσή του στα θέλγητρα της Αντιγόνης</w:t>
      </w:r>
      <w:r w:rsidR="00FE4559">
        <w:rPr>
          <w:rFonts w:ascii="Calibri" w:hAnsi="Calibri" w:cs="Calibri"/>
        </w:rPr>
        <w:t>, ενώ ο ίδιος (ο Κρέοντας) εμμένει στις αρχές του</w:t>
      </w:r>
      <w:r>
        <w:rPr>
          <w:rFonts w:ascii="Calibri" w:hAnsi="Calibri" w:cs="Calibri"/>
        </w:rPr>
        <w:t>. Αντίθετα, ο Αίμονας προβάλλει ως κίνητρο το ενδιαφέρον για τον πατέρα του, τον ίδιο τον εαυτό του και τις ηθικές αρχές που αναφέρονται στους θεούς του Κάτω Κόσμου</w:t>
      </w:r>
      <w:r w:rsidR="00FE4559">
        <w:rPr>
          <w:rFonts w:ascii="Calibri" w:hAnsi="Calibri" w:cs="Calibri"/>
        </w:rPr>
        <w:t xml:space="preserve"> παρατηρώντας ότι η εμμονή του πατέρα τους στις αρχές του τον φέρνουν σε σύγκρουση με τους θείους νόμους.</w:t>
      </w:r>
    </w:p>
    <w:p w:rsidR="00FE4559" w:rsidRDefault="00FE4559" w:rsidP="0089013C">
      <w:pPr>
        <w:pStyle w:val="normal"/>
        <w:rPr>
          <w:rFonts w:ascii="Calibri" w:hAnsi="Calibri" w:cs="Calibri"/>
        </w:rPr>
      </w:pPr>
      <w:r>
        <w:rPr>
          <w:rFonts w:ascii="Calibri" w:hAnsi="Calibri" w:cs="Calibri"/>
        </w:rPr>
        <w:t>Στοιχεία που κορυφώνουν την ένταση στο διάλογο είναι τα παρακάτω:</w:t>
      </w:r>
    </w:p>
    <w:p w:rsidR="0089013C" w:rsidRDefault="00FE4559" w:rsidP="00FE4559">
      <w:pPr>
        <w:pStyle w:val="normal"/>
        <w:numPr>
          <w:ilvl w:val="0"/>
          <w:numId w:val="29"/>
        </w:numPr>
        <w:rPr>
          <w:rFonts w:ascii="Calibri" w:hAnsi="Calibri" w:cs="Calibri"/>
        </w:rPr>
      </w:pPr>
      <w:r>
        <w:rPr>
          <w:rFonts w:ascii="Calibri" w:hAnsi="Calibri" w:cs="Calibri"/>
        </w:rPr>
        <w:t>Η αμοιβαία κατηγορία για έλλειψη φρόνησης.</w:t>
      </w:r>
    </w:p>
    <w:p w:rsidR="00FE4559" w:rsidRDefault="00FE4559" w:rsidP="00FE4559">
      <w:pPr>
        <w:pStyle w:val="normal"/>
        <w:numPr>
          <w:ilvl w:val="0"/>
          <w:numId w:val="29"/>
        </w:numPr>
        <w:rPr>
          <w:rFonts w:ascii="Calibri" w:hAnsi="Calibri" w:cs="Calibri"/>
        </w:rPr>
      </w:pPr>
      <w:r>
        <w:rPr>
          <w:rFonts w:ascii="Calibri" w:hAnsi="Calibri" w:cs="Calibri"/>
        </w:rPr>
        <w:t>Η απειλή του Κρέοντα να θανατώσει την Αντιγόνη μπροστά στα μάτια του μνηστήρα της.</w:t>
      </w:r>
    </w:p>
    <w:p w:rsidR="00FE4559" w:rsidRDefault="00FE4559" w:rsidP="00FE4559">
      <w:pPr>
        <w:pStyle w:val="normal"/>
        <w:numPr>
          <w:ilvl w:val="0"/>
          <w:numId w:val="29"/>
        </w:numPr>
        <w:rPr>
          <w:rFonts w:ascii="Calibri" w:hAnsi="Calibri" w:cs="Calibri"/>
        </w:rPr>
      </w:pPr>
      <w:r>
        <w:rPr>
          <w:rFonts w:ascii="Calibri" w:hAnsi="Calibri" w:cs="Calibri"/>
        </w:rPr>
        <w:t>Η αόριστη απειλή του Αίμονα ότι ο θάνατος της Αντιγόνης θα προκαλέσει το θάνατο και άλλου προσώπου.</w:t>
      </w:r>
    </w:p>
    <w:p w:rsidR="00FE4559" w:rsidRDefault="00FE4559" w:rsidP="00FE4559">
      <w:pPr>
        <w:pStyle w:val="normal"/>
        <w:rPr>
          <w:rFonts w:ascii="Calibri" w:hAnsi="Calibri" w:cs="Calibri"/>
        </w:rPr>
      </w:pPr>
    </w:p>
    <w:p w:rsidR="00FE4559" w:rsidRDefault="00FE4559" w:rsidP="00FE4559">
      <w:pPr>
        <w:pStyle w:val="normal"/>
        <w:rPr>
          <w:rFonts w:ascii="Calibri" w:hAnsi="Calibri" w:cs="Calibri"/>
        </w:rPr>
      </w:pPr>
      <w:r>
        <w:rPr>
          <w:rFonts w:ascii="Calibri" w:hAnsi="Calibri" w:cs="Calibri"/>
        </w:rPr>
        <w:t>Γ) Κρίνοντας τα επιχειρήματα των δυο πρωταγωνιστών της στιχομυθίας παρατηρούμε τα εξής:</w:t>
      </w:r>
    </w:p>
    <w:p w:rsidR="00FE4559" w:rsidRDefault="00467F92" w:rsidP="00FE4559">
      <w:pPr>
        <w:pStyle w:val="normal"/>
        <w:numPr>
          <w:ilvl w:val="0"/>
          <w:numId w:val="30"/>
        </w:numPr>
        <w:rPr>
          <w:rFonts w:ascii="Calibri" w:hAnsi="Calibri" w:cs="Calibri"/>
        </w:rPr>
      </w:pPr>
      <w:r>
        <w:rPr>
          <w:rFonts w:ascii="Calibri" w:hAnsi="Calibri" w:cs="Calibri"/>
        </w:rPr>
        <w:t>Τα επιχειρήματα του Κρέοντα στερούνται λογικής βάσης και θα προσέκρουαν στις αντιλήψεις ακόμη και εκείνων των λιγοστών πολιτών που ίσως ήταν συμπαθούντες της αριστοκρατίας ή της βασιλείας. Βέβαια, ως ελαφρυντικό στον Κρέοντα πιστώνουμε την απώλεια ψυχραιμίας του η οποία οφείλεται στην «επίθεση» που δέχεται από τον γιό του, κάτι αναπάντεχο γιο τον Κρέοντα. Η άρνησή του να αποδεχθεί την αλήθεια έστω και ενός επιχειρήματος του Αίμονα αποτελεί απόδειξη της αλαζονείας του και ένα ακόμη σκαλοπάτι στην κλίμακα της ύβρεως την οποία ανεβαίνει ήδη από το Α’ Επεισόδιο.</w:t>
      </w:r>
    </w:p>
    <w:p w:rsidR="00467F92" w:rsidRDefault="00467F92" w:rsidP="00FE4559">
      <w:pPr>
        <w:pStyle w:val="normal"/>
        <w:numPr>
          <w:ilvl w:val="0"/>
          <w:numId w:val="30"/>
        </w:numPr>
        <w:rPr>
          <w:rFonts w:ascii="Calibri" w:hAnsi="Calibri" w:cs="Calibri"/>
        </w:rPr>
      </w:pPr>
      <w:r>
        <w:rPr>
          <w:rFonts w:ascii="Calibri" w:hAnsi="Calibri" w:cs="Calibri"/>
        </w:rPr>
        <w:t>Τα επιχειρήματα του Αίμονα είναι περιέχουν λογική και ανταποκρίνονται στις ηθικές και πολιτικές – δημοκρατικές – αξίες του 5</w:t>
      </w:r>
      <w:r w:rsidRPr="00467F92">
        <w:rPr>
          <w:rFonts w:ascii="Calibri" w:hAnsi="Calibri" w:cs="Calibri"/>
          <w:vertAlign w:val="superscript"/>
        </w:rPr>
        <w:t>ου</w:t>
      </w:r>
      <w:r>
        <w:rPr>
          <w:rFonts w:ascii="Calibri" w:hAnsi="Calibri" w:cs="Calibri"/>
        </w:rPr>
        <w:t xml:space="preserve"> αι</w:t>
      </w:r>
      <w:r w:rsidR="00854098">
        <w:rPr>
          <w:rFonts w:ascii="Calibri" w:hAnsi="Calibri" w:cs="Calibri"/>
        </w:rPr>
        <w:t xml:space="preserve">.. Προφανώς κάποια από αυτά ανταποκρίνονται και σε πατροπαράδοτες αξίες των προηγουμένων αιώνων, προ δημοκρατίας. </w:t>
      </w:r>
    </w:p>
    <w:p w:rsidR="00046BB1" w:rsidRDefault="00046BB1">
      <w:pPr>
        <w:pStyle w:val="normal"/>
        <w:rPr>
          <w:rFonts w:ascii="Calibri" w:hAnsi="Calibri" w:cs="Calibri"/>
        </w:rPr>
      </w:pPr>
    </w:p>
    <w:p w:rsidR="00046BB1" w:rsidRDefault="00046BB1">
      <w:pPr>
        <w:pStyle w:val="normal"/>
        <w:rPr>
          <w:rFonts w:ascii="Calibri" w:hAnsi="Calibri" w:cs="Calibri"/>
        </w:rPr>
      </w:pPr>
    </w:p>
    <w:p w:rsidR="00B01742" w:rsidRPr="00E4718C" w:rsidRDefault="00E000E8">
      <w:pPr>
        <w:pStyle w:val="normal"/>
        <w:rPr>
          <w:rFonts w:ascii="Calibri" w:hAnsi="Calibri" w:cs="Calibri"/>
          <w:b/>
        </w:rPr>
      </w:pPr>
      <w:r w:rsidRPr="00E4718C">
        <w:rPr>
          <w:rFonts w:ascii="Calibri" w:hAnsi="Calibri" w:cs="Calibri"/>
          <w:b/>
        </w:rPr>
        <w:t>Διαγραφή χαρακτήρων</w:t>
      </w:r>
    </w:p>
    <w:p w:rsidR="00241E4B" w:rsidRPr="00675FA3" w:rsidRDefault="005B10C9" w:rsidP="007D3D0F">
      <w:pPr>
        <w:pStyle w:val="normal"/>
        <w:numPr>
          <w:ilvl w:val="0"/>
          <w:numId w:val="2"/>
        </w:numPr>
        <w:ind w:left="709"/>
        <w:rPr>
          <w:rFonts w:ascii="Calibri" w:hAnsi="Calibri" w:cs="Calibri"/>
          <w:i/>
          <w:u w:val="single"/>
        </w:rPr>
      </w:pPr>
      <w:r>
        <w:rPr>
          <w:rFonts w:ascii="Calibri" w:hAnsi="Calibri" w:cs="Calibri"/>
          <w:i/>
          <w:u w:val="single"/>
        </w:rPr>
        <w:t>Κρέοντας</w:t>
      </w:r>
    </w:p>
    <w:p w:rsidR="001D63B0" w:rsidRDefault="005B10C9" w:rsidP="00E33C4F">
      <w:pPr>
        <w:pStyle w:val="normal"/>
        <w:rPr>
          <w:rFonts w:ascii="Calibri" w:hAnsi="Calibri" w:cs="Calibri"/>
        </w:rPr>
      </w:pPr>
      <w:r>
        <w:rPr>
          <w:rFonts w:ascii="Calibri" w:hAnsi="Calibri" w:cs="Calibri"/>
        </w:rPr>
        <w:t xml:space="preserve">Όσο προχωρεί ο μύθος, τόσο περισσότερο φώς πέφτει πάνω στο χαρακτήρα των προσώπων που δρουν. Η αντίληψη του Κρέοντα για την ανταπόδοση των κακών στους εχθρούς και για τυφλή υπακοή των πολιτών στον άρχοντα δείχνει πως η νοοτροπία του είναι καθαρά τυραννική. Πέρα από το προφανές, τη φρασεολογία δηλαδή, οι ίδιες οι ιδέες που εκφράζει αποτελούν τεκμήριο. Επίσης, η προσωπικότητά του φωτίζεται, έμμεσα, από τους χαρακτηρισμούς </w:t>
      </w:r>
      <w:r w:rsidR="00282C26">
        <w:rPr>
          <w:rFonts w:ascii="Calibri" w:hAnsi="Calibri" w:cs="Calibri"/>
        </w:rPr>
        <w:t xml:space="preserve">του γιου του μέσα από τους οποίους τονίζεται η αυταρχικότητα του ηγεμόνα και η αποξένωσή του από την κοινωνία. Πάντως τόσο ο λόγος του </w:t>
      </w:r>
      <w:r w:rsidR="003B74E5">
        <w:rPr>
          <w:rFonts w:ascii="Calibri" w:hAnsi="Calibri" w:cs="Calibri"/>
        </w:rPr>
        <w:t>Κρέοντα</w:t>
      </w:r>
      <w:r w:rsidR="00282C26">
        <w:rPr>
          <w:rFonts w:ascii="Calibri" w:hAnsi="Calibri" w:cs="Calibri"/>
        </w:rPr>
        <w:t xml:space="preserve"> όσο και ο λόγος του Αίμονα τονίζουν την ισχυρογνωμοσύνη και την αλαζονεία του πρώτου που φαίνεται να είναι κινητήρια δύναμη της δράσης του. Αυτές τον οδηγούν να διαπράξει και νέα ασέβεια προσβάλλοντας το όνομα του Διός. Ο </w:t>
      </w:r>
      <w:r w:rsidR="003B74E5">
        <w:rPr>
          <w:rFonts w:ascii="Calibri" w:hAnsi="Calibri" w:cs="Calibri"/>
        </w:rPr>
        <w:t xml:space="preserve">οξύθυμος χαρακτήρας του τον οδηγεί από (διανοητικό) σφάλμα σε σφάλμα και τούτο τον καθιστά τραγικό πρόσωπο, υπεύθυνο όμως για τις πράξεις του, όχι απλά έρμαιο των θεών. Ο Κρέοντας έχει </w:t>
      </w:r>
      <w:r w:rsidR="00982391">
        <w:rPr>
          <w:rFonts w:ascii="Calibri" w:hAnsi="Calibri" w:cs="Calibri"/>
        </w:rPr>
        <w:t>τις</w:t>
      </w:r>
      <w:r w:rsidR="003B74E5">
        <w:rPr>
          <w:rFonts w:ascii="Calibri" w:hAnsi="Calibri" w:cs="Calibri"/>
        </w:rPr>
        <w:t xml:space="preserve"> ευκαιρί</w:t>
      </w:r>
      <w:r w:rsidR="00982391">
        <w:rPr>
          <w:rFonts w:ascii="Calibri" w:hAnsi="Calibri" w:cs="Calibri"/>
        </w:rPr>
        <w:t>ες (Αντιγόνη, Χορός, Αίμονας)</w:t>
      </w:r>
      <w:r w:rsidR="003B74E5">
        <w:rPr>
          <w:rFonts w:ascii="Calibri" w:hAnsi="Calibri" w:cs="Calibri"/>
        </w:rPr>
        <w:t xml:space="preserve"> να διορθώσει τα λάθη του, να μεταβάλει τη στάση του</w:t>
      </w:r>
      <w:r w:rsidR="00982391">
        <w:rPr>
          <w:rFonts w:ascii="Calibri" w:hAnsi="Calibri" w:cs="Calibri"/>
        </w:rPr>
        <w:t>, να βελτιώσει τον εαυτό του και, συνειδητά, δεν το κάνει.</w:t>
      </w:r>
    </w:p>
    <w:p w:rsidR="0077203C" w:rsidRDefault="0077203C" w:rsidP="00E33C4F">
      <w:pPr>
        <w:pStyle w:val="normal"/>
        <w:rPr>
          <w:rFonts w:ascii="Calibri" w:hAnsi="Calibri" w:cs="Calibri"/>
        </w:rPr>
      </w:pPr>
    </w:p>
    <w:p w:rsidR="008728DC" w:rsidRPr="00675FA3" w:rsidRDefault="00282C26" w:rsidP="007D3D0F">
      <w:pPr>
        <w:pStyle w:val="normal"/>
        <w:numPr>
          <w:ilvl w:val="0"/>
          <w:numId w:val="2"/>
        </w:numPr>
        <w:ind w:left="709"/>
        <w:rPr>
          <w:rFonts w:ascii="Calibri" w:hAnsi="Calibri" w:cs="Calibri"/>
          <w:i/>
          <w:u w:val="single"/>
        </w:rPr>
      </w:pPr>
      <w:r>
        <w:rPr>
          <w:rFonts w:ascii="Calibri" w:hAnsi="Calibri" w:cs="Calibri"/>
          <w:i/>
          <w:u w:val="single"/>
        </w:rPr>
        <w:t>Αίμονας</w:t>
      </w:r>
    </w:p>
    <w:p w:rsidR="00241E4B" w:rsidRPr="00935B3D" w:rsidRDefault="00180BD4" w:rsidP="00241E4B">
      <w:pPr>
        <w:pStyle w:val="normal"/>
        <w:rPr>
          <w:rFonts w:ascii="Calibri" w:hAnsi="Calibri" w:cs="Calibri"/>
        </w:rPr>
      </w:pPr>
      <w:r>
        <w:rPr>
          <w:rFonts w:ascii="Calibri" w:hAnsi="Calibri" w:cs="Calibri"/>
        </w:rPr>
        <w:t xml:space="preserve">Ο </w:t>
      </w:r>
      <w:r w:rsidR="00982391">
        <w:rPr>
          <w:rFonts w:ascii="Calibri" w:hAnsi="Calibri" w:cs="Calibri"/>
        </w:rPr>
        <w:t>Αίμονας παρουσιάζεται, αρχικά, ως ένας νέος ήρεμος με αρκετή αυτοκυριαρχία, υπολογίζοντας και το νεαρό της ηλικίας του. Διακρίνεται για την ευγένεια της ψυχής του κάτι που φαίνεται όχι μόνο στις απόψεις και στα επιχειρήματα με τα οποία τις «ντύνει» αλλά και στο ύφος του. Δείχνει σεβασμό στον πατέρα του, έστω και αν η αγάπη του προς την Αντιγόνη θα δικαιολογούσε μια έκρηξη και μια σφοδρή σύγκρουση με τον πατέρα του. Στην τελευταία στιχομυθία, όμως, η ηπιότητα του χαρακτήρα του εξαφανίζεται. Το ήθος του εξελίσσεται μέσα από τη δράση και τη σύγκρουση, όπως πάντα γίνεται στα έργα του Σοφοκλή και τον τόνο</w:t>
      </w:r>
      <w:r w:rsidR="00AB5657">
        <w:rPr>
          <w:rFonts w:ascii="Calibri" w:hAnsi="Calibri" w:cs="Calibri"/>
        </w:rPr>
        <w:t xml:space="preserve"> δίνει μια νεανική ορμητικότητα που φτάνει ως την αυθάδεια προς τον πατέρα και ηγεμόνα της πόλης. Είναι, όμως, η στάση του Κρέοντα που προκαλεί, προφανώς, την αλλαγή στη στάση του γιου του. Η οργή και η έκρηξή του οφείλονται στον άκαμπτο χαρακτήρα του πατέρα του, στον προσβλητικό και ασεβή τρόπο με τον οποίο πολιτεύεται ως κεφαλή της πόλης. Ο Αίμονας, μετατρέπεται, έτσι, σε φωνή αντίδρασης κατά </w:t>
      </w:r>
      <w:r w:rsidR="00935B3D">
        <w:rPr>
          <w:rFonts w:ascii="Calibri" w:hAnsi="Calibri" w:cs="Calibri"/>
        </w:rPr>
        <w:t>της τυραννίας και συντάσσεται με την Αντιγόνη, η οποία κάνει τον δικό της αγώνα κινούμενη από διαφορετική αφετηρία.</w:t>
      </w:r>
    </w:p>
    <w:p w:rsidR="00871E4F" w:rsidRDefault="00871E4F" w:rsidP="00241E4B">
      <w:pPr>
        <w:pStyle w:val="normal"/>
        <w:rPr>
          <w:rFonts w:ascii="Calibri" w:hAnsi="Calibri" w:cs="Calibri"/>
        </w:rPr>
      </w:pPr>
    </w:p>
    <w:p w:rsidR="00871E4F" w:rsidRDefault="00871E4F" w:rsidP="00871E4F">
      <w:pPr>
        <w:pStyle w:val="normal"/>
        <w:rPr>
          <w:rFonts w:ascii="Calibri" w:hAnsi="Calibri" w:cs="Calibri"/>
        </w:rPr>
      </w:pPr>
    </w:p>
    <w:p w:rsidR="00871E4F" w:rsidRDefault="00871E4F" w:rsidP="00241E4B">
      <w:pPr>
        <w:pStyle w:val="normal"/>
        <w:rPr>
          <w:rFonts w:ascii="Calibri" w:hAnsi="Calibri" w:cs="Calibri"/>
        </w:rPr>
      </w:pPr>
    </w:p>
    <w:p w:rsidR="000312B9" w:rsidRDefault="000312B9" w:rsidP="000312B9">
      <w:pPr>
        <w:pStyle w:val="normal"/>
        <w:rPr>
          <w:rFonts w:ascii="Calibri" w:hAnsi="Calibri" w:cs="Calibri"/>
        </w:rPr>
      </w:pPr>
    </w:p>
    <w:p w:rsidR="00241E4B" w:rsidRPr="00241E4B" w:rsidRDefault="00241E4B" w:rsidP="00241E4B">
      <w:pPr>
        <w:pStyle w:val="normal"/>
        <w:rPr>
          <w:rFonts w:ascii="Calibri" w:hAnsi="Calibri" w:cs="Calibri"/>
          <w:b/>
        </w:rPr>
      </w:pPr>
      <w:r w:rsidRPr="00241E4B">
        <w:rPr>
          <w:rFonts w:ascii="Calibri" w:hAnsi="Calibri" w:cs="Calibri"/>
          <w:b/>
        </w:rPr>
        <w:t>Πολιτιστικά – ιδεολογικά στοιχεία</w:t>
      </w:r>
    </w:p>
    <w:p w:rsidR="00E465AE" w:rsidRDefault="00E465AE" w:rsidP="00241E4B">
      <w:pPr>
        <w:pStyle w:val="normal"/>
        <w:rPr>
          <w:rFonts w:ascii="Calibri" w:hAnsi="Calibri" w:cs="Calibri"/>
        </w:rPr>
      </w:pPr>
    </w:p>
    <w:p w:rsidR="00951994" w:rsidRDefault="00C32FA8" w:rsidP="007D3D0F">
      <w:pPr>
        <w:pStyle w:val="normal"/>
        <w:numPr>
          <w:ilvl w:val="0"/>
          <w:numId w:val="3"/>
        </w:numPr>
        <w:rPr>
          <w:rFonts w:ascii="Calibri" w:hAnsi="Calibri" w:cs="Calibri"/>
        </w:rPr>
      </w:pPr>
      <w:r w:rsidRPr="00A141EB">
        <w:rPr>
          <w:rFonts w:ascii="Calibri" w:hAnsi="Calibri" w:cs="Calibri"/>
          <w:u w:val="single"/>
        </w:rPr>
        <w:t>Η θεωρία για τ</w:t>
      </w:r>
      <w:r w:rsidR="00A141EB" w:rsidRPr="00A141EB">
        <w:rPr>
          <w:rFonts w:ascii="Calibri" w:hAnsi="Calibri" w:cs="Calibri"/>
          <w:u w:val="single"/>
        </w:rPr>
        <w:t>η</w:t>
      </w:r>
      <w:r w:rsidRPr="00A141EB">
        <w:rPr>
          <w:rFonts w:ascii="Calibri" w:hAnsi="Calibri" w:cs="Calibri"/>
          <w:u w:val="single"/>
        </w:rPr>
        <w:t>ν ανταπόδοση των κακών</w:t>
      </w:r>
      <w:r>
        <w:rPr>
          <w:rFonts w:ascii="Calibri" w:hAnsi="Calibri" w:cs="Calibri"/>
        </w:rPr>
        <w:t>. Η θεωρία αυτή είναι πολύ παλαιά σε όλους τους πολιτισμούς και στην ελληνική γραμματεία την παρατηρούμε στα παρακάτω</w:t>
      </w:r>
      <w:r w:rsidR="00A141EB">
        <w:rPr>
          <w:rFonts w:ascii="Calibri" w:hAnsi="Calibri" w:cs="Calibri"/>
        </w:rPr>
        <w:t xml:space="preserve"> αποσπάσματα, όμως από τον 5</w:t>
      </w:r>
      <w:r w:rsidR="00A141EB" w:rsidRPr="00A141EB">
        <w:rPr>
          <w:rFonts w:ascii="Calibri" w:hAnsi="Calibri" w:cs="Calibri"/>
          <w:vertAlign w:val="superscript"/>
        </w:rPr>
        <w:t>ο</w:t>
      </w:r>
      <w:r w:rsidR="00A141EB">
        <w:rPr>
          <w:rFonts w:ascii="Calibri" w:hAnsi="Calibri" w:cs="Calibri"/>
        </w:rPr>
        <w:t xml:space="preserve"> αι. </w:t>
      </w:r>
      <w:proofErr w:type="spellStart"/>
      <w:r w:rsidR="00A141EB">
        <w:rPr>
          <w:rFonts w:ascii="Calibri" w:hAnsi="Calibri" w:cs="Calibri"/>
        </w:rPr>
        <w:t>π.Χ.</w:t>
      </w:r>
      <w:proofErr w:type="spellEnd"/>
      <w:r w:rsidR="00A141EB">
        <w:rPr>
          <w:rFonts w:ascii="Calibri" w:hAnsi="Calibri" w:cs="Calibri"/>
        </w:rPr>
        <w:t xml:space="preserve"> και σταδιακά όλο και περισσότερο η αντίληψη αυτή έχανε έδαφος εις όφελος της ανεξικακίας</w:t>
      </w:r>
      <w:r>
        <w:rPr>
          <w:rFonts w:ascii="Calibri" w:hAnsi="Calibri" w:cs="Calibri"/>
        </w:rPr>
        <w:t>:</w:t>
      </w:r>
    </w:p>
    <w:p w:rsidR="00C32FA8" w:rsidRDefault="00C32FA8" w:rsidP="00C32FA8">
      <w:pPr>
        <w:pStyle w:val="normal"/>
        <w:numPr>
          <w:ilvl w:val="0"/>
          <w:numId w:val="31"/>
        </w:numPr>
        <w:rPr>
          <w:rFonts w:ascii="Calibri" w:hAnsi="Calibri" w:cs="Calibri"/>
        </w:rPr>
      </w:pPr>
      <w:r>
        <w:rPr>
          <w:rFonts w:ascii="Calibri" w:hAnsi="Calibri" w:cs="Calibri"/>
        </w:rPr>
        <w:t xml:space="preserve">Εν δ’ </w:t>
      </w:r>
      <w:proofErr w:type="spellStart"/>
      <w:r>
        <w:rPr>
          <w:rFonts w:ascii="Calibri" w:hAnsi="Calibri" w:cs="Calibri"/>
        </w:rPr>
        <w:t>επίσταμαι</w:t>
      </w:r>
      <w:proofErr w:type="spellEnd"/>
      <w:r>
        <w:rPr>
          <w:rFonts w:ascii="Calibri" w:hAnsi="Calibri" w:cs="Calibri"/>
        </w:rPr>
        <w:t xml:space="preserve"> μέγα, τον </w:t>
      </w:r>
      <w:proofErr w:type="spellStart"/>
      <w:r>
        <w:rPr>
          <w:rFonts w:ascii="Calibri" w:hAnsi="Calibri" w:cs="Calibri"/>
        </w:rPr>
        <w:t>κακως</w:t>
      </w:r>
      <w:proofErr w:type="spellEnd"/>
      <w:r>
        <w:rPr>
          <w:rFonts w:ascii="Calibri" w:hAnsi="Calibri" w:cs="Calibri"/>
        </w:rPr>
        <w:t xml:space="preserve"> τι </w:t>
      </w:r>
      <w:proofErr w:type="spellStart"/>
      <w:r>
        <w:rPr>
          <w:rFonts w:ascii="Calibri" w:hAnsi="Calibri" w:cs="Calibri"/>
        </w:rPr>
        <w:t>φρωντα</w:t>
      </w:r>
      <w:proofErr w:type="spellEnd"/>
      <w:r>
        <w:rPr>
          <w:rFonts w:ascii="Calibri" w:hAnsi="Calibri" w:cs="Calibri"/>
        </w:rPr>
        <w:t xml:space="preserve"> </w:t>
      </w:r>
      <w:proofErr w:type="spellStart"/>
      <w:r>
        <w:rPr>
          <w:rFonts w:ascii="Calibri" w:hAnsi="Calibri" w:cs="Calibri"/>
        </w:rPr>
        <w:t>δεινοις</w:t>
      </w:r>
      <w:proofErr w:type="spellEnd"/>
      <w:r>
        <w:rPr>
          <w:rFonts w:ascii="Calibri" w:hAnsi="Calibri" w:cs="Calibri"/>
        </w:rPr>
        <w:t xml:space="preserve"> </w:t>
      </w:r>
      <w:proofErr w:type="spellStart"/>
      <w:r>
        <w:rPr>
          <w:rFonts w:ascii="Calibri" w:hAnsi="Calibri" w:cs="Calibri"/>
        </w:rPr>
        <w:t>ανταμειβεσθαι</w:t>
      </w:r>
      <w:proofErr w:type="spellEnd"/>
      <w:r>
        <w:rPr>
          <w:rFonts w:ascii="Calibri" w:hAnsi="Calibri" w:cs="Calibri"/>
        </w:rPr>
        <w:t xml:space="preserve"> </w:t>
      </w:r>
      <w:proofErr w:type="spellStart"/>
      <w:r>
        <w:rPr>
          <w:rFonts w:ascii="Calibri" w:hAnsi="Calibri" w:cs="Calibri"/>
        </w:rPr>
        <w:t>κακοις</w:t>
      </w:r>
      <w:proofErr w:type="spellEnd"/>
      <w:r>
        <w:rPr>
          <w:rFonts w:ascii="Calibri" w:hAnsi="Calibri" w:cs="Calibri"/>
        </w:rPr>
        <w:t xml:space="preserve"> (=ένα σημαντικό πράγμα ξέρω, να ανταποδίδω κακό σε αυτόν που μου κάνει κακό) – Αρχίλοχος, απόσπ.75.</w:t>
      </w:r>
    </w:p>
    <w:p w:rsidR="00C32FA8" w:rsidRDefault="00C32FA8" w:rsidP="00C32FA8">
      <w:pPr>
        <w:pStyle w:val="normal"/>
        <w:numPr>
          <w:ilvl w:val="0"/>
          <w:numId w:val="31"/>
        </w:numPr>
        <w:rPr>
          <w:rFonts w:ascii="Calibri" w:hAnsi="Calibri" w:cs="Calibri"/>
        </w:rPr>
      </w:pPr>
      <w:proofErr w:type="spellStart"/>
      <w:r>
        <w:rPr>
          <w:rFonts w:ascii="Calibri" w:hAnsi="Calibri" w:cs="Calibri"/>
        </w:rPr>
        <w:t>Εχθρόν</w:t>
      </w:r>
      <w:proofErr w:type="spellEnd"/>
      <w:r>
        <w:rPr>
          <w:rFonts w:ascii="Calibri" w:hAnsi="Calibri" w:cs="Calibri"/>
        </w:rPr>
        <w:t xml:space="preserve"> </w:t>
      </w:r>
      <w:proofErr w:type="spellStart"/>
      <w:r>
        <w:rPr>
          <w:rFonts w:ascii="Calibri" w:hAnsi="Calibri" w:cs="Calibri"/>
        </w:rPr>
        <w:t>κακως</w:t>
      </w:r>
      <w:proofErr w:type="spellEnd"/>
      <w:r>
        <w:rPr>
          <w:rFonts w:ascii="Calibri" w:hAnsi="Calibri" w:cs="Calibri"/>
        </w:rPr>
        <w:t xml:space="preserve"> δραν ανδρός </w:t>
      </w:r>
      <w:proofErr w:type="spellStart"/>
      <w:r>
        <w:rPr>
          <w:rFonts w:ascii="Calibri" w:hAnsi="Calibri" w:cs="Calibri"/>
        </w:rPr>
        <w:t>ηγουμαι</w:t>
      </w:r>
      <w:proofErr w:type="spellEnd"/>
      <w:r>
        <w:rPr>
          <w:rFonts w:ascii="Calibri" w:hAnsi="Calibri" w:cs="Calibri"/>
        </w:rPr>
        <w:t xml:space="preserve"> μέρος (=θεωρώ ανδρεία την κακοποίηση  του εχθρού) – Ευριπίδης, </w:t>
      </w:r>
      <w:proofErr w:type="spellStart"/>
      <w:r>
        <w:rPr>
          <w:rFonts w:ascii="Calibri" w:hAnsi="Calibri" w:cs="Calibri"/>
        </w:rPr>
        <w:t>απόσπ</w:t>
      </w:r>
      <w:proofErr w:type="spellEnd"/>
      <w:r>
        <w:rPr>
          <w:rFonts w:ascii="Calibri" w:hAnsi="Calibri" w:cs="Calibri"/>
        </w:rPr>
        <w:t>. 175.</w:t>
      </w:r>
    </w:p>
    <w:p w:rsidR="00C32FA8" w:rsidRDefault="00C32FA8" w:rsidP="00C32FA8">
      <w:pPr>
        <w:pStyle w:val="normal"/>
        <w:numPr>
          <w:ilvl w:val="0"/>
          <w:numId w:val="31"/>
        </w:numPr>
        <w:rPr>
          <w:rFonts w:ascii="Calibri" w:hAnsi="Calibri" w:cs="Calibri"/>
        </w:rPr>
      </w:pPr>
      <w:r>
        <w:rPr>
          <w:rFonts w:ascii="Calibri" w:hAnsi="Calibri" w:cs="Calibri"/>
        </w:rPr>
        <w:t xml:space="preserve">Είναι </w:t>
      </w:r>
      <w:proofErr w:type="spellStart"/>
      <w:r>
        <w:rPr>
          <w:rFonts w:ascii="Calibri" w:hAnsi="Calibri" w:cs="Calibri"/>
        </w:rPr>
        <w:t>γλυκύν</w:t>
      </w:r>
      <w:proofErr w:type="spellEnd"/>
      <w:r>
        <w:rPr>
          <w:rFonts w:ascii="Calibri" w:hAnsi="Calibri" w:cs="Calibri"/>
        </w:rPr>
        <w:t xml:space="preserve"> </w:t>
      </w:r>
      <w:proofErr w:type="spellStart"/>
      <w:r>
        <w:rPr>
          <w:rFonts w:ascii="Calibri" w:hAnsi="Calibri" w:cs="Calibri"/>
        </w:rPr>
        <w:t>ωδε</w:t>
      </w:r>
      <w:proofErr w:type="spellEnd"/>
      <w:r>
        <w:rPr>
          <w:rFonts w:ascii="Calibri" w:hAnsi="Calibri" w:cs="Calibri"/>
        </w:rPr>
        <w:t xml:space="preserve"> </w:t>
      </w:r>
      <w:proofErr w:type="spellStart"/>
      <w:r>
        <w:rPr>
          <w:rFonts w:ascii="Calibri" w:hAnsi="Calibri" w:cs="Calibri"/>
        </w:rPr>
        <w:t>φίλοις</w:t>
      </w:r>
      <w:proofErr w:type="spellEnd"/>
      <w:r>
        <w:rPr>
          <w:rFonts w:ascii="Calibri" w:hAnsi="Calibri" w:cs="Calibri"/>
        </w:rPr>
        <w:t xml:space="preserve">, </w:t>
      </w:r>
      <w:proofErr w:type="spellStart"/>
      <w:r>
        <w:rPr>
          <w:rFonts w:ascii="Calibri" w:hAnsi="Calibri" w:cs="Calibri"/>
        </w:rPr>
        <w:t>εχθροισι</w:t>
      </w:r>
      <w:proofErr w:type="spellEnd"/>
      <w:r>
        <w:rPr>
          <w:rFonts w:ascii="Calibri" w:hAnsi="Calibri" w:cs="Calibri"/>
        </w:rPr>
        <w:t xml:space="preserve"> δε </w:t>
      </w:r>
      <w:proofErr w:type="spellStart"/>
      <w:r>
        <w:rPr>
          <w:rFonts w:ascii="Calibri" w:hAnsi="Calibri" w:cs="Calibri"/>
        </w:rPr>
        <w:t>πικρόν</w:t>
      </w:r>
      <w:proofErr w:type="spellEnd"/>
      <w:r>
        <w:rPr>
          <w:rFonts w:ascii="Calibri" w:hAnsi="Calibri" w:cs="Calibri"/>
        </w:rPr>
        <w:t xml:space="preserve"> (=να είσαι έτσι γλυκός στους φίλους και πικρός στους εχθρούς) – Σόλων, 13.5</w:t>
      </w:r>
    </w:p>
    <w:p w:rsidR="00C32FA8" w:rsidRDefault="00C32FA8" w:rsidP="00C32FA8">
      <w:pPr>
        <w:pStyle w:val="normal"/>
        <w:numPr>
          <w:ilvl w:val="0"/>
          <w:numId w:val="31"/>
        </w:numPr>
        <w:rPr>
          <w:rFonts w:ascii="Calibri" w:hAnsi="Calibri" w:cs="Calibri"/>
        </w:rPr>
      </w:pPr>
      <w:r>
        <w:rPr>
          <w:rFonts w:ascii="Calibri" w:hAnsi="Calibri" w:cs="Calibri"/>
        </w:rPr>
        <w:lastRenderedPageBreak/>
        <w:t xml:space="preserve">Ότι </w:t>
      </w:r>
      <w:proofErr w:type="spellStart"/>
      <w:r>
        <w:rPr>
          <w:rFonts w:ascii="Calibri" w:hAnsi="Calibri" w:cs="Calibri"/>
        </w:rPr>
        <w:t>έγνωκας</w:t>
      </w:r>
      <w:proofErr w:type="spellEnd"/>
      <w:r>
        <w:rPr>
          <w:rFonts w:ascii="Calibri" w:hAnsi="Calibri" w:cs="Calibri"/>
        </w:rPr>
        <w:t xml:space="preserve"> ανδρός </w:t>
      </w:r>
      <w:proofErr w:type="spellStart"/>
      <w:r>
        <w:rPr>
          <w:rFonts w:ascii="Calibri" w:hAnsi="Calibri" w:cs="Calibri"/>
        </w:rPr>
        <w:t>αρετήν</w:t>
      </w:r>
      <w:proofErr w:type="spellEnd"/>
      <w:r>
        <w:rPr>
          <w:rFonts w:ascii="Calibri" w:hAnsi="Calibri" w:cs="Calibri"/>
        </w:rPr>
        <w:t xml:space="preserve"> είναι </w:t>
      </w:r>
      <w:proofErr w:type="spellStart"/>
      <w:r>
        <w:rPr>
          <w:rFonts w:ascii="Calibri" w:hAnsi="Calibri" w:cs="Calibri"/>
        </w:rPr>
        <w:t>νικαν</w:t>
      </w:r>
      <w:proofErr w:type="spellEnd"/>
      <w:r>
        <w:rPr>
          <w:rFonts w:ascii="Calibri" w:hAnsi="Calibri" w:cs="Calibri"/>
        </w:rPr>
        <w:t xml:space="preserve"> τους </w:t>
      </w:r>
      <w:proofErr w:type="spellStart"/>
      <w:r>
        <w:rPr>
          <w:rFonts w:ascii="Calibri" w:hAnsi="Calibri" w:cs="Calibri"/>
        </w:rPr>
        <w:t>μέν</w:t>
      </w:r>
      <w:proofErr w:type="spellEnd"/>
      <w:r>
        <w:rPr>
          <w:rFonts w:ascii="Calibri" w:hAnsi="Calibri" w:cs="Calibri"/>
        </w:rPr>
        <w:t xml:space="preserve"> φίλους ευ </w:t>
      </w:r>
      <w:proofErr w:type="spellStart"/>
      <w:r>
        <w:rPr>
          <w:rFonts w:ascii="Calibri" w:hAnsi="Calibri" w:cs="Calibri"/>
        </w:rPr>
        <w:t>ποιουντα</w:t>
      </w:r>
      <w:proofErr w:type="spellEnd"/>
      <w:r>
        <w:rPr>
          <w:rFonts w:ascii="Calibri" w:hAnsi="Calibri" w:cs="Calibri"/>
        </w:rPr>
        <w:t xml:space="preserve">, τους δε εχθρούς </w:t>
      </w:r>
      <w:proofErr w:type="spellStart"/>
      <w:r>
        <w:rPr>
          <w:rFonts w:ascii="Calibri" w:hAnsi="Calibri" w:cs="Calibri"/>
        </w:rPr>
        <w:t>κακως</w:t>
      </w:r>
      <w:proofErr w:type="spellEnd"/>
      <w:r>
        <w:rPr>
          <w:rFonts w:ascii="Calibri" w:hAnsi="Calibri" w:cs="Calibri"/>
        </w:rPr>
        <w:t xml:space="preserve"> (=γιατί ξέρεις πως ανδρική αρετή είναι η νίκη στις ευεργεσίες προς τους φίλους και στην κακοποίηση των εχθρών) – Ξενοφών, Απομνημονεύματα, ΙΙ 6.35</w:t>
      </w:r>
      <w:r w:rsidR="00A141EB">
        <w:rPr>
          <w:rFonts w:ascii="Calibri" w:hAnsi="Calibri" w:cs="Calibri"/>
        </w:rPr>
        <w:t>.</w:t>
      </w:r>
    </w:p>
    <w:p w:rsidR="00A141EB" w:rsidRDefault="00A141EB" w:rsidP="00A141EB">
      <w:pPr>
        <w:pStyle w:val="normal"/>
        <w:ind w:left="1440"/>
        <w:rPr>
          <w:rFonts w:ascii="Calibri" w:hAnsi="Calibri" w:cs="Calibri"/>
        </w:rPr>
      </w:pPr>
    </w:p>
    <w:p w:rsidR="00A141EB" w:rsidRDefault="00A141EB" w:rsidP="00A141EB">
      <w:pPr>
        <w:pStyle w:val="normal"/>
        <w:numPr>
          <w:ilvl w:val="0"/>
          <w:numId w:val="33"/>
        </w:numPr>
        <w:rPr>
          <w:rFonts w:ascii="Calibri" w:hAnsi="Calibri" w:cs="Calibri"/>
        </w:rPr>
      </w:pPr>
      <w:r w:rsidRPr="00A141EB">
        <w:rPr>
          <w:rFonts w:ascii="Calibri" w:hAnsi="Calibri" w:cs="Calibri"/>
          <w:u w:val="single"/>
        </w:rPr>
        <w:t>Η κοινή γνώμη</w:t>
      </w:r>
      <w:r>
        <w:rPr>
          <w:rFonts w:ascii="Calibri" w:hAnsi="Calibri" w:cs="Calibri"/>
        </w:rPr>
        <w:t xml:space="preserve">. Οι απόψεις της κοινής γνώμης για την Αντιγόνη απηχούν τη φωνή της συνείδησης του μέσου πολίτη και της ηθικής του. Στην ομηρική εποχή ο απόλυτος μονάρχης μπορούσε να αποφασίσει και να ενεργήσει αντίθετα προς την κοινή γνώμη (την οποία συχνά εξέφραζαν οι στρατιώτες του), παρότι μια τέτοια στάση μείωνε, συχνά, την εμπιστοσύνη και το κύρος του, τουλάχιστον στο στενό κύκλο των πολεμιστών. Τούτο φαίνεται και στην </w:t>
      </w:r>
      <w:proofErr w:type="spellStart"/>
      <w:r>
        <w:rPr>
          <w:rFonts w:ascii="Calibri" w:hAnsi="Calibri" w:cs="Calibri"/>
        </w:rPr>
        <w:t>Ιλιάδα</w:t>
      </w:r>
      <w:proofErr w:type="spellEnd"/>
      <w:r>
        <w:rPr>
          <w:rFonts w:ascii="Calibri" w:hAnsi="Calibri" w:cs="Calibri"/>
        </w:rPr>
        <w:t xml:space="preserve"> όπου ο Αγαμέμνονας αδικεί τον Αχιλλέα αρπάζοντας τη </w:t>
      </w:r>
      <w:proofErr w:type="spellStart"/>
      <w:r>
        <w:rPr>
          <w:rFonts w:ascii="Calibri" w:hAnsi="Calibri" w:cs="Calibri"/>
        </w:rPr>
        <w:t>Χρυσιήδα</w:t>
      </w:r>
      <w:proofErr w:type="spellEnd"/>
      <w:r>
        <w:rPr>
          <w:rFonts w:ascii="Calibri" w:hAnsi="Calibri" w:cs="Calibri"/>
        </w:rPr>
        <w:t xml:space="preserve"> παρά την αντίθετη στάση των στρατιωτών, γεγονός που προκαλεί αλυσιδωτές αντιδράσεις, τουλάχιστον στο στενό κύκλο των κορυφαίων πολεμιστών. Βέβαια, στην δημοκρατική Αθήνα του 5</w:t>
      </w:r>
      <w:r w:rsidRPr="00A141EB">
        <w:rPr>
          <w:rFonts w:ascii="Calibri" w:hAnsi="Calibri" w:cs="Calibri"/>
          <w:vertAlign w:val="superscript"/>
        </w:rPr>
        <w:t>ου</w:t>
      </w:r>
      <w:r>
        <w:rPr>
          <w:rFonts w:ascii="Calibri" w:hAnsi="Calibri" w:cs="Calibri"/>
        </w:rPr>
        <w:t xml:space="preserve"> αι. η λαϊκή ετυμηγορία ήταν ο ανώτατος νόμος και υπερίσχυε του προσωπικού γοήτρου, της σωματικής ισχύος και της καταγωγής, </w:t>
      </w:r>
      <w:proofErr w:type="spellStart"/>
      <w:r>
        <w:rPr>
          <w:rFonts w:ascii="Calibri" w:hAnsi="Calibri" w:cs="Calibri"/>
        </w:rPr>
        <w:t>γι΄</w:t>
      </w:r>
      <w:proofErr w:type="spellEnd"/>
      <w:r>
        <w:rPr>
          <w:rFonts w:ascii="Calibri" w:hAnsi="Calibri" w:cs="Calibri"/>
        </w:rPr>
        <w:t xml:space="preserve"> αυτό και πρόσωπα σαν τον Κρέοντα ήταν απεχθή για την ιδεολογία τους.</w:t>
      </w:r>
    </w:p>
    <w:p w:rsidR="00A141EB" w:rsidRDefault="00A141EB" w:rsidP="00A141EB">
      <w:pPr>
        <w:pStyle w:val="normal"/>
        <w:numPr>
          <w:ilvl w:val="0"/>
          <w:numId w:val="33"/>
        </w:numPr>
        <w:rPr>
          <w:rFonts w:ascii="Calibri" w:hAnsi="Calibri" w:cs="Calibri"/>
        </w:rPr>
      </w:pPr>
      <w:r>
        <w:rPr>
          <w:rFonts w:ascii="Calibri" w:hAnsi="Calibri" w:cs="Calibri"/>
          <w:u w:val="single"/>
        </w:rPr>
        <w:t>Το ενδιαφέρον της Αντιγόνης για το νεκρό σώμα του Πολυνείκη</w:t>
      </w:r>
      <w:r w:rsidRPr="00A141EB">
        <w:rPr>
          <w:rFonts w:ascii="Calibri" w:hAnsi="Calibri" w:cs="Calibri"/>
        </w:rPr>
        <w:t>.</w:t>
      </w:r>
      <w:r>
        <w:rPr>
          <w:rFonts w:ascii="Calibri" w:hAnsi="Calibri" w:cs="Calibri"/>
          <w:u w:val="single"/>
        </w:rPr>
        <w:t xml:space="preserve"> </w:t>
      </w:r>
      <w:r>
        <w:rPr>
          <w:rFonts w:ascii="Calibri" w:hAnsi="Calibri" w:cs="Calibri"/>
        </w:rPr>
        <w:t>Κυρίαρχη είναι η άποψη πως στην περίπτωση του Πολυνείκη εκείνο που κινδυνεύει είναι η ευδαιμονία της ψυχής από την αδυναμία να μεταβεί ομαλά προς τον Κάτω Κόσμο. Δεν λησμονείται όμως ότι δίνεται έμφαση και στην ιεροσυλία της κακοποίησης του σώματος του νεκρού, το οποίο, όπως γνωρίζουμε, είναι άξιο σεβασμού και συγκεκριμένων τιμών τις οποίες αποδέχεται η οργανωμένη πολιτεία και επιβάλλουν οι άγραφοι νόμοι.</w:t>
      </w:r>
    </w:p>
    <w:p w:rsidR="00951994" w:rsidRDefault="00951994">
      <w:pPr>
        <w:pStyle w:val="normal"/>
        <w:rPr>
          <w:rFonts w:ascii="Calibri" w:hAnsi="Calibri" w:cs="Calibri"/>
        </w:rPr>
      </w:pPr>
    </w:p>
    <w:p w:rsidR="00F8534E" w:rsidRDefault="00F8534E">
      <w:pPr>
        <w:pStyle w:val="normal"/>
        <w:rPr>
          <w:rFonts w:ascii="Calibri" w:hAnsi="Calibri" w:cs="Calibri"/>
        </w:rPr>
      </w:pPr>
    </w:p>
    <w:p w:rsidR="00F8534E" w:rsidRDefault="00F8534E">
      <w:pPr>
        <w:pStyle w:val="normal"/>
        <w:rPr>
          <w:rFonts w:ascii="Calibri" w:hAnsi="Calibri" w:cs="Calibri"/>
        </w:rPr>
      </w:pPr>
    </w:p>
    <w:p w:rsidR="00F8534E" w:rsidRDefault="00F8534E">
      <w:pPr>
        <w:pStyle w:val="normal"/>
        <w:rPr>
          <w:rFonts w:ascii="Calibri" w:hAnsi="Calibri" w:cs="Calibri"/>
        </w:rPr>
      </w:pPr>
    </w:p>
    <w:p w:rsidR="00D047B2" w:rsidRDefault="00D047B2">
      <w:pPr>
        <w:pStyle w:val="normal"/>
        <w:rPr>
          <w:rFonts w:ascii="Calibri" w:hAnsi="Calibri" w:cs="Calibri"/>
        </w:rPr>
      </w:pPr>
    </w:p>
    <w:p w:rsidR="009109EE" w:rsidRDefault="009109EE" w:rsidP="009109EE">
      <w:pPr>
        <w:pStyle w:val="normal"/>
        <w:jc w:val="center"/>
        <w:rPr>
          <w:b/>
          <w:u w:val="single"/>
        </w:rPr>
      </w:pPr>
      <w:r w:rsidRPr="00974D95">
        <w:rPr>
          <w:b/>
          <w:u w:val="single"/>
        </w:rPr>
        <w:t xml:space="preserve">Σημειώσεις – ερμηνευτικά σχόλια </w:t>
      </w:r>
      <w:r w:rsidRPr="007805ED">
        <w:rPr>
          <w:b/>
          <w:u w:val="single"/>
        </w:rPr>
        <w:t xml:space="preserve">για το </w:t>
      </w:r>
      <w:r w:rsidR="008C6F7D">
        <w:rPr>
          <w:b/>
          <w:u w:val="single"/>
        </w:rPr>
        <w:t>Γ</w:t>
      </w:r>
      <w:r>
        <w:rPr>
          <w:b/>
          <w:u w:val="single"/>
        </w:rPr>
        <w:t xml:space="preserve">’ </w:t>
      </w:r>
      <w:r w:rsidRPr="007805ED">
        <w:rPr>
          <w:b/>
          <w:u w:val="single"/>
        </w:rPr>
        <w:t xml:space="preserve">Επεισόδιο της Αντιγόνης (στ. </w:t>
      </w:r>
      <w:r w:rsidR="008C6F7D">
        <w:rPr>
          <w:b/>
          <w:u w:val="single"/>
        </w:rPr>
        <w:t>626-780</w:t>
      </w:r>
      <w:r w:rsidRPr="007805ED">
        <w:rPr>
          <w:b/>
          <w:u w:val="single"/>
        </w:rPr>
        <w:t>)</w:t>
      </w:r>
    </w:p>
    <w:p w:rsidR="009109EE" w:rsidRDefault="009109EE" w:rsidP="009109EE">
      <w:pPr>
        <w:pStyle w:val="normal"/>
        <w:jc w:val="center"/>
        <w:rPr>
          <w:b/>
          <w:u w:val="single"/>
        </w:rPr>
      </w:pPr>
    </w:p>
    <w:p w:rsidR="009109EE" w:rsidRPr="00974D95" w:rsidRDefault="009109EE" w:rsidP="009109EE">
      <w:pPr>
        <w:pStyle w:val="normal"/>
        <w:jc w:val="center"/>
        <w:rPr>
          <w:b/>
          <w:u w:val="single"/>
        </w:rPr>
      </w:pPr>
      <w:r>
        <w:rPr>
          <w:b/>
          <w:u w:val="single"/>
        </w:rPr>
        <w:t>Σκηνή 2: Κρέων – Χορός (στ.</w:t>
      </w:r>
      <w:r w:rsidR="008C6F7D">
        <w:rPr>
          <w:b/>
          <w:u w:val="single"/>
        </w:rPr>
        <w:t>766-780</w:t>
      </w:r>
      <w:r>
        <w:rPr>
          <w:b/>
          <w:u w:val="single"/>
        </w:rPr>
        <w:t>)</w:t>
      </w:r>
    </w:p>
    <w:p w:rsidR="009109EE" w:rsidRDefault="009109EE" w:rsidP="009109EE">
      <w:pPr>
        <w:pStyle w:val="normal"/>
      </w:pPr>
    </w:p>
    <w:p w:rsidR="009109EE" w:rsidRDefault="009109EE" w:rsidP="009109EE">
      <w:pPr>
        <w:pStyle w:val="normal"/>
      </w:pPr>
    </w:p>
    <w:p w:rsidR="009109EE" w:rsidRPr="00515E5F" w:rsidRDefault="009109EE" w:rsidP="007D3D0F">
      <w:pPr>
        <w:pStyle w:val="normal"/>
        <w:numPr>
          <w:ilvl w:val="0"/>
          <w:numId w:val="1"/>
        </w:numPr>
        <w:rPr>
          <w:rFonts w:ascii="Calibri" w:hAnsi="Calibri" w:cs="Calibri"/>
        </w:rPr>
      </w:pPr>
      <w:r w:rsidRPr="00515E5F">
        <w:rPr>
          <w:rFonts w:ascii="Calibri" w:hAnsi="Calibri" w:cs="Calibri"/>
        </w:rPr>
        <w:t>Περιεχόμενο</w:t>
      </w:r>
    </w:p>
    <w:p w:rsidR="009109EE" w:rsidRPr="00515E5F" w:rsidRDefault="009109EE" w:rsidP="007D3D0F">
      <w:pPr>
        <w:pStyle w:val="normal"/>
        <w:numPr>
          <w:ilvl w:val="0"/>
          <w:numId w:val="1"/>
        </w:numPr>
        <w:rPr>
          <w:rFonts w:ascii="Calibri" w:hAnsi="Calibri" w:cs="Calibri"/>
        </w:rPr>
      </w:pPr>
      <w:r w:rsidRPr="00515E5F">
        <w:rPr>
          <w:rFonts w:ascii="Calibri" w:hAnsi="Calibri" w:cs="Calibri"/>
        </w:rPr>
        <w:t xml:space="preserve">Δομή </w:t>
      </w:r>
      <w:r>
        <w:rPr>
          <w:rFonts w:ascii="Calibri" w:hAnsi="Calibri" w:cs="Calibri"/>
        </w:rPr>
        <w:t>της ενότητας</w:t>
      </w:r>
    </w:p>
    <w:p w:rsidR="009109EE" w:rsidRPr="00515E5F" w:rsidRDefault="009109EE" w:rsidP="007D3D0F">
      <w:pPr>
        <w:pStyle w:val="normal"/>
        <w:numPr>
          <w:ilvl w:val="0"/>
          <w:numId w:val="1"/>
        </w:numPr>
        <w:rPr>
          <w:rFonts w:ascii="Calibri" w:hAnsi="Calibri" w:cs="Calibri"/>
        </w:rPr>
      </w:pPr>
      <w:r>
        <w:rPr>
          <w:rFonts w:ascii="Calibri" w:hAnsi="Calibri" w:cs="Calibri"/>
        </w:rPr>
        <w:t>Ανάπτυξη του περιεχομένου</w:t>
      </w:r>
    </w:p>
    <w:p w:rsidR="005C0E51" w:rsidRDefault="005C0E51" w:rsidP="005C0E51">
      <w:pPr>
        <w:pStyle w:val="normal"/>
        <w:numPr>
          <w:ilvl w:val="0"/>
          <w:numId w:val="1"/>
        </w:numPr>
        <w:rPr>
          <w:rFonts w:ascii="Calibri" w:hAnsi="Calibri" w:cs="Calibri"/>
        </w:rPr>
      </w:pPr>
      <w:r>
        <w:rPr>
          <w:rFonts w:ascii="Calibri" w:hAnsi="Calibri" w:cs="Calibri"/>
        </w:rPr>
        <w:t>Κίνητρα του Κρέοντα</w:t>
      </w:r>
    </w:p>
    <w:p w:rsidR="009109EE" w:rsidRDefault="009109EE" w:rsidP="007D3D0F">
      <w:pPr>
        <w:pStyle w:val="normal"/>
        <w:numPr>
          <w:ilvl w:val="0"/>
          <w:numId w:val="1"/>
        </w:numPr>
        <w:rPr>
          <w:rFonts w:ascii="Calibri" w:hAnsi="Calibri" w:cs="Calibri"/>
        </w:rPr>
      </w:pPr>
      <w:r>
        <w:rPr>
          <w:rFonts w:ascii="Calibri" w:hAnsi="Calibri" w:cs="Calibri"/>
        </w:rPr>
        <w:t>Διαγραφή χαρακτήρων</w:t>
      </w:r>
    </w:p>
    <w:p w:rsidR="009109EE" w:rsidRPr="00515E5F" w:rsidRDefault="009109EE" w:rsidP="007D3D0F">
      <w:pPr>
        <w:pStyle w:val="normal"/>
        <w:numPr>
          <w:ilvl w:val="0"/>
          <w:numId w:val="1"/>
        </w:numPr>
        <w:rPr>
          <w:rFonts w:ascii="Calibri" w:hAnsi="Calibri" w:cs="Calibri"/>
        </w:rPr>
      </w:pPr>
      <w:r>
        <w:rPr>
          <w:rFonts w:ascii="Calibri" w:hAnsi="Calibri" w:cs="Calibri"/>
        </w:rPr>
        <w:t>Αισθητικά στοιχεία</w:t>
      </w:r>
    </w:p>
    <w:p w:rsidR="009109EE" w:rsidRPr="00515E5F" w:rsidRDefault="009109EE" w:rsidP="009109EE">
      <w:pPr>
        <w:pStyle w:val="normal"/>
        <w:rPr>
          <w:rFonts w:ascii="Calibri" w:hAnsi="Calibri" w:cs="Calibri"/>
        </w:rPr>
      </w:pPr>
    </w:p>
    <w:p w:rsidR="009109EE" w:rsidRPr="00515E5F" w:rsidRDefault="009109EE" w:rsidP="009109EE">
      <w:pPr>
        <w:pStyle w:val="normal"/>
        <w:rPr>
          <w:rFonts w:ascii="Calibri" w:hAnsi="Calibri" w:cs="Calibri"/>
          <w:b/>
        </w:rPr>
      </w:pPr>
      <w:r w:rsidRPr="00515E5F">
        <w:rPr>
          <w:rFonts w:ascii="Calibri" w:hAnsi="Calibri" w:cs="Calibri"/>
          <w:b/>
        </w:rPr>
        <w:t>Περιεχόμενο</w:t>
      </w:r>
    </w:p>
    <w:p w:rsidR="00FF78E1" w:rsidRPr="000433DB" w:rsidRDefault="000433DB" w:rsidP="00F8534E">
      <w:pPr>
        <w:pStyle w:val="normal"/>
        <w:rPr>
          <w:rFonts w:ascii="Calibri" w:hAnsi="Calibri" w:cs="Calibri"/>
        </w:rPr>
      </w:pPr>
      <w:r>
        <w:rPr>
          <w:rFonts w:ascii="Calibri" w:hAnsi="Calibri" w:cs="Calibri"/>
        </w:rPr>
        <w:t>Ο Χορός στην ενότητα αυτή σχολιάζει τον τρόπο με τον οποίο αποχώρησε ο Αίμονας. Ο Κρέοντας εκφράζει την πλήρη αδιαφορία του για τα μέλλοντα να συμβούν. Ο κορυφαίος επαναφέρει το πρόβλημα της αθωότητας της Ισμήνης. Ο Κρέοντας όχι μόνο απαλλάσσει αυτήν, αλλά μετατρέπει τη θανατική καταδίκη της Αντιγόνης σε εγκλεισμό σε πετρώδες σπήλαιο.</w:t>
      </w:r>
    </w:p>
    <w:p w:rsidR="009109EE" w:rsidRDefault="009109EE" w:rsidP="009109EE">
      <w:pPr>
        <w:pStyle w:val="normal"/>
        <w:rPr>
          <w:rFonts w:ascii="Calibri" w:hAnsi="Calibri" w:cs="Calibri"/>
        </w:rPr>
      </w:pPr>
    </w:p>
    <w:p w:rsidR="009109EE" w:rsidRPr="003F751F" w:rsidRDefault="009109EE" w:rsidP="009109EE">
      <w:pPr>
        <w:pStyle w:val="normal"/>
        <w:rPr>
          <w:rFonts w:ascii="Calibri" w:hAnsi="Calibri" w:cs="Calibri"/>
          <w:b/>
        </w:rPr>
      </w:pPr>
      <w:r>
        <w:rPr>
          <w:rFonts w:ascii="Calibri" w:hAnsi="Calibri" w:cs="Calibri"/>
          <w:b/>
        </w:rPr>
        <w:t xml:space="preserve">Δομή </w:t>
      </w:r>
      <w:r w:rsidRPr="003F751F">
        <w:rPr>
          <w:rFonts w:ascii="Calibri" w:hAnsi="Calibri" w:cs="Calibri"/>
          <w:b/>
        </w:rPr>
        <w:t>της ενότητας</w:t>
      </w:r>
    </w:p>
    <w:p w:rsidR="009109EE" w:rsidRDefault="000433DB" w:rsidP="009109EE">
      <w:pPr>
        <w:pStyle w:val="normal"/>
        <w:rPr>
          <w:rFonts w:ascii="Calibri" w:hAnsi="Calibri" w:cs="Calibri"/>
        </w:rPr>
      </w:pPr>
      <w:r>
        <w:rPr>
          <w:rFonts w:ascii="Calibri" w:hAnsi="Calibri" w:cs="Calibri"/>
        </w:rPr>
        <w:t>Η ενότητα αποτελεί συμπαγές σύνολο που δεν αξιώνει κάποια διαίρεση. Εντούτοις, για πρακτικούς λόγους μπορούμε να χωρίσουμε ως εξής:</w:t>
      </w:r>
    </w:p>
    <w:p w:rsidR="000433DB" w:rsidRDefault="009109EE" w:rsidP="00F8534E">
      <w:pPr>
        <w:pStyle w:val="normal"/>
        <w:rPr>
          <w:rFonts w:ascii="Calibri" w:hAnsi="Calibri" w:cs="Calibri"/>
          <w:i/>
          <w:u w:val="single"/>
        </w:rPr>
      </w:pPr>
      <w:r w:rsidRPr="009B2E89">
        <w:rPr>
          <w:rFonts w:ascii="Calibri" w:hAnsi="Calibri" w:cs="Calibri"/>
          <w:i/>
          <w:u w:val="single"/>
        </w:rPr>
        <w:lastRenderedPageBreak/>
        <w:t xml:space="preserve">Ι. </w:t>
      </w:r>
      <w:r w:rsidR="000433DB">
        <w:rPr>
          <w:rFonts w:ascii="Calibri" w:hAnsi="Calibri" w:cs="Calibri"/>
          <w:i/>
          <w:u w:val="single"/>
        </w:rPr>
        <w:t>Το σχόλιο του κορυφαίοι – απάντηση του Κρέοντα (766-769)</w:t>
      </w:r>
    </w:p>
    <w:p w:rsidR="000433DB" w:rsidRDefault="000433DB" w:rsidP="00F8534E">
      <w:pPr>
        <w:pStyle w:val="normal"/>
        <w:rPr>
          <w:rFonts w:ascii="Calibri" w:hAnsi="Calibri" w:cs="Calibri"/>
          <w:i/>
          <w:u w:val="single"/>
        </w:rPr>
      </w:pPr>
      <w:r>
        <w:rPr>
          <w:rFonts w:ascii="Calibri" w:hAnsi="Calibri" w:cs="Calibri"/>
          <w:i/>
          <w:u w:val="single"/>
        </w:rPr>
        <w:t>ΙΙ. Το πρόβλημα της Ισμήνης και η αθώωσή της (770-771)</w:t>
      </w:r>
    </w:p>
    <w:p w:rsidR="002F5E81" w:rsidRDefault="000433DB" w:rsidP="00F8534E">
      <w:pPr>
        <w:pStyle w:val="normal"/>
        <w:rPr>
          <w:rFonts w:ascii="Calibri" w:hAnsi="Calibri" w:cs="Calibri"/>
          <w:i/>
          <w:u w:val="single"/>
        </w:rPr>
      </w:pPr>
      <w:r>
        <w:rPr>
          <w:rFonts w:ascii="Calibri" w:hAnsi="Calibri" w:cs="Calibri"/>
          <w:i/>
          <w:u w:val="single"/>
        </w:rPr>
        <w:t>ΙΙΙ. Το είδος της ποινής της Αντιγόνης (772-780)</w:t>
      </w:r>
      <w:r w:rsidR="002F5E81">
        <w:rPr>
          <w:rFonts w:ascii="Calibri" w:hAnsi="Calibri" w:cs="Calibri"/>
          <w:i/>
          <w:u w:val="single"/>
        </w:rPr>
        <w:t xml:space="preserve"> </w:t>
      </w:r>
    </w:p>
    <w:p w:rsidR="009109EE" w:rsidRDefault="009109EE" w:rsidP="009109EE">
      <w:pPr>
        <w:pStyle w:val="normal"/>
        <w:rPr>
          <w:rFonts w:ascii="Calibri" w:hAnsi="Calibri" w:cs="Calibri"/>
        </w:rPr>
      </w:pPr>
    </w:p>
    <w:p w:rsidR="009109EE" w:rsidRPr="00241E4B" w:rsidRDefault="009109EE" w:rsidP="009109EE">
      <w:pPr>
        <w:pStyle w:val="normal"/>
        <w:rPr>
          <w:rFonts w:ascii="Calibri" w:hAnsi="Calibri" w:cs="Calibri"/>
          <w:b/>
        </w:rPr>
      </w:pPr>
      <w:r w:rsidRPr="00241E4B">
        <w:rPr>
          <w:rFonts w:ascii="Calibri" w:hAnsi="Calibri" w:cs="Calibri"/>
          <w:b/>
        </w:rPr>
        <w:t>Ανάπτυξη του περιεχομένου</w:t>
      </w:r>
    </w:p>
    <w:p w:rsidR="000433DB" w:rsidRDefault="000433DB" w:rsidP="000433DB">
      <w:pPr>
        <w:pStyle w:val="normal"/>
        <w:rPr>
          <w:rFonts w:ascii="Calibri" w:hAnsi="Calibri" w:cs="Calibri"/>
          <w:i/>
          <w:u w:val="single"/>
        </w:rPr>
      </w:pPr>
      <w:r w:rsidRPr="009B2E89">
        <w:rPr>
          <w:rFonts w:ascii="Calibri" w:hAnsi="Calibri" w:cs="Calibri"/>
          <w:i/>
          <w:u w:val="single"/>
        </w:rPr>
        <w:t xml:space="preserve">Ι. </w:t>
      </w:r>
      <w:r>
        <w:rPr>
          <w:rFonts w:ascii="Calibri" w:hAnsi="Calibri" w:cs="Calibri"/>
          <w:i/>
          <w:u w:val="single"/>
        </w:rPr>
        <w:t>Το σχόλιο του κορυφαίοι – απάντηση του Κρέοντα (766-769)</w:t>
      </w:r>
    </w:p>
    <w:p w:rsidR="003C2CC8" w:rsidRDefault="000433DB" w:rsidP="009109EE">
      <w:pPr>
        <w:pStyle w:val="normal"/>
        <w:rPr>
          <w:rFonts w:ascii="Calibri" w:hAnsi="Calibri" w:cs="Calibri"/>
        </w:rPr>
      </w:pPr>
      <w:r>
        <w:rPr>
          <w:rFonts w:ascii="Calibri" w:hAnsi="Calibri" w:cs="Calibri"/>
        </w:rPr>
        <w:t>Η αποχώρηση του Α</w:t>
      </w:r>
      <w:r w:rsidR="004223D4">
        <w:rPr>
          <w:rFonts w:ascii="Calibri" w:hAnsi="Calibri" w:cs="Calibri"/>
        </w:rPr>
        <w:t>ίμονα σχολιάζεται από τον κορυφαίο με έναν τρόπο που εντείνει το φόβο και την αγωνία για την τύχη του. Ο Κρέοντας εκδηλώνει για ια ακόμη φορά την περιφρόνησή του και την αδιαφορία του.</w:t>
      </w:r>
    </w:p>
    <w:p w:rsidR="004223D4" w:rsidRDefault="004223D4" w:rsidP="009109EE">
      <w:pPr>
        <w:pStyle w:val="normal"/>
        <w:rPr>
          <w:rFonts w:ascii="Calibri" w:hAnsi="Calibri" w:cs="Calibri"/>
        </w:rPr>
      </w:pPr>
    </w:p>
    <w:p w:rsidR="004223D4" w:rsidRDefault="004223D4" w:rsidP="004223D4">
      <w:pPr>
        <w:pStyle w:val="normal"/>
        <w:rPr>
          <w:rFonts w:ascii="Calibri" w:hAnsi="Calibri" w:cs="Calibri"/>
          <w:i/>
          <w:u w:val="single"/>
        </w:rPr>
      </w:pPr>
      <w:r>
        <w:rPr>
          <w:rFonts w:ascii="Calibri" w:hAnsi="Calibri" w:cs="Calibri"/>
          <w:i/>
          <w:u w:val="single"/>
        </w:rPr>
        <w:t>ΙΙ. Το πρόβλημα της Ισμήνης και η αθώωσή της (770-771)</w:t>
      </w:r>
    </w:p>
    <w:p w:rsidR="004223D4" w:rsidRDefault="004223D4" w:rsidP="004223D4">
      <w:pPr>
        <w:pStyle w:val="normal"/>
        <w:rPr>
          <w:rFonts w:ascii="Calibri" w:hAnsi="Calibri" w:cs="Calibri"/>
        </w:rPr>
      </w:pPr>
      <w:r>
        <w:rPr>
          <w:rFonts w:ascii="Calibri" w:hAnsi="Calibri" w:cs="Calibri"/>
        </w:rPr>
        <w:t>Ο Χορός θέτει το ζήτημα της ενοχής ή μη της Ισμήνης και ο Κρέων επιφέρει την πρώτη αλλαγή στην απόφασή του: Απαλλάσσει την Ισμήνη από την κατηγορία.</w:t>
      </w:r>
    </w:p>
    <w:p w:rsidR="004223D4" w:rsidRDefault="004223D4" w:rsidP="004223D4">
      <w:pPr>
        <w:pStyle w:val="normal"/>
        <w:rPr>
          <w:rFonts w:ascii="Calibri" w:hAnsi="Calibri" w:cs="Calibri"/>
        </w:rPr>
      </w:pPr>
    </w:p>
    <w:p w:rsidR="004223D4" w:rsidRDefault="004223D4" w:rsidP="004223D4">
      <w:pPr>
        <w:pStyle w:val="normal"/>
        <w:rPr>
          <w:rFonts w:ascii="Calibri" w:hAnsi="Calibri" w:cs="Calibri"/>
          <w:i/>
          <w:u w:val="single"/>
        </w:rPr>
      </w:pPr>
      <w:r>
        <w:rPr>
          <w:rFonts w:ascii="Calibri" w:hAnsi="Calibri" w:cs="Calibri"/>
          <w:i/>
          <w:u w:val="single"/>
        </w:rPr>
        <w:t xml:space="preserve">ΙΙΙ. Το είδος της ποινής της Αντιγόνης (772-780) </w:t>
      </w:r>
    </w:p>
    <w:p w:rsidR="004223D4" w:rsidRDefault="004223D4" w:rsidP="004223D4">
      <w:pPr>
        <w:pStyle w:val="normal"/>
        <w:rPr>
          <w:rFonts w:ascii="Calibri" w:hAnsi="Calibri" w:cs="Calibri"/>
        </w:rPr>
      </w:pPr>
      <w:r>
        <w:rPr>
          <w:rFonts w:ascii="Calibri" w:hAnsi="Calibri" w:cs="Calibri"/>
        </w:rPr>
        <w:t>Ο Κρέοντας ανακοινώνει και τη δεύτερη αλλαγή στην απόφασή του: η ποινή της Αντιγόνης μετατρέπεται σε εγκλεισμό στο σπήλαιο μέχρι το θάνατό της.</w:t>
      </w:r>
    </w:p>
    <w:p w:rsidR="004223D4" w:rsidRDefault="004223D4" w:rsidP="009109EE">
      <w:pPr>
        <w:pStyle w:val="normal"/>
        <w:rPr>
          <w:rFonts w:ascii="Calibri" w:hAnsi="Calibri" w:cs="Calibri"/>
        </w:rPr>
      </w:pPr>
    </w:p>
    <w:p w:rsidR="004223D4" w:rsidRDefault="004223D4" w:rsidP="004223D4">
      <w:pPr>
        <w:pStyle w:val="normal"/>
        <w:rPr>
          <w:rFonts w:ascii="Calibri" w:hAnsi="Calibri" w:cs="Calibri"/>
        </w:rPr>
      </w:pPr>
    </w:p>
    <w:p w:rsidR="004223D4" w:rsidRPr="00515E5F" w:rsidRDefault="002345E2" w:rsidP="004223D4">
      <w:pPr>
        <w:pStyle w:val="normal"/>
        <w:rPr>
          <w:rFonts w:ascii="Calibri" w:hAnsi="Calibri" w:cs="Calibri"/>
          <w:b/>
        </w:rPr>
      </w:pPr>
      <w:r>
        <w:rPr>
          <w:rFonts w:ascii="Calibri" w:hAnsi="Calibri" w:cs="Calibri"/>
          <w:b/>
        </w:rPr>
        <w:t>Κίνητρα του Κρέοντα</w:t>
      </w:r>
    </w:p>
    <w:p w:rsidR="005C0E51" w:rsidRDefault="002345E2" w:rsidP="004223D4">
      <w:pPr>
        <w:pStyle w:val="normal"/>
        <w:rPr>
          <w:rFonts w:ascii="Calibri" w:hAnsi="Calibri" w:cs="Calibri"/>
        </w:rPr>
      </w:pPr>
      <w:r>
        <w:rPr>
          <w:rFonts w:ascii="Calibri" w:hAnsi="Calibri" w:cs="Calibri"/>
        </w:rPr>
        <w:t xml:space="preserve">Η απαλλαγή της Ισμήνης δεν αιτιολογείται καθόλου από τον Κρέοντα. Πάντως φαίνεται πως αυτός πείστηκε ότι είναι αθώα ή τουλάχιστον δεν πείστηκε για την ενοχή της. Η αθωότητά της φάνηκε το διάλογο ανάμεσα στις δυο αδερφές που έγινε </w:t>
      </w:r>
      <w:proofErr w:type="spellStart"/>
      <w:r>
        <w:rPr>
          <w:rFonts w:ascii="Calibri" w:hAnsi="Calibri" w:cs="Calibri"/>
        </w:rPr>
        <w:t>ενώπιόν</w:t>
      </w:r>
      <w:proofErr w:type="spellEnd"/>
      <w:r>
        <w:rPr>
          <w:rFonts w:ascii="Calibri" w:hAnsi="Calibri" w:cs="Calibri"/>
        </w:rPr>
        <w:t xml:space="preserve"> του.  </w:t>
      </w:r>
    </w:p>
    <w:p w:rsidR="004223D4" w:rsidRDefault="002345E2" w:rsidP="004223D4">
      <w:pPr>
        <w:pStyle w:val="normal"/>
        <w:rPr>
          <w:rFonts w:ascii="Calibri" w:hAnsi="Calibri" w:cs="Calibri"/>
        </w:rPr>
      </w:pPr>
      <w:r>
        <w:rPr>
          <w:rFonts w:ascii="Calibri" w:hAnsi="Calibri" w:cs="Calibri"/>
        </w:rPr>
        <w:t>Η αλλαγή της ποινής της Αντιγόνης επίσης δεν αιτιολογείται επαρκώς. Στη σκέψη του Κρέοντα φαίνεται φοβερό να θανατώσει μια συγγενή του, αλλά δεν θέλει να αθετήσει την υποχρέωσή του να την τιμωρήσει. Με τη νέα ποινή πιστεύει πως:</w:t>
      </w:r>
    </w:p>
    <w:p w:rsidR="002345E2" w:rsidRDefault="002345E2" w:rsidP="002345E2">
      <w:pPr>
        <w:pStyle w:val="normal"/>
        <w:numPr>
          <w:ilvl w:val="0"/>
          <w:numId w:val="36"/>
        </w:numPr>
        <w:rPr>
          <w:rFonts w:ascii="Calibri" w:hAnsi="Calibri" w:cs="Calibri"/>
        </w:rPr>
      </w:pPr>
      <w:r>
        <w:rPr>
          <w:rFonts w:ascii="Calibri" w:hAnsi="Calibri" w:cs="Calibri"/>
        </w:rPr>
        <w:t>Θα αποφύγει την επικείμενη οργή των θεών που θα επέσυρε ο βίαιος θάνατος της Αντιγόνης.</w:t>
      </w:r>
    </w:p>
    <w:p w:rsidR="002345E2" w:rsidRDefault="002345E2" w:rsidP="002345E2">
      <w:pPr>
        <w:pStyle w:val="normal"/>
        <w:numPr>
          <w:ilvl w:val="0"/>
          <w:numId w:val="36"/>
        </w:numPr>
        <w:rPr>
          <w:rFonts w:ascii="Calibri" w:hAnsi="Calibri" w:cs="Calibri"/>
        </w:rPr>
      </w:pPr>
      <w:r>
        <w:rPr>
          <w:rFonts w:ascii="Calibri" w:hAnsi="Calibri" w:cs="Calibri"/>
        </w:rPr>
        <w:t>Θα σώσει την αξιοπρέπειά του.</w:t>
      </w:r>
    </w:p>
    <w:p w:rsidR="002345E2" w:rsidRDefault="002345E2" w:rsidP="002345E2">
      <w:pPr>
        <w:pStyle w:val="normal"/>
        <w:numPr>
          <w:ilvl w:val="0"/>
          <w:numId w:val="36"/>
        </w:numPr>
        <w:rPr>
          <w:rFonts w:ascii="Calibri" w:hAnsi="Calibri" w:cs="Calibri"/>
        </w:rPr>
      </w:pPr>
      <w:r>
        <w:rPr>
          <w:rFonts w:ascii="Calibri" w:hAnsi="Calibri" w:cs="Calibri"/>
        </w:rPr>
        <w:t>Δεν θα βάψει τα χέρια του με αίμα</w:t>
      </w:r>
      <w:r w:rsidR="00AE6243">
        <w:rPr>
          <w:rFonts w:ascii="Calibri" w:hAnsi="Calibri" w:cs="Calibri"/>
        </w:rPr>
        <w:t xml:space="preserve"> και θα αποφύγει το μίασμα </w:t>
      </w:r>
      <w:r w:rsidR="000C1D5D">
        <w:rPr>
          <w:rFonts w:ascii="Calibri" w:hAnsi="Calibri" w:cs="Calibri"/>
        </w:rPr>
        <w:t xml:space="preserve">του θανάτου της Αντιγόνης από ασιτία </w:t>
      </w:r>
      <w:r w:rsidR="00AE6243">
        <w:rPr>
          <w:rFonts w:ascii="Calibri" w:hAnsi="Calibri" w:cs="Calibri"/>
        </w:rPr>
        <w:t>προσφέρ</w:t>
      </w:r>
      <w:r w:rsidR="000C1D5D">
        <w:rPr>
          <w:rFonts w:ascii="Calibri" w:hAnsi="Calibri" w:cs="Calibri"/>
        </w:rPr>
        <w:t>οντάς της</w:t>
      </w:r>
      <w:r w:rsidR="00AE6243">
        <w:rPr>
          <w:rFonts w:ascii="Calibri" w:hAnsi="Calibri" w:cs="Calibri"/>
        </w:rPr>
        <w:t xml:space="preserve"> ελάχιστη τροφ</w:t>
      </w:r>
      <w:r w:rsidR="000C1D5D">
        <w:rPr>
          <w:rFonts w:ascii="Calibri" w:hAnsi="Calibri" w:cs="Calibri"/>
        </w:rPr>
        <w:t>ή</w:t>
      </w:r>
      <w:r w:rsidR="00AE6243">
        <w:rPr>
          <w:rFonts w:ascii="Calibri" w:hAnsi="Calibri" w:cs="Calibri"/>
        </w:rPr>
        <w:t>.</w:t>
      </w:r>
    </w:p>
    <w:p w:rsidR="004223D4" w:rsidRDefault="004223D4" w:rsidP="004223D4">
      <w:pPr>
        <w:pStyle w:val="normal"/>
        <w:rPr>
          <w:rFonts w:ascii="Calibri" w:hAnsi="Calibri" w:cs="Calibri"/>
        </w:rPr>
      </w:pPr>
    </w:p>
    <w:p w:rsidR="002345E2" w:rsidRDefault="002345E2" w:rsidP="004223D4">
      <w:pPr>
        <w:pStyle w:val="normal"/>
        <w:rPr>
          <w:rFonts w:ascii="Calibri" w:hAnsi="Calibri" w:cs="Calibri"/>
        </w:rPr>
      </w:pPr>
      <w:r>
        <w:rPr>
          <w:rFonts w:ascii="Calibri" w:hAnsi="Calibri" w:cs="Calibri"/>
        </w:rPr>
        <w:t>Ένα δεύτερο επιχείρημα που προβάλλει ε</w:t>
      </w:r>
      <w:r w:rsidR="005C0E51">
        <w:rPr>
          <w:rFonts w:ascii="Calibri" w:hAnsi="Calibri" w:cs="Calibri"/>
        </w:rPr>
        <w:t>ί</w:t>
      </w:r>
      <w:r>
        <w:rPr>
          <w:rFonts w:ascii="Calibri" w:hAnsi="Calibri" w:cs="Calibri"/>
        </w:rPr>
        <w:t>ναι πως η φυλάκιση της Αντιγόνης ίσως την οδηγήσει στη μετάνοια. Πιθανότητα η αλλαγή της στάσης του Κρέοντα οφείλεται στη παρέμβαση του Αίμονα</w:t>
      </w:r>
      <w:r w:rsidR="005C0E51">
        <w:rPr>
          <w:rFonts w:ascii="Calibri" w:hAnsi="Calibri" w:cs="Calibri"/>
        </w:rPr>
        <w:t xml:space="preserve"> που αναμόχλευσε και ξύπνησε μέσα του τη φωνή της συνείδησης.</w:t>
      </w:r>
    </w:p>
    <w:p w:rsidR="005C0E51" w:rsidRDefault="005C0E51" w:rsidP="004223D4">
      <w:pPr>
        <w:pStyle w:val="normal"/>
        <w:rPr>
          <w:rFonts w:ascii="Calibri" w:hAnsi="Calibri" w:cs="Calibri"/>
        </w:rPr>
      </w:pPr>
    </w:p>
    <w:p w:rsidR="005C0E51" w:rsidRPr="00515E5F" w:rsidRDefault="005C0E51" w:rsidP="005C0E51">
      <w:pPr>
        <w:pStyle w:val="normal"/>
        <w:rPr>
          <w:rFonts w:ascii="Calibri" w:hAnsi="Calibri" w:cs="Calibri"/>
          <w:b/>
        </w:rPr>
      </w:pPr>
      <w:r>
        <w:rPr>
          <w:rFonts w:ascii="Calibri" w:hAnsi="Calibri" w:cs="Calibri"/>
          <w:b/>
        </w:rPr>
        <w:t>Διαγραφή χαρακτήρων</w:t>
      </w:r>
    </w:p>
    <w:p w:rsidR="005C0E51" w:rsidRPr="00675FA3" w:rsidRDefault="005C0E51" w:rsidP="005C0E51">
      <w:pPr>
        <w:pStyle w:val="normal"/>
        <w:numPr>
          <w:ilvl w:val="0"/>
          <w:numId w:val="35"/>
        </w:numPr>
        <w:rPr>
          <w:rFonts w:ascii="Calibri" w:hAnsi="Calibri" w:cs="Calibri"/>
          <w:i/>
          <w:u w:val="single"/>
        </w:rPr>
      </w:pPr>
      <w:r>
        <w:rPr>
          <w:rFonts w:ascii="Calibri" w:hAnsi="Calibri" w:cs="Calibri"/>
          <w:i/>
          <w:u w:val="single"/>
        </w:rPr>
        <w:t>Κρέοντας</w:t>
      </w:r>
    </w:p>
    <w:p w:rsidR="005C0E51" w:rsidRDefault="005C0E51" w:rsidP="005C0E51">
      <w:pPr>
        <w:pStyle w:val="normal"/>
        <w:rPr>
          <w:rFonts w:ascii="Calibri" w:hAnsi="Calibri" w:cs="Calibri"/>
        </w:rPr>
      </w:pPr>
      <w:r>
        <w:rPr>
          <w:rFonts w:ascii="Calibri" w:hAnsi="Calibri" w:cs="Calibri"/>
        </w:rPr>
        <w:t>Σχετικά με την Αντιγόνη ο Κρέοντας επιμένει στην απόφασή του. Όμως τόσο η αθώωση της Ισμήνης όσο και η υποχώρηση που κάνει στο ζήτημα της ποινής δείχνουν ότι η ισχυρογνωμοσύνη του αρχίζει να κάμπτεται. Δεν είναι έτοιμος να ομολογήσει το σφάλμα του, αλλά είναι πρόθυμος να το μετριάσει και να αλλάξει την ουσία του παρουσιάζοντας αυτό σαν κάτι ωφέλιμο γι’ αυτόν εναντίον του οποίου στρέφεται. Όλα μαρτυρούν πως ο Κρέοντας δεν είναι ένας ψυχρός και άξεστος υπολογιστής, αλλά ότι είναι θύμα κακής και εσφαλμένης εκτίμησης και αξιολόγησης των πραγμάτων. Η φωνή της συνείδησής του δεν έχει νεκρωθεί, αλλά χρειάζεται ισχυρά και πειστικά ερεθίσματα για να λειτουργήσει. Τα πρώτα δείγματα αβεβαιότητας για την ορθότητα των αποφάσεών του διαφαίνονται  και η ασάφεια στα κίνητρά του φανερώνει σύγχυση,  παρά τη φαινομενική ηρεμία και γαλήνη που τον διακρίνει στην παρούσα φάση.</w:t>
      </w:r>
    </w:p>
    <w:p w:rsidR="005C0E51" w:rsidRDefault="005C0E51" w:rsidP="004223D4">
      <w:pPr>
        <w:pStyle w:val="normal"/>
        <w:rPr>
          <w:rFonts w:ascii="Calibri" w:hAnsi="Calibri" w:cs="Calibri"/>
        </w:rPr>
      </w:pPr>
    </w:p>
    <w:p w:rsidR="004223D4" w:rsidRPr="00515E5F" w:rsidRDefault="005C0E51" w:rsidP="004223D4">
      <w:pPr>
        <w:pStyle w:val="normal"/>
        <w:rPr>
          <w:rFonts w:ascii="Calibri" w:hAnsi="Calibri" w:cs="Calibri"/>
          <w:b/>
        </w:rPr>
      </w:pPr>
      <w:r>
        <w:rPr>
          <w:rFonts w:ascii="Calibri" w:hAnsi="Calibri" w:cs="Calibri"/>
          <w:b/>
        </w:rPr>
        <w:t>Αισθητικά στοιχεία</w:t>
      </w:r>
    </w:p>
    <w:p w:rsidR="004223D4" w:rsidRDefault="005C0E51" w:rsidP="004223D4">
      <w:pPr>
        <w:pStyle w:val="normal"/>
        <w:rPr>
          <w:rFonts w:ascii="Calibri" w:hAnsi="Calibri" w:cs="Calibri"/>
        </w:rPr>
      </w:pPr>
      <w:r>
        <w:rPr>
          <w:rFonts w:ascii="Calibri" w:hAnsi="Calibri" w:cs="Calibri"/>
        </w:rPr>
        <w:t>Δυο βασικές ομάδες λέξεων μπορεί να διακρίνει κανείς σε αυτή την ενότητα: αυτήν που αναφέρεται στην κατάσταση του Αίμονα και αυτήν που αναφέρεται στη μοίρα της Αντιγόνης και της Ισμήνης. Οι λέξεις της πρώτης ομάδας είναι συναισθηματικά φορτισμένες, ενώ της άλλης σχετίζονται με το θάνατο. Πέρα από αυτά μπορεί να διακρίνει κανείς το ασύνδετο σχήμα του στίχου 768 και το ειρωνικό ύφος των στίχων 777-780.</w:t>
      </w:r>
    </w:p>
    <w:sectPr w:rsidR="004223D4" w:rsidSect="00515E5F">
      <w:footerReference w:type="default" r:id="rId9"/>
      <w:pgSz w:w="11909" w:h="16834"/>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3D" w:rsidRDefault="007A253D" w:rsidP="00BE1948">
      <w:pPr>
        <w:spacing w:line="240" w:lineRule="auto"/>
      </w:pPr>
      <w:r>
        <w:separator/>
      </w:r>
    </w:p>
  </w:endnote>
  <w:endnote w:type="continuationSeparator" w:id="0">
    <w:p w:rsidR="007A253D" w:rsidRDefault="007A253D" w:rsidP="00BE19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76969"/>
      <w:docPartObj>
        <w:docPartGallery w:val="Page Numbers (Bottom of Page)"/>
        <w:docPartUnique/>
      </w:docPartObj>
    </w:sdtPr>
    <w:sdtContent>
      <w:p w:rsidR="00607138" w:rsidRDefault="00607138">
        <w:pPr>
          <w:pStyle w:val="a9"/>
          <w:jc w:val="center"/>
        </w:pPr>
        <w:r>
          <w:pict>
            <v:shapetype id="_x0000_t110" coordsize="21600,21600" o:spt="110" path="m10800,l,10800,10800,21600,21600,10800xe">
              <v:stroke joinstyle="miter"/>
              <v:path gradientshapeok="t" o:connecttype="rect" textboxrect="5400,5400,16200,16200"/>
            </v:shapetype>
            <v:shape id="_x0000_s3073"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607138" w:rsidRDefault="00607138">
        <w:pPr>
          <w:pStyle w:val="a9"/>
          <w:jc w:val="center"/>
        </w:pPr>
        <w:fldSimple w:instr=" PAGE    \* MERGEFORMAT ">
          <w:r w:rsidR="00627D2D">
            <w:rPr>
              <w:noProof/>
            </w:rPr>
            <w:t>1</w:t>
          </w:r>
        </w:fldSimple>
      </w:p>
    </w:sdtContent>
  </w:sdt>
  <w:p w:rsidR="00607138" w:rsidRDefault="0060713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3D" w:rsidRDefault="007A253D" w:rsidP="00BE1948">
      <w:pPr>
        <w:spacing w:line="240" w:lineRule="auto"/>
      </w:pPr>
      <w:r>
        <w:separator/>
      </w:r>
    </w:p>
  </w:footnote>
  <w:footnote w:type="continuationSeparator" w:id="0">
    <w:p w:rsidR="007A253D" w:rsidRDefault="007A253D" w:rsidP="00BE19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3C5"/>
    <w:multiLevelType w:val="hybridMultilevel"/>
    <w:tmpl w:val="A6FA63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25D5BED"/>
    <w:multiLevelType w:val="hybridMultilevel"/>
    <w:tmpl w:val="CE646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814C82"/>
    <w:multiLevelType w:val="hybridMultilevel"/>
    <w:tmpl w:val="DDE67A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2D319A9"/>
    <w:multiLevelType w:val="hybridMultilevel"/>
    <w:tmpl w:val="76E489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931D59"/>
    <w:multiLevelType w:val="hybridMultilevel"/>
    <w:tmpl w:val="3AA89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F34E93"/>
    <w:multiLevelType w:val="hybridMultilevel"/>
    <w:tmpl w:val="5854F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84532C"/>
    <w:multiLevelType w:val="hybridMultilevel"/>
    <w:tmpl w:val="285CD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C06892"/>
    <w:multiLevelType w:val="hybridMultilevel"/>
    <w:tmpl w:val="058E541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1031645"/>
    <w:multiLevelType w:val="hybridMultilevel"/>
    <w:tmpl w:val="124C3D7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8E6D07"/>
    <w:multiLevelType w:val="hybridMultilevel"/>
    <w:tmpl w:val="CFE8ADCE"/>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1B84024"/>
    <w:multiLevelType w:val="hybridMultilevel"/>
    <w:tmpl w:val="F136619C"/>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11">
    <w:nsid w:val="21C82ACF"/>
    <w:multiLevelType w:val="hybridMultilevel"/>
    <w:tmpl w:val="1D407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6C49C2"/>
    <w:multiLevelType w:val="hybridMultilevel"/>
    <w:tmpl w:val="70DC3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7D2F94"/>
    <w:multiLevelType w:val="hybridMultilevel"/>
    <w:tmpl w:val="E1B21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2F49E4"/>
    <w:multiLevelType w:val="hybridMultilevel"/>
    <w:tmpl w:val="D01087B8"/>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15">
    <w:nsid w:val="354149BF"/>
    <w:multiLevelType w:val="hybridMultilevel"/>
    <w:tmpl w:val="E408B4C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36330C89"/>
    <w:multiLevelType w:val="hybridMultilevel"/>
    <w:tmpl w:val="124C3D7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317000"/>
    <w:multiLevelType w:val="hybridMultilevel"/>
    <w:tmpl w:val="11AA0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92872EA"/>
    <w:multiLevelType w:val="hybridMultilevel"/>
    <w:tmpl w:val="AFD0616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3B057399"/>
    <w:multiLevelType w:val="hybridMultilevel"/>
    <w:tmpl w:val="14323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420685"/>
    <w:multiLevelType w:val="hybridMultilevel"/>
    <w:tmpl w:val="B4F6E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06D4BB1"/>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2C24AA4"/>
    <w:multiLevelType w:val="hybridMultilevel"/>
    <w:tmpl w:val="50203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5120B7E"/>
    <w:multiLevelType w:val="hybridMultilevel"/>
    <w:tmpl w:val="0A18B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6957A81"/>
    <w:multiLevelType w:val="hybridMultilevel"/>
    <w:tmpl w:val="CFE8ADCE"/>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AC824C5"/>
    <w:multiLevelType w:val="hybridMultilevel"/>
    <w:tmpl w:val="DE4E13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45F0BFF"/>
    <w:multiLevelType w:val="hybridMultilevel"/>
    <w:tmpl w:val="E07211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1C63932"/>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85C541C"/>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88C1A3B"/>
    <w:multiLevelType w:val="hybridMultilevel"/>
    <w:tmpl w:val="D91C8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D896D53"/>
    <w:multiLevelType w:val="hybridMultilevel"/>
    <w:tmpl w:val="B2727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24C1455"/>
    <w:multiLevelType w:val="hybridMultilevel"/>
    <w:tmpl w:val="890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5CF5138"/>
    <w:multiLevelType w:val="hybridMultilevel"/>
    <w:tmpl w:val="CFE8ADCE"/>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8704078"/>
    <w:multiLevelType w:val="hybridMultilevel"/>
    <w:tmpl w:val="E70C7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D9B7E87"/>
    <w:multiLevelType w:val="hybridMultilevel"/>
    <w:tmpl w:val="8B2480B4"/>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6B2AC9"/>
    <w:multiLevelType w:val="hybridMultilevel"/>
    <w:tmpl w:val="231E91E6"/>
    <w:lvl w:ilvl="0" w:tplc="4678F2A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2"/>
  </w:num>
  <w:num w:numId="3">
    <w:abstractNumId w:val="8"/>
  </w:num>
  <w:num w:numId="4">
    <w:abstractNumId w:val="14"/>
  </w:num>
  <w:num w:numId="5">
    <w:abstractNumId w:val="30"/>
  </w:num>
  <w:num w:numId="6">
    <w:abstractNumId w:val="19"/>
  </w:num>
  <w:num w:numId="7">
    <w:abstractNumId w:val="13"/>
  </w:num>
  <w:num w:numId="8">
    <w:abstractNumId w:val="33"/>
  </w:num>
  <w:num w:numId="9">
    <w:abstractNumId w:val="29"/>
  </w:num>
  <w:num w:numId="10">
    <w:abstractNumId w:val="7"/>
  </w:num>
  <w:num w:numId="11">
    <w:abstractNumId w:val="12"/>
  </w:num>
  <w:num w:numId="12">
    <w:abstractNumId w:val="34"/>
  </w:num>
  <w:num w:numId="13">
    <w:abstractNumId w:val="15"/>
  </w:num>
  <w:num w:numId="14">
    <w:abstractNumId w:val="9"/>
  </w:num>
  <w:num w:numId="15">
    <w:abstractNumId w:val="20"/>
  </w:num>
  <w:num w:numId="16">
    <w:abstractNumId w:val="22"/>
  </w:num>
  <w:num w:numId="17">
    <w:abstractNumId w:val="21"/>
  </w:num>
  <w:num w:numId="18">
    <w:abstractNumId w:val="28"/>
  </w:num>
  <w:num w:numId="19">
    <w:abstractNumId w:val="23"/>
  </w:num>
  <w:num w:numId="20">
    <w:abstractNumId w:val="27"/>
  </w:num>
  <w:num w:numId="21">
    <w:abstractNumId w:val="3"/>
  </w:num>
  <w:num w:numId="22">
    <w:abstractNumId w:val="18"/>
  </w:num>
  <w:num w:numId="23">
    <w:abstractNumId w:val="26"/>
  </w:num>
  <w:num w:numId="24">
    <w:abstractNumId w:val="31"/>
  </w:num>
  <w:num w:numId="25">
    <w:abstractNumId w:val="25"/>
  </w:num>
  <w:num w:numId="26">
    <w:abstractNumId w:val="2"/>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35"/>
  </w:num>
  <w:num w:numId="34">
    <w:abstractNumId w:val="24"/>
  </w:num>
  <w:num w:numId="35">
    <w:abstractNumId w:val="16"/>
  </w:num>
  <w:num w:numId="3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30722"/>
    <o:shapelayout v:ext="edit">
      <o:idmap v:ext="edit" data="3"/>
    </o:shapelayout>
  </w:hdrShapeDefaults>
  <w:footnotePr>
    <w:footnote w:id="-1"/>
    <w:footnote w:id="0"/>
  </w:footnotePr>
  <w:endnotePr>
    <w:endnote w:id="-1"/>
    <w:endnote w:id="0"/>
  </w:endnotePr>
  <w:compat/>
  <w:rsids>
    <w:rsidRoot w:val="003B07E5"/>
    <w:rsid w:val="00021853"/>
    <w:rsid w:val="000312B9"/>
    <w:rsid w:val="00033E46"/>
    <w:rsid w:val="000433DB"/>
    <w:rsid w:val="00046BB1"/>
    <w:rsid w:val="00061566"/>
    <w:rsid w:val="00075D75"/>
    <w:rsid w:val="00094480"/>
    <w:rsid w:val="00096E5C"/>
    <w:rsid w:val="000C1D5D"/>
    <w:rsid w:val="000C6E0B"/>
    <w:rsid w:val="00127595"/>
    <w:rsid w:val="0015552B"/>
    <w:rsid w:val="00155FC8"/>
    <w:rsid w:val="00164C24"/>
    <w:rsid w:val="00174E9B"/>
    <w:rsid w:val="00180BD4"/>
    <w:rsid w:val="001A48F3"/>
    <w:rsid w:val="001D63B0"/>
    <w:rsid w:val="001F3823"/>
    <w:rsid w:val="001F537B"/>
    <w:rsid w:val="00220627"/>
    <w:rsid w:val="002345E2"/>
    <w:rsid w:val="00241E4B"/>
    <w:rsid w:val="002542CF"/>
    <w:rsid w:val="002611CB"/>
    <w:rsid w:val="0026689C"/>
    <w:rsid w:val="00282C26"/>
    <w:rsid w:val="002A3AF7"/>
    <w:rsid w:val="002B4D57"/>
    <w:rsid w:val="002C283B"/>
    <w:rsid w:val="002C2FCC"/>
    <w:rsid w:val="002D187C"/>
    <w:rsid w:val="002E783E"/>
    <w:rsid w:val="002F5E81"/>
    <w:rsid w:val="003049A0"/>
    <w:rsid w:val="003451DE"/>
    <w:rsid w:val="003670F4"/>
    <w:rsid w:val="0036727E"/>
    <w:rsid w:val="0037264C"/>
    <w:rsid w:val="003A23D7"/>
    <w:rsid w:val="003B07E5"/>
    <w:rsid w:val="003B74E5"/>
    <w:rsid w:val="003B7E6C"/>
    <w:rsid w:val="003C2CC8"/>
    <w:rsid w:val="003E164F"/>
    <w:rsid w:val="003E1D2C"/>
    <w:rsid w:val="003E2E2A"/>
    <w:rsid w:val="003F751F"/>
    <w:rsid w:val="004223D4"/>
    <w:rsid w:val="00430AE6"/>
    <w:rsid w:val="00434D99"/>
    <w:rsid w:val="0043567B"/>
    <w:rsid w:val="00444566"/>
    <w:rsid w:val="004461F2"/>
    <w:rsid w:val="00467F92"/>
    <w:rsid w:val="00473E11"/>
    <w:rsid w:val="00485277"/>
    <w:rsid w:val="00486022"/>
    <w:rsid w:val="004934A5"/>
    <w:rsid w:val="004A7CCB"/>
    <w:rsid w:val="004C32C7"/>
    <w:rsid w:val="004C6CE3"/>
    <w:rsid w:val="004D5457"/>
    <w:rsid w:val="004E1B42"/>
    <w:rsid w:val="004E3D93"/>
    <w:rsid w:val="004E4EA8"/>
    <w:rsid w:val="004F3E5A"/>
    <w:rsid w:val="00515E5F"/>
    <w:rsid w:val="00523FE2"/>
    <w:rsid w:val="00532DAB"/>
    <w:rsid w:val="00577B94"/>
    <w:rsid w:val="005A49C4"/>
    <w:rsid w:val="005B10C9"/>
    <w:rsid w:val="005C0E51"/>
    <w:rsid w:val="005E5E9F"/>
    <w:rsid w:val="005F5CD5"/>
    <w:rsid w:val="00602025"/>
    <w:rsid w:val="00607138"/>
    <w:rsid w:val="00613972"/>
    <w:rsid w:val="0062650F"/>
    <w:rsid w:val="00627D2D"/>
    <w:rsid w:val="006345D5"/>
    <w:rsid w:val="00655A56"/>
    <w:rsid w:val="0066064A"/>
    <w:rsid w:val="00661648"/>
    <w:rsid w:val="00670AC8"/>
    <w:rsid w:val="00675FA3"/>
    <w:rsid w:val="006A097F"/>
    <w:rsid w:val="006A4F33"/>
    <w:rsid w:val="006D2BF6"/>
    <w:rsid w:val="00710BCC"/>
    <w:rsid w:val="00716DAD"/>
    <w:rsid w:val="00722733"/>
    <w:rsid w:val="00730355"/>
    <w:rsid w:val="00741A18"/>
    <w:rsid w:val="007479E4"/>
    <w:rsid w:val="00771D31"/>
    <w:rsid w:val="0077203C"/>
    <w:rsid w:val="00774FFF"/>
    <w:rsid w:val="007805ED"/>
    <w:rsid w:val="00787D32"/>
    <w:rsid w:val="00792AFE"/>
    <w:rsid w:val="007A253D"/>
    <w:rsid w:val="007D3D0F"/>
    <w:rsid w:val="007D7147"/>
    <w:rsid w:val="007F5D1D"/>
    <w:rsid w:val="007F6C3C"/>
    <w:rsid w:val="0084264B"/>
    <w:rsid w:val="0084782C"/>
    <w:rsid w:val="00851A44"/>
    <w:rsid w:val="00854098"/>
    <w:rsid w:val="0086606E"/>
    <w:rsid w:val="00867649"/>
    <w:rsid w:val="00871E4F"/>
    <w:rsid w:val="00872210"/>
    <w:rsid w:val="008728DC"/>
    <w:rsid w:val="00885161"/>
    <w:rsid w:val="0089013C"/>
    <w:rsid w:val="00891E20"/>
    <w:rsid w:val="008A5F47"/>
    <w:rsid w:val="008A730E"/>
    <w:rsid w:val="008B33D4"/>
    <w:rsid w:val="008C6F7D"/>
    <w:rsid w:val="008F7D09"/>
    <w:rsid w:val="00900F08"/>
    <w:rsid w:val="009109EE"/>
    <w:rsid w:val="009124DE"/>
    <w:rsid w:val="00913A3B"/>
    <w:rsid w:val="00935B3D"/>
    <w:rsid w:val="009420CF"/>
    <w:rsid w:val="00943899"/>
    <w:rsid w:val="009472A2"/>
    <w:rsid w:val="00950C1C"/>
    <w:rsid w:val="00951994"/>
    <w:rsid w:val="00953B48"/>
    <w:rsid w:val="00955951"/>
    <w:rsid w:val="00974D95"/>
    <w:rsid w:val="009810CD"/>
    <w:rsid w:val="00982391"/>
    <w:rsid w:val="009A5CD4"/>
    <w:rsid w:val="009B2E89"/>
    <w:rsid w:val="009E4FB0"/>
    <w:rsid w:val="009E681C"/>
    <w:rsid w:val="009F0E1F"/>
    <w:rsid w:val="009F2BF1"/>
    <w:rsid w:val="00A141EB"/>
    <w:rsid w:val="00A27738"/>
    <w:rsid w:val="00A366F2"/>
    <w:rsid w:val="00A571A1"/>
    <w:rsid w:val="00A60683"/>
    <w:rsid w:val="00A6409D"/>
    <w:rsid w:val="00A97A7C"/>
    <w:rsid w:val="00AA2A93"/>
    <w:rsid w:val="00AA2BBA"/>
    <w:rsid w:val="00AB22B3"/>
    <w:rsid w:val="00AB5657"/>
    <w:rsid w:val="00AD42AC"/>
    <w:rsid w:val="00AE6243"/>
    <w:rsid w:val="00B01742"/>
    <w:rsid w:val="00B15A6D"/>
    <w:rsid w:val="00B16227"/>
    <w:rsid w:val="00B31D66"/>
    <w:rsid w:val="00B36476"/>
    <w:rsid w:val="00B3763F"/>
    <w:rsid w:val="00B555D2"/>
    <w:rsid w:val="00B558C5"/>
    <w:rsid w:val="00B600FE"/>
    <w:rsid w:val="00B6206E"/>
    <w:rsid w:val="00B84A5C"/>
    <w:rsid w:val="00B9491E"/>
    <w:rsid w:val="00BB1AA2"/>
    <w:rsid w:val="00BD34AD"/>
    <w:rsid w:val="00BE1948"/>
    <w:rsid w:val="00C04BBC"/>
    <w:rsid w:val="00C13B3C"/>
    <w:rsid w:val="00C159FF"/>
    <w:rsid w:val="00C32FA8"/>
    <w:rsid w:val="00C50097"/>
    <w:rsid w:val="00C63AAD"/>
    <w:rsid w:val="00C8267B"/>
    <w:rsid w:val="00CE545F"/>
    <w:rsid w:val="00CF6091"/>
    <w:rsid w:val="00D047B2"/>
    <w:rsid w:val="00D10D78"/>
    <w:rsid w:val="00D11ED6"/>
    <w:rsid w:val="00D15EE1"/>
    <w:rsid w:val="00D22A03"/>
    <w:rsid w:val="00D33B6D"/>
    <w:rsid w:val="00D42B91"/>
    <w:rsid w:val="00D729DA"/>
    <w:rsid w:val="00D84753"/>
    <w:rsid w:val="00D95509"/>
    <w:rsid w:val="00DB6936"/>
    <w:rsid w:val="00DC0C67"/>
    <w:rsid w:val="00DD3A1A"/>
    <w:rsid w:val="00DD4760"/>
    <w:rsid w:val="00DE287B"/>
    <w:rsid w:val="00E000E8"/>
    <w:rsid w:val="00E10577"/>
    <w:rsid w:val="00E33C4F"/>
    <w:rsid w:val="00E465AE"/>
    <w:rsid w:val="00E4718C"/>
    <w:rsid w:val="00E64C2B"/>
    <w:rsid w:val="00E70954"/>
    <w:rsid w:val="00E83128"/>
    <w:rsid w:val="00EA7839"/>
    <w:rsid w:val="00EC5AE2"/>
    <w:rsid w:val="00ED0278"/>
    <w:rsid w:val="00ED0734"/>
    <w:rsid w:val="00ED4F9A"/>
    <w:rsid w:val="00EF5403"/>
    <w:rsid w:val="00F151FB"/>
    <w:rsid w:val="00F22599"/>
    <w:rsid w:val="00F35C7A"/>
    <w:rsid w:val="00F37DE4"/>
    <w:rsid w:val="00F55017"/>
    <w:rsid w:val="00F8389D"/>
    <w:rsid w:val="00F8534E"/>
    <w:rsid w:val="00FA0DBD"/>
    <w:rsid w:val="00FA7968"/>
    <w:rsid w:val="00FB5B92"/>
    <w:rsid w:val="00FE3D78"/>
    <w:rsid w:val="00FE4559"/>
    <w:rsid w:val="00FF78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39"/>
  </w:style>
  <w:style w:type="paragraph" w:styleId="1">
    <w:name w:val="heading 1"/>
    <w:basedOn w:val="normal"/>
    <w:next w:val="normal"/>
    <w:rsid w:val="003B07E5"/>
    <w:pPr>
      <w:keepNext/>
      <w:keepLines/>
      <w:spacing w:before="400" w:after="120"/>
      <w:outlineLvl w:val="0"/>
    </w:pPr>
    <w:rPr>
      <w:sz w:val="40"/>
      <w:szCs w:val="40"/>
    </w:rPr>
  </w:style>
  <w:style w:type="paragraph" w:styleId="2">
    <w:name w:val="heading 2"/>
    <w:basedOn w:val="normal"/>
    <w:next w:val="normal"/>
    <w:rsid w:val="003B07E5"/>
    <w:pPr>
      <w:keepNext/>
      <w:keepLines/>
      <w:spacing w:before="360" w:after="120"/>
      <w:outlineLvl w:val="1"/>
    </w:pPr>
    <w:rPr>
      <w:sz w:val="32"/>
      <w:szCs w:val="32"/>
    </w:rPr>
  </w:style>
  <w:style w:type="paragraph" w:styleId="3">
    <w:name w:val="heading 3"/>
    <w:basedOn w:val="normal"/>
    <w:next w:val="normal"/>
    <w:rsid w:val="003B07E5"/>
    <w:pPr>
      <w:keepNext/>
      <w:keepLines/>
      <w:spacing w:before="320" w:after="80"/>
      <w:outlineLvl w:val="2"/>
    </w:pPr>
    <w:rPr>
      <w:color w:val="434343"/>
      <w:sz w:val="28"/>
      <w:szCs w:val="28"/>
    </w:rPr>
  </w:style>
  <w:style w:type="paragraph" w:styleId="4">
    <w:name w:val="heading 4"/>
    <w:basedOn w:val="normal"/>
    <w:next w:val="normal"/>
    <w:rsid w:val="003B07E5"/>
    <w:pPr>
      <w:keepNext/>
      <w:keepLines/>
      <w:spacing w:before="280" w:after="80"/>
      <w:outlineLvl w:val="3"/>
    </w:pPr>
    <w:rPr>
      <w:color w:val="666666"/>
      <w:sz w:val="24"/>
      <w:szCs w:val="24"/>
    </w:rPr>
  </w:style>
  <w:style w:type="paragraph" w:styleId="5">
    <w:name w:val="heading 5"/>
    <w:basedOn w:val="normal"/>
    <w:next w:val="normal"/>
    <w:rsid w:val="003B07E5"/>
    <w:pPr>
      <w:keepNext/>
      <w:keepLines/>
      <w:spacing w:before="240" w:after="80"/>
      <w:outlineLvl w:val="4"/>
    </w:pPr>
    <w:rPr>
      <w:color w:val="666666"/>
    </w:rPr>
  </w:style>
  <w:style w:type="paragraph" w:styleId="6">
    <w:name w:val="heading 6"/>
    <w:basedOn w:val="normal"/>
    <w:next w:val="normal"/>
    <w:rsid w:val="003B07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07E5"/>
  </w:style>
  <w:style w:type="table" w:customStyle="1" w:styleId="TableNormal">
    <w:name w:val="Table Normal"/>
    <w:rsid w:val="003B07E5"/>
    <w:tblPr>
      <w:tblCellMar>
        <w:top w:w="0" w:type="dxa"/>
        <w:left w:w="0" w:type="dxa"/>
        <w:bottom w:w="0" w:type="dxa"/>
        <w:right w:w="0" w:type="dxa"/>
      </w:tblCellMar>
    </w:tblPr>
  </w:style>
  <w:style w:type="paragraph" w:styleId="a3">
    <w:name w:val="Title"/>
    <w:basedOn w:val="normal"/>
    <w:next w:val="normal"/>
    <w:rsid w:val="003B07E5"/>
    <w:pPr>
      <w:keepNext/>
      <w:keepLines/>
      <w:spacing w:after="60"/>
    </w:pPr>
    <w:rPr>
      <w:sz w:val="52"/>
      <w:szCs w:val="52"/>
    </w:rPr>
  </w:style>
  <w:style w:type="paragraph" w:styleId="a4">
    <w:name w:val="Subtitle"/>
    <w:basedOn w:val="normal"/>
    <w:next w:val="normal"/>
    <w:rsid w:val="003B07E5"/>
    <w:pPr>
      <w:keepNext/>
      <w:keepLines/>
      <w:spacing w:after="320"/>
    </w:pPr>
    <w:rPr>
      <w:color w:val="666666"/>
      <w:sz w:val="30"/>
      <w:szCs w:val="30"/>
    </w:rPr>
  </w:style>
  <w:style w:type="table" w:customStyle="1" w:styleId="a5">
    <w:basedOn w:val="TableNormal"/>
    <w:rsid w:val="003B07E5"/>
    <w:tblPr>
      <w:tblStyleRowBandSize w:val="1"/>
      <w:tblStyleColBandSize w:val="1"/>
      <w:tblCellMar>
        <w:top w:w="100" w:type="dxa"/>
        <w:left w:w="100" w:type="dxa"/>
        <w:bottom w:w="100" w:type="dxa"/>
        <w:right w:w="100" w:type="dxa"/>
      </w:tblCellMar>
    </w:tblPr>
  </w:style>
  <w:style w:type="table" w:customStyle="1" w:styleId="a6">
    <w:basedOn w:val="TableNormal"/>
    <w:rsid w:val="003B07E5"/>
    <w:tblPr>
      <w:tblStyleRowBandSize w:val="1"/>
      <w:tblStyleColBandSize w:val="1"/>
      <w:tblCellMar>
        <w:top w:w="100" w:type="dxa"/>
        <w:left w:w="100" w:type="dxa"/>
        <w:bottom w:w="100" w:type="dxa"/>
        <w:right w:w="100" w:type="dxa"/>
      </w:tblCellMar>
    </w:tblPr>
  </w:style>
  <w:style w:type="table" w:customStyle="1" w:styleId="a7">
    <w:basedOn w:val="TableNormal"/>
    <w:rsid w:val="003B07E5"/>
    <w:tblPr>
      <w:tblStyleRowBandSize w:val="1"/>
      <w:tblStyleColBandSize w:val="1"/>
      <w:tblCellMar>
        <w:top w:w="100" w:type="dxa"/>
        <w:left w:w="100" w:type="dxa"/>
        <w:bottom w:w="100" w:type="dxa"/>
        <w:right w:w="100" w:type="dxa"/>
      </w:tblCellMar>
    </w:tblPr>
  </w:style>
  <w:style w:type="paragraph" w:styleId="a8">
    <w:name w:val="header"/>
    <w:basedOn w:val="a"/>
    <w:link w:val="Char"/>
    <w:uiPriority w:val="99"/>
    <w:semiHidden/>
    <w:unhideWhenUsed/>
    <w:rsid w:val="00BE1948"/>
    <w:pPr>
      <w:tabs>
        <w:tab w:val="center" w:pos="4153"/>
        <w:tab w:val="right" w:pos="8306"/>
      </w:tabs>
      <w:spacing w:line="240" w:lineRule="auto"/>
    </w:pPr>
  </w:style>
  <w:style w:type="character" w:customStyle="1" w:styleId="Char">
    <w:name w:val="Κεφαλίδα Char"/>
    <w:basedOn w:val="a0"/>
    <w:link w:val="a8"/>
    <w:uiPriority w:val="99"/>
    <w:semiHidden/>
    <w:rsid w:val="00BE1948"/>
  </w:style>
  <w:style w:type="paragraph" w:styleId="a9">
    <w:name w:val="footer"/>
    <w:basedOn w:val="a"/>
    <w:link w:val="Char0"/>
    <w:uiPriority w:val="99"/>
    <w:unhideWhenUsed/>
    <w:rsid w:val="00BE1948"/>
    <w:pPr>
      <w:tabs>
        <w:tab w:val="center" w:pos="4153"/>
        <w:tab w:val="right" w:pos="8306"/>
      </w:tabs>
      <w:spacing w:line="240" w:lineRule="auto"/>
    </w:pPr>
  </w:style>
  <w:style w:type="character" w:customStyle="1" w:styleId="Char0">
    <w:name w:val="Υποσέλιδο Char"/>
    <w:basedOn w:val="a0"/>
    <w:link w:val="a9"/>
    <w:uiPriority w:val="99"/>
    <w:rsid w:val="00BE1948"/>
  </w:style>
  <w:style w:type="character" w:styleId="-">
    <w:name w:val="Hyperlink"/>
    <w:basedOn w:val="a0"/>
    <w:uiPriority w:val="99"/>
    <w:semiHidden/>
    <w:unhideWhenUsed/>
    <w:rsid w:val="00655A56"/>
    <w:rPr>
      <w:color w:val="0000FF"/>
      <w:u w:val="single"/>
    </w:rPr>
  </w:style>
</w:styles>
</file>

<file path=word/webSettings.xml><?xml version="1.0" encoding="utf-8"?>
<w:webSettings xmlns:r="http://schemas.openxmlformats.org/officeDocument/2006/relationships" xmlns:w="http://schemas.openxmlformats.org/wordprocessingml/2006/main">
  <w:divs>
    <w:div w:id="289870445">
      <w:bodyDiv w:val="1"/>
      <w:marLeft w:val="0"/>
      <w:marRight w:val="0"/>
      <w:marTop w:val="0"/>
      <w:marBottom w:val="0"/>
      <w:divBdr>
        <w:top w:val="none" w:sz="0" w:space="0" w:color="auto"/>
        <w:left w:val="none" w:sz="0" w:space="0" w:color="auto"/>
        <w:bottom w:val="none" w:sz="0" w:space="0" w:color="auto"/>
        <w:right w:val="none" w:sz="0" w:space="0" w:color="auto"/>
      </w:divBdr>
    </w:div>
    <w:div w:id="1415393930">
      <w:bodyDiv w:val="1"/>
      <w:marLeft w:val="0"/>
      <w:marRight w:val="0"/>
      <w:marTop w:val="0"/>
      <w:marBottom w:val="0"/>
      <w:divBdr>
        <w:top w:val="none" w:sz="0" w:space="0" w:color="auto"/>
        <w:left w:val="none" w:sz="0" w:space="0" w:color="auto"/>
        <w:bottom w:val="none" w:sz="0" w:space="0" w:color="auto"/>
        <w:right w:val="none" w:sz="0" w:space="0" w:color="auto"/>
      </w:divBdr>
    </w:div>
    <w:div w:id="200338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46/Antigoni-Perikleous-Epitafios_B-Lykeiou_html-empl/indexb1_0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35F0C-6132-47F0-8470-BD103542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8</Pages>
  <Words>3150</Words>
  <Characters>17013</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Πέτρος</cp:lastModifiedBy>
  <cp:revision>140</cp:revision>
  <dcterms:created xsi:type="dcterms:W3CDTF">2020-05-04T07:49:00Z</dcterms:created>
  <dcterms:modified xsi:type="dcterms:W3CDTF">2021-02-21T09:06:00Z</dcterms:modified>
</cp:coreProperties>
</file>