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B9" w:rsidRPr="00274FB9" w:rsidRDefault="00274FB9" w:rsidP="00274FB9">
      <w:pPr>
        <w:shd w:val="clear" w:color="auto" w:fill="FFFFFF"/>
        <w:spacing w:before="300" w:after="0" w:line="240" w:lineRule="auto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l-GR"/>
        </w:rPr>
      </w:pPr>
      <w:r w:rsidRPr="00274FB9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el-GR"/>
        </w:rPr>
        <w:t>ΕΠΙΣΤΗΜΗ - ΤΕΧΝΟΛΟΓΙΑ</w:t>
      </w:r>
    </w:p>
    <w:p w:rsidR="00274FB9" w:rsidRPr="00274FB9" w:rsidRDefault="00274FB9" w:rsidP="00274FB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ΕΠΙΣΤΗΜΗ - ΤΕΧΝΟΛΟΓΙΑ</w:t>
      </w:r>
    </w:p>
    <w:p w:rsidR="00274FB9" w:rsidRPr="00274FB9" w:rsidRDefault="00274FB9" w:rsidP="00274FB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</w:p>
    <w:p w:rsidR="00274FB9" w:rsidRPr="00274FB9" w:rsidRDefault="00274FB9" w:rsidP="00274FB9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Ορισμοί εννοιών</w:t>
      </w:r>
    </w:p>
    <w:p w:rsidR="00274FB9" w:rsidRPr="00274FB9" w:rsidRDefault="00274FB9" w:rsidP="00274FB9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Επιστήμη : Το σύνολο των συστηματικών και επαληθεύσιμων γνώσεων , καθώς και η έρευνα αυστηρώς καθορισμένων πεδίων του επιστητού με ορθολογικές μεθόδους ( πείραμα , υπόθεση , παρατήρηση ) . Η παρατήρηση των φυσικών φαινομένων , ο προσδιορισμός των μεταξύ τους σχέσεων και τελικά η διατύπωση των νόμων που τα διέπουν αποτελεί κύριο στόχο της επιστημονικής έρευνας .</w:t>
      </w:r>
    </w:p>
    <w:p w:rsidR="00274FB9" w:rsidRPr="00274FB9" w:rsidRDefault="00274FB9" w:rsidP="00274FB9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Δεοντολογία : Σύνολο κανόνων που ρυθμίζουν τον τρόπο με τον οποίο πρέπει να φέρεται κανείς , ιδίως τη συμπεριφορά και τις επιτρεπόμενες μεθόδους κατή την άσκηση των επαγγελματικών του καθηκόντων</w:t>
      </w:r>
    </w:p>
    <w:p w:rsidR="00274FB9" w:rsidRPr="00274FB9" w:rsidRDefault="00274FB9" w:rsidP="00274FB9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Τεχνολογία : Ο τομέας της γνώσης που ασχολείται με την εφαρμοσμένη επιστήμη , τις εφευρέσεις , την ανάπτυξη και πρακτική αξιοποίηση επιστημονικών γνώσεων και μεθόδων , κυρίως στους χώρους της  μηχανικής , της βιομηχανίας . Το σύνολο των επιτευγμάτων που προκύπτουν μέσω της εφαρμογής επιστημονικών ή τεχνικών γνώσεων για πρακτικούς σκοπούς</w:t>
      </w:r>
    </w:p>
    <w:p w:rsidR="00274FB9" w:rsidRPr="00274FB9" w:rsidRDefault="00274FB9" w:rsidP="00274FB9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Ηθική : Κλάδος της φιλοσοφίας που πραγματεύεται τις αξιολογικές κρίσεις με θέμα τη διάκριση του αγαθού από το κακό και επιδιώκει τη διάκριση του καλού από το κακό , το επιτρεπτό από το απαγορευμένο .</w:t>
      </w:r>
    </w:p>
    <w:p w:rsidR="00274FB9" w:rsidRPr="00274FB9" w:rsidRDefault="00274FB9" w:rsidP="00274FB9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Εξειδίκευση : Ο αναγκαίος περιορισμός και η ενασχόληση της επιστημονικής έρευνας και της τεχνικής με έναν μόνο τομέα του αντίστοιχου κλάδου του επιστητού .</w:t>
      </w:r>
    </w:p>
    <w:p w:rsidR="00274FB9" w:rsidRPr="00274FB9" w:rsidRDefault="00274FB9" w:rsidP="00274FB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</w:p>
    <w:p w:rsidR="00274FB9" w:rsidRPr="00274FB9" w:rsidRDefault="00274FB9" w:rsidP="00274FB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</w:p>
    <w:p w:rsidR="00274FB9" w:rsidRPr="00274FB9" w:rsidRDefault="00274FB9" w:rsidP="00274FB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Διαίρεση των επιστημών</w:t>
      </w:r>
    </w:p>
    <w:p w:rsidR="00274FB9" w:rsidRPr="00274FB9" w:rsidRDefault="00274FB9" w:rsidP="00274FB9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Θεωρητικές – ανθρωπιστικές επιστήμες : μελετούν τον άνθρωπο και τα κοινωνικά φαινόμενα</w:t>
      </w:r>
    </w:p>
    <w:p w:rsidR="00274FB9" w:rsidRPr="00274FB9" w:rsidRDefault="00274FB9" w:rsidP="00274FB9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Θετικές – φυσικές επιστήμες : ερευνούν τη φύση και τη νομοτέλεια που τη διέπει</w:t>
      </w:r>
    </w:p>
    <w:p w:rsidR="00274FB9" w:rsidRPr="00274FB9" w:rsidRDefault="00274FB9" w:rsidP="00274FB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</w:p>
    <w:p w:rsidR="00274FB9" w:rsidRPr="00274FB9" w:rsidRDefault="00274FB9" w:rsidP="00274FB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</w:p>
    <w:p w:rsidR="00274FB9" w:rsidRPr="00274FB9" w:rsidRDefault="00274FB9" w:rsidP="00274FB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Σχέση επιστήμης και τεχνολογίας</w:t>
      </w:r>
    </w:p>
    <w:p w:rsidR="00274FB9" w:rsidRPr="00274FB9" w:rsidRDefault="00274FB9" w:rsidP="00274FB9">
      <w:pPr>
        <w:numPr>
          <w:ilvl w:val="0"/>
          <w:numId w:val="3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Η επιστήμη με τις θεωρητικές της γνώσεις δίνει τη δυνατότητα εφαρμογής τους στην τεχνολογία ενώ η τεχνολογία με τα επιτεύγματά της διευκολύνει την επιστήμη να μελετήσει τα </w:t>
      </w: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lastRenderedPageBreak/>
        <w:t>φαινόμενα και να προβεί σε νέες ανακαλύψεις . Υπάρχει δηλαδή ανάμεσά τους η σχέση θεωρίας – πράξης , μια σχέση αμφίδρομη .</w:t>
      </w:r>
    </w:p>
    <w:p w:rsidR="00274FB9" w:rsidRPr="00274FB9" w:rsidRDefault="00274FB9" w:rsidP="00274FB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</w:p>
    <w:p w:rsidR="00274FB9" w:rsidRPr="00274FB9" w:rsidRDefault="00274FB9" w:rsidP="00274FB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</w:p>
    <w:p w:rsidR="00274FB9" w:rsidRPr="00274FB9" w:rsidRDefault="00274FB9" w:rsidP="00274FB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Στόχοι της επιστημονικής έρευνας</w:t>
      </w:r>
    </w:p>
    <w:p w:rsidR="00274FB9" w:rsidRPr="00274FB9" w:rsidRDefault="00274FB9" w:rsidP="00274FB9">
      <w:pPr>
        <w:numPr>
          <w:ilvl w:val="0"/>
          <w:numId w:val="4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Η ανακάλυψη της αντικειμενικής αλήθειας</w:t>
      </w:r>
    </w:p>
    <w:p w:rsidR="00274FB9" w:rsidRPr="00274FB9" w:rsidRDefault="00274FB9" w:rsidP="00274FB9">
      <w:pPr>
        <w:numPr>
          <w:ilvl w:val="0"/>
          <w:numId w:val="4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Η ικανοποίηση της έμφυτης ανθρώπινης περιέργειας</w:t>
      </w:r>
    </w:p>
    <w:p w:rsidR="00274FB9" w:rsidRPr="00274FB9" w:rsidRDefault="00274FB9" w:rsidP="00274FB9">
      <w:pPr>
        <w:numPr>
          <w:ilvl w:val="0"/>
          <w:numId w:val="4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Ο έλεγχος και η αξιοποίηση της φύσης</w:t>
      </w:r>
    </w:p>
    <w:p w:rsidR="00274FB9" w:rsidRPr="00274FB9" w:rsidRDefault="00274FB9" w:rsidP="00274FB9">
      <w:pPr>
        <w:numPr>
          <w:ilvl w:val="0"/>
          <w:numId w:val="4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Η </w:t>
      </w:r>
      <w:proofErr w:type="spellStart"/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υλικοπνευματική</w:t>
      </w:r>
      <w:proofErr w:type="spellEnd"/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 και ηθική πρόοδος του ανθρώπου</w:t>
      </w:r>
    </w:p>
    <w:p w:rsidR="00274FB9" w:rsidRPr="00274FB9" w:rsidRDefault="00274FB9" w:rsidP="00274FB9">
      <w:pPr>
        <w:numPr>
          <w:ilvl w:val="0"/>
          <w:numId w:val="4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Η βελτίωση της ανθρώπινης κοινωνίας </w:t>
      </w:r>
    </w:p>
    <w:p w:rsidR="00274FB9" w:rsidRPr="00274FB9" w:rsidRDefault="00274FB9" w:rsidP="00274FB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</w:p>
    <w:p w:rsidR="00274FB9" w:rsidRPr="00274FB9" w:rsidRDefault="00274FB9" w:rsidP="00274FB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</w:p>
    <w:p w:rsidR="00274FB9" w:rsidRPr="00274FB9" w:rsidRDefault="00274FB9" w:rsidP="00274FB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Θετικά αποτελέσματα της επιστήμης – τεχνολογίας</w:t>
      </w:r>
    </w:p>
    <w:p w:rsidR="00274FB9" w:rsidRPr="00274FB9" w:rsidRDefault="00274FB9" w:rsidP="00274FB9">
      <w:pPr>
        <w:numPr>
          <w:ilvl w:val="0"/>
          <w:numId w:val="5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Αύξηση των γνώσεων , προσέγγιση της αλήθειας , απαλλαγή από προκαταλήψεις και δεισιδαιμονίες &gt; διεύρυνση των πνευματικών οριζόντων , ηθικοποίηση του ανθρώπου . « Η γέννηση της επιστήμης υπήρξε ο θάνατος της δεισιδαιμονίας » , </w:t>
      </w:r>
      <w:proofErr w:type="spellStart"/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Άλντους</w:t>
      </w:r>
      <w:proofErr w:type="spellEnd"/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 </w:t>
      </w:r>
      <w:proofErr w:type="spellStart"/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Χάξλεϋ</w:t>
      </w:r>
      <w:proofErr w:type="spellEnd"/>
    </w:p>
    <w:p w:rsidR="00274FB9" w:rsidRPr="00274FB9" w:rsidRDefault="00274FB9" w:rsidP="00274FB9">
      <w:pPr>
        <w:numPr>
          <w:ilvl w:val="0"/>
          <w:numId w:val="5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Ανακάλυψη νέων διαγνωστικών και θεραπευτικών μεθόδων &gt; καταπολέμηση ασθενειών , βελτίωση της ποιότητας ζωής</w:t>
      </w:r>
    </w:p>
    <w:p w:rsidR="00274FB9" w:rsidRPr="00274FB9" w:rsidRDefault="00274FB9" w:rsidP="00274FB9">
      <w:pPr>
        <w:numPr>
          <w:ilvl w:val="0"/>
          <w:numId w:val="5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Εισαγωγή της μηχανής στην παραγωγή , &gt; αύξηση της παραγωγικότητας , μείωση του μόχθου , εξειδίκευση , καλύτερη οργάνωση με τη χρήση των Η/Υ &gt; ποιοτική βελτίωση των προϊόντων</w:t>
      </w:r>
    </w:p>
    <w:p w:rsidR="00274FB9" w:rsidRPr="00274FB9" w:rsidRDefault="00274FB9" w:rsidP="00274FB9">
      <w:pPr>
        <w:numPr>
          <w:ilvl w:val="0"/>
          <w:numId w:val="5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Αύξηση του ελεύθερου χρόνου , νέοι τρόποι ψυχαγωγίας</w:t>
      </w:r>
    </w:p>
    <w:p w:rsidR="00274FB9" w:rsidRPr="00274FB9" w:rsidRDefault="00274FB9" w:rsidP="00274FB9">
      <w:pPr>
        <w:numPr>
          <w:ilvl w:val="0"/>
          <w:numId w:val="5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Εξέλιξη των κοινωνικών επιστημών , βελτίωση της λειτουργίας των θεσμών , ανανέωση των νόμων , εξασφάλιση κοινωνικής ευρυθμίας</w:t>
      </w:r>
    </w:p>
    <w:p w:rsidR="00274FB9" w:rsidRPr="00274FB9" w:rsidRDefault="00274FB9" w:rsidP="00274FB9">
      <w:pPr>
        <w:numPr>
          <w:ilvl w:val="0"/>
          <w:numId w:val="5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Εξέλιξη των μέσων μεταφοράς – συγκοινωνίας &gt; μείωση των αποστάσεων / αξιοποίηση των φυσικών πόρων &gt; κάλυψη των αναγκών των ανθρώπων , άνοδος του βιοτικού επιπέδου</w:t>
      </w:r>
    </w:p>
    <w:p w:rsidR="00274FB9" w:rsidRPr="00274FB9" w:rsidRDefault="00274FB9" w:rsidP="00274FB9">
      <w:pPr>
        <w:numPr>
          <w:ilvl w:val="0"/>
          <w:numId w:val="5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Εξέλιξη των ΜΜΕ , έγκυρη και έγκαιρη ενημέρωση &gt; επικοινωνία λαών , διαμόρφωση ολοκληρωμένης   εικόνας , διεύρυνση διαλόγου , καλή λειτουργία της δημοκρατίας</w:t>
      </w:r>
    </w:p>
    <w:p w:rsidR="00274FB9" w:rsidRPr="00274FB9" w:rsidRDefault="00274FB9" w:rsidP="00274FB9">
      <w:pPr>
        <w:numPr>
          <w:ilvl w:val="0"/>
          <w:numId w:val="5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Επικοινωνία λαών &gt; ειρήνη , κοσμοπολιτισμός , ανταλλαγή πολιτιστικών στοιχείων , νέα καλλιτεχνικά   ρεύματα , διεθνής συνεργασία</w:t>
      </w:r>
    </w:p>
    <w:p w:rsidR="00274FB9" w:rsidRPr="00274FB9" w:rsidRDefault="00274FB9" w:rsidP="00274FB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</w:p>
    <w:p w:rsidR="00274FB9" w:rsidRPr="00274FB9" w:rsidRDefault="00274FB9" w:rsidP="00274FB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</w:p>
    <w:p w:rsidR="00274FB9" w:rsidRPr="00274FB9" w:rsidRDefault="00274FB9" w:rsidP="00274FB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Κακή χρήση της επιστήμης σήμερα</w:t>
      </w:r>
    </w:p>
    <w:p w:rsidR="00274FB9" w:rsidRPr="00274FB9" w:rsidRDefault="00274FB9" w:rsidP="00274FB9">
      <w:pPr>
        <w:numPr>
          <w:ilvl w:val="0"/>
          <w:numId w:val="6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Εμπορευματοποίηση της επιστήμης = επιστημονικά επιτεύγματα που πωλούνται σε αστρονομικές τιμές μόνο στους </w:t>
      </w: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lastRenderedPageBreak/>
        <w:t>προνομιούχους , τεχνογνωσία η οποία θεωρείται ιδιοκτησία των ισχυρών , διαφημιστικές τεχνικές που στοχεύουν στην αύξηση των κερδών των επιχειρήσεων  </w:t>
      </w:r>
    </w:p>
    <w:p w:rsidR="00274FB9" w:rsidRPr="00274FB9" w:rsidRDefault="00274FB9" w:rsidP="00274FB9">
      <w:pPr>
        <w:numPr>
          <w:ilvl w:val="0"/>
          <w:numId w:val="6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Ιδεολογική χειραγώγηση της επιστήμης = στράτευση του επιστήμονα στην υπηρεσία εθνικών , πολιτικών , θρησκευτικών σκοπιμοτήτων</w:t>
      </w:r>
    </w:p>
    <w:p w:rsidR="00274FB9" w:rsidRPr="00274FB9" w:rsidRDefault="00274FB9" w:rsidP="00274FB9">
      <w:pPr>
        <w:numPr>
          <w:ilvl w:val="0"/>
          <w:numId w:val="6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Η επιστήμη για την επιστήμη = τα επιτεύγματα της επιστήμης θεωρούνται ηθικά , κοινωνικά , πολιτικά ουδέτερα &gt; επιδιώκεται η προσωπική δόξα , η επιστημονική εξέλιξη χωρίς γνώμονα το καλό της ανθρωπότητας με μοναδικό στόχο την προώθηση της γνώσης</w:t>
      </w:r>
    </w:p>
    <w:p w:rsidR="00274FB9" w:rsidRPr="00274FB9" w:rsidRDefault="00274FB9" w:rsidP="00274FB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</w:p>
    <w:p w:rsidR="00274FB9" w:rsidRPr="00274FB9" w:rsidRDefault="00274FB9" w:rsidP="00274FB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</w:p>
    <w:p w:rsidR="00274FB9" w:rsidRPr="00274FB9" w:rsidRDefault="00274FB9" w:rsidP="00274FB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</w:p>
    <w:p w:rsidR="00274FB9" w:rsidRPr="00274FB9" w:rsidRDefault="00274FB9" w:rsidP="00274FB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</w:p>
    <w:p w:rsidR="00274FB9" w:rsidRPr="00274FB9" w:rsidRDefault="00274FB9" w:rsidP="00274FB9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b/>
          <w:bCs/>
          <w:color w:val="000000"/>
          <w:sz w:val="28"/>
          <w:szCs w:val="28"/>
          <w:lang w:eastAsia="el-GR"/>
        </w:rPr>
        <w:t>Αρνητικά αποτελέσματα</w:t>
      </w:r>
    </w:p>
    <w:p w:rsidR="00274FB9" w:rsidRPr="00274FB9" w:rsidRDefault="00274FB9" w:rsidP="00274FB9">
      <w:pPr>
        <w:numPr>
          <w:ilvl w:val="0"/>
          <w:numId w:val="7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Παραπληροφόρηση , προπαγάνδα , </w:t>
      </w:r>
      <w:proofErr w:type="spellStart"/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υπερπληροφόρηση</w:t>
      </w:r>
      <w:proofErr w:type="spellEnd"/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 , </w:t>
      </w:r>
      <w:proofErr w:type="spellStart"/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μαζοποίηση</w:t>
      </w:r>
      <w:proofErr w:type="spellEnd"/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 , λαϊκισμός , τυφλός κομματισμός μέσω του ελέγχου των ΜΜΕ</w:t>
      </w:r>
    </w:p>
    <w:p w:rsidR="00274FB9" w:rsidRPr="00274FB9" w:rsidRDefault="00274FB9" w:rsidP="00274FB9">
      <w:pPr>
        <w:numPr>
          <w:ilvl w:val="0"/>
          <w:numId w:val="7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Προσκόλληση στη ειδίκευση και πνευματική μονομέρεια</w:t>
      </w:r>
    </w:p>
    <w:p w:rsidR="00274FB9" w:rsidRPr="00274FB9" w:rsidRDefault="00274FB9" w:rsidP="00274FB9">
      <w:pPr>
        <w:numPr>
          <w:ilvl w:val="0"/>
          <w:numId w:val="7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Χρησιμοθηρική αντίληψη για τη ζωή , ωφελιμιστικό πνεύμα από την προσήλωση στη στείρα τεχνοκρατική αντίληψη .</w:t>
      </w:r>
    </w:p>
    <w:p w:rsidR="00274FB9" w:rsidRPr="00274FB9" w:rsidRDefault="00274FB9" w:rsidP="00274FB9">
      <w:pPr>
        <w:numPr>
          <w:ilvl w:val="0"/>
          <w:numId w:val="7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proofErr w:type="spellStart"/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Προοδοπληξία</w:t>
      </w:r>
      <w:proofErr w:type="spellEnd"/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 xml:space="preserve"> &gt; απαξίωση υψηλών αξιών του παρελθόντος , π.χ. γλώσσα , παράδοση</w:t>
      </w:r>
    </w:p>
    <w:p w:rsidR="00274FB9" w:rsidRPr="00274FB9" w:rsidRDefault="00274FB9" w:rsidP="00274FB9">
      <w:pPr>
        <w:numPr>
          <w:ilvl w:val="0"/>
          <w:numId w:val="7"/>
        </w:numPr>
        <w:shd w:val="clear" w:color="auto" w:fill="FFFFFF"/>
        <w:spacing w:after="60" w:line="240" w:lineRule="auto"/>
        <w:ind w:left="0" w:firstLine="0"/>
        <w:rPr>
          <w:rFonts w:ascii="Trebuchet MS" w:eastAsia="Times New Roman" w:hAnsi="Trebuchet MS" w:cs="Times New Roman"/>
          <w:color w:val="000000"/>
          <w:sz w:val="20"/>
          <w:szCs w:val="20"/>
          <w:lang w:eastAsia="el-GR"/>
        </w:rPr>
      </w:pPr>
      <w:r w:rsidRPr="00274FB9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Στείρος ανταγωνισμός για το ποιος θα προσεταιριστεί τα επιτεύγματα της επιστήμης</w:t>
      </w:r>
    </w:p>
    <w:p w:rsidR="00E30587" w:rsidRDefault="00E30587" w:rsidP="00E30587">
      <w:pPr>
        <w:numPr>
          <w:ilvl w:val="0"/>
          <w:numId w:val="8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Μηχανοποίηση του ανθρώπου , εκβιομηχάνιση του τρόπου ζωής , συμπεριφοράς του , ψυχαγωγίας</w:t>
      </w:r>
    </w:p>
    <w:p w:rsidR="00E30587" w:rsidRDefault="00E30587" w:rsidP="00E30587">
      <w:pPr>
        <w:numPr>
          <w:ilvl w:val="0"/>
          <w:numId w:val="8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Πολιτιστική διείσδυση και επεκτατισμός των αναπτυγμένων χωρών που ελέγχουν την επιστήμη &gt;                ξενομανία , απώλεια εθνικής ταυτότητας</w:t>
      </w:r>
    </w:p>
    <w:p w:rsidR="00E30587" w:rsidRDefault="00E30587" w:rsidP="00E30587">
      <w:pPr>
        <w:numPr>
          <w:ilvl w:val="0"/>
          <w:numId w:val="8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Απομύζηση φυσικών πόρων , οικολογική καταστροφή</w:t>
      </w:r>
    </w:p>
    <w:p w:rsidR="00E30587" w:rsidRDefault="00E30587" w:rsidP="00E30587">
      <w:pPr>
        <w:numPr>
          <w:ilvl w:val="0"/>
          <w:numId w:val="8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Τρομακτικοί εξοπλισμοί &gt; απειλή κατά της ύπαρξης του πλανήτη .</w:t>
      </w:r>
    </w:p>
    <w:p w:rsidR="00E30587" w:rsidRDefault="00E30587" w:rsidP="00E30587">
      <w:pPr>
        <w:spacing w:after="0"/>
        <w:rPr>
          <w:rFonts w:ascii="Trebuchet MS" w:hAnsi="Trebuchet MS"/>
          <w:color w:val="000000"/>
          <w:sz w:val="20"/>
          <w:szCs w:val="20"/>
        </w:rPr>
      </w:pPr>
    </w:p>
    <w:p w:rsidR="00E30587" w:rsidRDefault="00E30587" w:rsidP="00E30587">
      <w:pPr>
        <w:jc w:val="both"/>
        <w:rPr>
          <w:rFonts w:ascii="Trebuchet MS" w:hAnsi="Trebuchet MS"/>
          <w:color w:val="000000"/>
          <w:sz w:val="20"/>
          <w:szCs w:val="20"/>
        </w:rPr>
      </w:pPr>
    </w:p>
    <w:p w:rsidR="00E30587" w:rsidRDefault="00E30587" w:rsidP="00E30587">
      <w:pPr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Η ευθύνη του επιστήμονα</w:t>
      </w:r>
    </w:p>
    <w:p w:rsidR="00E30587" w:rsidRDefault="00E30587" w:rsidP="00E30587">
      <w:pPr>
        <w:numPr>
          <w:ilvl w:val="0"/>
          <w:numId w:val="9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Ήθος , συναίσθηση της ευθύνης απέναντι στον άνθρωπο</w:t>
      </w:r>
    </w:p>
    <w:p w:rsidR="00E30587" w:rsidRDefault="00E30587" w:rsidP="00E30587">
      <w:pPr>
        <w:numPr>
          <w:ilvl w:val="0"/>
          <w:numId w:val="9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Ειδική γνώση σε συνδυασμό με τη γενική καλλιέργεια</w:t>
      </w:r>
    </w:p>
    <w:p w:rsidR="00E30587" w:rsidRDefault="00E30587" w:rsidP="00E30587">
      <w:pPr>
        <w:numPr>
          <w:ilvl w:val="0"/>
          <w:numId w:val="9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Δεκτικότητα σε νέες ιδέες</w:t>
      </w:r>
    </w:p>
    <w:p w:rsidR="00E30587" w:rsidRDefault="00E30587" w:rsidP="00E30587">
      <w:pPr>
        <w:numPr>
          <w:ilvl w:val="0"/>
          <w:numId w:val="9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Στόχος του η δια βίου παιδεία , αποφυγή της αλαζονείας του παντογνώστη</w:t>
      </w:r>
    </w:p>
    <w:p w:rsidR="00E30587" w:rsidRDefault="00E30587" w:rsidP="00E30587">
      <w:pPr>
        <w:numPr>
          <w:ilvl w:val="0"/>
          <w:numId w:val="9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Προώθηση της πνευματικής , κοινωνικοπολιτικής , οικονομικής και πολιτιστικής εξέλιξης και προφύλαξή της κοινωνίας από διαβρωτικά – αλλοτριωτικά ρεύματα</w:t>
      </w:r>
    </w:p>
    <w:p w:rsidR="00E30587" w:rsidRDefault="00E30587" w:rsidP="00E30587">
      <w:pPr>
        <w:numPr>
          <w:ilvl w:val="0"/>
          <w:numId w:val="9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Αποφυγή του δόγματος « η επιστήμη για την επιστήμη » , στράτευση στο καλό του ανθρώπου</w:t>
      </w:r>
    </w:p>
    <w:p w:rsidR="00E30587" w:rsidRDefault="00E30587" w:rsidP="00E30587">
      <w:pPr>
        <w:numPr>
          <w:ilvl w:val="0"/>
          <w:numId w:val="9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Αποβολή κερδοσκοπίας , συναίσθηση ότι εκτελεί λειτούργημα</w:t>
      </w:r>
    </w:p>
    <w:p w:rsidR="00E30587" w:rsidRDefault="00E30587" w:rsidP="00E30587">
      <w:pPr>
        <w:numPr>
          <w:ilvl w:val="0"/>
          <w:numId w:val="9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Απαλλαγή από πολιτικές και κομματικές σκοπιμότητες , προβάλλοντας το ηθικό του ανάστημα απέναντι σε απόπειρες χειραγώγησής του .</w:t>
      </w:r>
    </w:p>
    <w:p w:rsidR="00E30587" w:rsidRDefault="00E30587" w:rsidP="00E30587">
      <w:pPr>
        <w:numPr>
          <w:ilvl w:val="0"/>
          <w:numId w:val="9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Υπηρέτηση της ειρήνης και όχι του πολέμου .</w:t>
      </w:r>
    </w:p>
    <w:p w:rsidR="00E30587" w:rsidRDefault="00E30587" w:rsidP="00E30587">
      <w:pPr>
        <w:numPr>
          <w:ilvl w:val="0"/>
          <w:numId w:val="9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Έλεγχος της ορθότητας της γνώσης πριν την εκλαΐκευσή της .</w:t>
      </w:r>
    </w:p>
    <w:p w:rsidR="00E30587" w:rsidRDefault="00E30587" w:rsidP="00E30587">
      <w:pPr>
        <w:numPr>
          <w:ilvl w:val="0"/>
          <w:numId w:val="9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Ενημέρωση του κοινού για τους κινδύνους που εγκυμονεί η κακή χρήση ορισμένων επιστημονικών επιτευγμάτων</w:t>
      </w:r>
    </w:p>
    <w:p w:rsidR="00E30587" w:rsidRDefault="00E30587" w:rsidP="00E30587">
      <w:pPr>
        <w:numPr>
          <w:ilvl w:val="0"/>
          <w:numId w:val="9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Προσανατολισμός του κοινού και της πολιτικής ηγεσίας προς τη θετική χρήση των επιτευγμάτων .</w:t>
      </w:r>
    </w:p>
    <w:p w:rsidR="00E30587" w:rsidRDefault="00E30587" w:rsidP="00E30587">
      <w:pPr>
        <w:numPr>
          <w:ilvl w:val="0"/>
          <w:numId w:val="9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Εφαρμογή της επιστημονικής δεοντολογίας , διαχωρισμός των θεμιτών και αθέμιτων μέσων , αντίσταση στη χρήση του ανθρώπου ως πειραματόζωου , συναίσθηση της ευθύνης για τη χρήση των επιτευγμάτων του</w:t>
      </w:r>
    </w:p>
    <w:p w:rsidR="00E30587" w:rsidRDefault="00E30587" w:rsidP="00E30587">
      <w:pPr>
        <w:numPr>
          <w:ilvl w:val="0"/>
          <w:numId w:val="9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Αποφυγή του διαχωρισμού της επιστήμης σε θεωρητική γνώση και σε εφαρμογή</w:t>
      </w:r>
    </w:p>
    <w:p w:rsidR="00E30587" w:rsidRDefault="00E30587" w:rsidP="00E30587">
      <w:pPr>
        <w:spacing w:after="0"/>
        <w:rPr>
          <w:rFonts w:ascii="Trebuchet MS" w:hAnsi="Trebuchet MS"/>
          <w:color w:val="000000"/>
          <w:sz w:val="20"/>
          <w:szCs w:val="20"/>
        </w:rPr>
      </w:pPr>
    </w:p>
    <w:p w:rsidR="00E30587" w:rsidRDefault="00E30587" w:rsidP="00E30587">
      <w:pPr>
        <w:jc w:val="both"/>
        <w:rPr>
          <w:rFonts w:ascii="Trebuchet MS" w:hAnsi="Trebuchet MS"/>
          <w:color w:val="000000"/>
          <w:sz w:val="20"/>
          <w:szCs w:val="20"/>
        </w:rPr>
      </w:pPr>
    </w:p>
    <w:p w:rsidR="00E30587" w:rsidRDefault="00E30587" w:rsidP="00E30587">
      <w:pPr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Η ευθύνη των άλλων φορέων</w:t>
      </w:r>
    </w:p>
    <w:p w:rsidR="00E30587" w:rsidRDefault="00E30587" w:rsidP="00E30587">
      <w:pPr>
        <w:numPr>
          <w:ilvl w:val="0"/>
          <w:numId w:val="10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Οι ηγεσίες έχουν το ύψιστο χρέος να περιορίσουν τους άγονους ανταγωνισμούς , θέτοντας το οικουμενικό πάνω από το στενά εννοούμενο εθνικό συμφέρον .</w:t>
      </w:r>
    </w:p>
    <w:p w:rsidR="00E30587" w:rsidRDefault="00E30587" w:rsidP="00E30587">
      <w:pPr>
        <w:numPr>
          <w:ilvl w:val="0"/>
          <w:numId w:val="10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Χρηματοδότηση ερευνών που υπηρετούν την ειρήνη και όχι πολεμοχαρείς σκοπιμότητες</w:t>
      </w:r>
    </w:p>
    <w:p w:rsidR="00E30587" w:rsidRDefault="00E30587" w:rsidP="00E30587">
      <w:pPr>
        <w:numPr>
          <w:ilvl w:val="0"/>
          <w:numId w:val="10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Προστασία των πολιτών από τις παρενέργειες – επιπτώσεις των επιστημονικών επιτευγμάτων</w:t>
      </w:r>
    </w:p>
    <w:p w:rsidR="00E30587" w:rsidRDefault="00E30587" w:rsidP="00E30587">
      <w:pPr>
        <w:numPr>
          <w:ilvl w:val="0"/>
          <w:numId w:val="10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Νομικός έλεγχος των επιστημόνων για να αποφευχθούν οι αυθαιρεσίες</w:t>
      </w:r>
    </w:p>
    <w:p w:rsidR="00E30587" w:rsidRDefault="00E30587" w:rsidP="00E30587">
      <w:pPr>
        <w:numPr>
          <w:ilvl w:val="0"/>
          <w:numId w:val="10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Περιορισμός των επεκτατικών βλέψεων των ηγετών</w:t>
      </w:r>
    </w:p>
    <w:p w:rsidR="00E30587" w:rsidRDefault="00E30587" w:rsidP="00E30587">
      <w:pPr>
        <w:numPr>
          <w:ilvl w:val="0"/>
          <w:numId w:val="10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Εκπαίδευση , οικογένεια και άλλοι φορείς διαπαιδαγώγησης</w:t>
      </w:r>
    </w:p>
    <w:p w:rsidR="00E30587" w:rsidRDefault="00E30587" w:rsidP="00E30587">
      <w:pPr>
        <w:numPr>
          <w:ilvl w:val="0"/>
          <w:numId w:val="10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Απομάκρυνση του σχολείου από τα τεχνοκρατικά και μόνο πλαίσια , παροχή γενικής μόρφωσης και ανθρωπιστικής παιδείας στους εκκολαπτόμενους επιστήμονες &gt; απόκτηση απαραίτητου ήθους και ευθύνης</w:t>
      </w:r>
    </w:p>
    <w:p w:rsidR="00E30587" w:rsidRDefault="00E30587" w:rsidP="00E30587">
      <w:pPr>
        <w:numPr>
          <w:ilvl w:val="0"/>
          <w:numId w:val="10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Προβολή ανθρωπιστικού ιδεώδους από την οικογένεια , γαλούχηση των παιδιών με υψηλές αξίες και ιδανικά</w:t>
      </w:r>
    </w:p>
    <w:p w:rsidR="00E30587" w:rsidRDefault="00E30587" w:rsidP="00E30587">
      <w:pPr>
        <w:numPr>
          <w:ilvl w:val="0"/>
          <w:numId w:val="10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Προβολή των καταστροφικών επιπτώσεων από τη χρήση επιστημονικών επιτευγμάτων από τα ΜΜΕ , δημοσιοποίηση ονομάτων των επιστημόνων , διαρκής ενημέρωση του λαού για τα αποτελέσματα της κακής χρήσης της επιστημονικής γνώσης </w:t>
      </w:r>
    </w:p>
    <w:p w:rsidR="00E30587" w:rsidRDefault="00E30587" w:rsidP="00E30587">
      <w:pPr>
        <w:spacing w:after="0"/>
        <w:rPr>
          <w:rFonts w:ascii="Trebuchet MS" w:hAnsi="Trebuchet MS"/>
          <w:color w:val="000000"/>
          <w:sz w:val="20"/>
          <w:szCs w:val="20"/>
        </w:rPr>
      </w:pPr>
    </w:p>
    <w:p w:rsidR="00E30587" w:rsidRDefault="00E30587" w:rsidP="00E30587">
      <w:pPr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Ευθύνη του ατόμου</w:t>
      </w:r>
    </w:p>
    <w:p w:rsidR="00E30587" w:rsidRDefault="00E30587" w:rsidP="00E30587">
      <w:pPr>
        <w:rPr>
          <w:rFonts w:ascii="Trebuchet MS" w:hAnsi="Trebuchet MS"/>
          <w:color w:val="000000"/>
          <w:sz w:val="20"/>
          <w:szCs w:val="20"/>
        </w:rPr>
      </w:pPr>
    </w:p>
    <w:p w:rsidR="00E30587" w:rsidRDefault="00E30587" w:rsidP="00E30587">
      <w:pPr>
        <w:numPr>
          <w:ilvl w:val="0"/>
          <w:numId w:val="11"/>
        </w:numPr>
        <w:spacing w:after="60" w:line="240" w:lineRule="auto"/>
        <w:ind w:left="0" w:firstLine="0"/>
        <w:rPr>
          <w:rFonts w:ascii="Trebuchet MS" w:hAnsi="Trebuchet MS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Διαρκής εγρήγορση , ανάληψη πρωταγωνιστικού ρόλου στο κοινωνικό γίγνεσθαι , αποβολή παθητικότητας και του ωχαδερφισμού &gt; ιδεαλιστές , κινητικοί ,. ενημερωμένοι πολίτες &gt; απαίτηση για στράτευση της επιστήμης στη διασφάλιση της παγκόσμιας ειρήνης και στο καλό της ανθρωπότητας </w:t>
      </w:r>
    </w:p>
    <w:p w:rsidR="007E6384" w:rsidRPr="007E6384" w:rsidRDefault="007E6384" w:rsidP="007E638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el-GR"/>
        </w:rPr>
      </w:pPr>
      <w:r w:rsidRPr="007E6384">
        <w:rPr>
          <w:rFonts w:ascii="inherit" w:eastAsia="Times New Roman" w:hAnsi="inherit" w:cs="Arial"/>
          <w:b/>
          <w:bCs/>
          <w:color w:val="666666"/>
          <w:sz w:val="28"/>
          <w:szCs w:val="28"/>
          <w:lang w:eastAsia="el-GR"/>
        </w:rPr>
        <w:t>Τεχνολογία και ηθική</w:t>
      </w:r>
    </w:p>
    <w:p w:rsidR="007E6384" w:rsidRPr="007E6384" w:rsidRDefault="007E6384" w:rsidP="007E638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el-GR"/>
        </w:rPr>
      </w:pPr>
      <w:r w:rsidRPr="007E6384">
        <w:rPr>
          <w:rFonts w:ascii="inherit" w:eastAsia="Times New Roman" w:hAnsi="inherit" w:cs="Arial"/>
          <w:b/>
          <w:bCs/>
          <w:color w:val="666666"/>
          <w:sz w:val="28"/>
          <w:szCs w:val="28"/>
          <w:u w:val="single"/>
          <w:lang w:eastAsia="el-GR"/>
        </w:rPr>
        <w:t>Βιοηθική</w:t>
      </w:r>
      <w:r w:rsidRPr="007E6384">
        <w:rPr>
          <w:rFonts w:ascii="Arial" w:eastAsia="Times New Roman" w:hAnsi="Arial" w:cs="Arial"/>
          <w:color w:val="666666"/>
          <w:sz w:val="28"/>
          <w:szCs w:val="28"/>
          <w:lang w:eastAsia="el-GR"/>
        </w:rPr>
        <w:t>: Η μελέτη των ηθικών προβλημάτων που γεννά η σύγχρονη τεχνολογία (π.χ. σε επιστήμες όπως η βιολογία και η ιατρική) εξαιτίας της ανθρώπινης παρέμβασης στη βιολογική διαδικασία (κλωνοποίηση, ευθανασία, έλεγχος γεννήσεων κ.ά.)</w:t>
      </w:r>
    </w:p>
    <w:p w:rsidR="007E6384" w:rsidRPr="007E6384" w:rsidRDefault="007E6384" w:rsidP="007E6384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el-GR"/>
        </w:rPr>
      </w:pPr>
      <w:r w:rsidRPr="007E6384">
        <w:rPr>
          <w:rFonts w:ascii="Arial" w:eastAsia="Times New Roman" w:hAnsi="Arial" w:cs="Arial"/>
          <w:color w:val="666666"/>
          <w:sz w:val="28"/>
          <w:szCs w:val="28"/>
          <w:lang w:eastAsia="el-GR"/>
        </w:rPr>
        <w:t>Εφόσον η επιστήμη έχει τη δυνατότητα να ωφελήσει αλλά και να βλάψει, καθίσταται αντικείμενο ηθικού ενδιαφέροντος και προβληματισμού. Σε αυτό το πλαίσιο οι φιλόσοφοι θεωρούν ότι η καλλιέργεια και η άσκηση των επιστημών πρέπει να καθορίζεται και να περιορίζεται από αξίες, αρχές και κανόνες που αποσκοπούν στην επίτευξη συγκεκριμένων ηθικά επιθυμητών στόχων. Διακρίνονται για μεθοδολογικούς λόγους τέσσερις σφαίρες ευθύνης:</w:t>
      </w:r>
    </w:p>
    <w:p w:rsidR="007E6384" w:rsidRPr="007E6384" w:rsidRDefault="007E6384" w:rsidP="007E638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el-GR"/>
        </w:rPr>
      </w:pPr>
      <w:r w:rsidRPr="007E6384">
        <w:rPr>
          <w:rFonts w:ascii="inherit" w:eastAsia="Times New Roman" w:hAnsi="inherit" w:cs="Arial"/>
          <w:color w:val="666666"/>
          <w:sz w:val="28"/>
          <w:szCs w:val="28"/>
          <w:lang w:eastAsia="el-GR"/>
        </w:rPr>
        <w:t>Η ευθύνη του επιστήμονα για πράξεις, παραλείψεις κατά τη διάρκεια της έρευνας.</w:t>
      </w:r>
    </w:p>
    <w:p w:rsidR="007E6384" w:rsidRPr="007E6384" w:rsidRDefault="007E6384" w:rsidP="007E638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el-GR"/>
        </w:rPr>
      </w:pPr>
      <w:r w:rsidRPr="007E6384">
        <w:rPr>
          <w:rFonts w:ascii="inherit" w:eastAsia="Times New Roman" w:hAnsi="inherit" w:cs="Arial"/>
          <w:color w:val="666666"/>
          <w:sz w:val="28"/>
          <w:szCs w:val="28"/>
          <w:lang w:eastAsia="el-GR"/>
        </w:rPr>
        <w:t>Η ευθύνη του επιστήμονα για τη χρήση του τελικού προϊόντος από τρίτους.</w:t>
      </w:r>
    </w:p>
    <w:p w:rsidR="007E6384" w:rsidRPr="007E6384" w:rsidRDefault="007E6384" w:rsidP="007E638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el-GR"/>
        </w:rPr>
      </w:pPr>
      <w:r w:rsidRPr="007E6384">
        <w:rPr>
          <w:rFonts w:ascii="inherit" w:eastAsia="Times New Roman" w:hAnsi="inherit" w:cs="Arial"/>
          <w:color w:val="666666"/>
          <w:sz w:val="28"/>
          <w:szCs w:val="28"/>
          <w:lang w:eastAsia="el-GR"/>
        </w:rPr>
        <w:t>Η ευθύνη του επιστήμονα ως επαγγελματία που προσφέρει υπηρεσίες.</w:t>
      </w:r>
    </w:p>
    <w:p w:rsidR="007E6384" w:rsidRPr="007E6384" w:rsidRDefault="007E6384" w:rsidP="007E638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28"/>
          <w:szCs w:val="28"/>
          <w:lang w:eastAsia="el-GR"/>
        </w:rPr>
      </w:pPr>
      <w:r w:rsidRPr="007E6384">
        <w:rPr>
          <w:rFonts w:ascii="inherit" w:eastAsia="Times New Roman" w:hAnsi="inherit" w:cs="Arial"/>
          <w:color w:val="666666"/>
          <w:sz w:val="28"/>
          <w:szCs w:val="28"/>
          <w:lang w:eastAsia="el-GR"/>
        </w:rPr>
        <w:t>Η ευθύνη της συντεταγμένης πολιτείας για την κατάσταση και την πορεία της επιστήμης.</w:t>
      </w:r>
    </w:p>
    <w:p w:rsidR="00E30587" w:rsidRPr="007E6384" w:rsidRDefault="00E30587" w:rsidP="00E30587">
      <w:pPr>
        <w:spacing w:after="0" w:line="240" w:lineRule="auto"/>
        <w:rPr>
          <w:rFonts w:ascii="Trebuchet MS" w:hAnsi="Trebuchet MS"/>
          <w:color w:val="660000"/>
          <w:sz w:val="28"/>
          <w:szCs w:val="28"/>
        </w:rPr>
      </w:pPr>
    </w:p>
    <w:sectPr w:rsidR="00E30587" w:rsidRPr="007E6384" w:rsidSect="00E60A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E03"/>
    <w:multiLevelType w:val="multilevel"/>
    <w:tmpl w:val="91865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07075"/>
    <w:multiLevelType w:val="multilevel"/>
    <w:tmpl w:val="ED4E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E1E01"/>
    <w:multiLevelType w:val="multilevel"/>
    <w:tmpl w:val="85A8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42EF2"/>
    <w:multiLevelType w:val="multilevel"/>
    <w:tmpl w:val="5648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67012E"/>
    <w:multiLevelType w:val="multilevel"/>
    <w:tmpl w:val="E270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725B3"/>
    <w:multiLevelType w:val="multilevel"/>
    <w:tmpl w:val="F03A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797FEF"/>
    <w:multiLevelType w:val="multilevel"/>
    <w:tmpl w:val="99DE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7569D"/>
    <w:multiLevelType w:val="multilevel"/>
    <w:tmpl w:val="0ABC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8F1E48"/>
    <w:multiLevelType w:val="multilevel"/>
    <w:tmpl w:val="E8DA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42D5B"/>
    <w:multiLevelType w:val="multilevel"/>
    <w:tmpl w:val="4CCC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63A17"/>
    <w:multiLevelType w:val="multilevel"/>
    <w:tmpl w:val="648E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6550AA"/>
    <w:multiLevelType w:val="multilevel"/>
    <w:tmpl w:val="904E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54767D"/>
    <w:multiLevelType w:val="multilevel"/>
    <w:tmpl w:val="DBFC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B12288"/>
    <w:multiLevelType w:val="multilevel"/>
    <w:tmpl w:val="FCF4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509E9"/>
    <w:multiLevelType w:val="multilevel"/>
    <w:tmpl w:val="B026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8E2435"/>
    <w:multiLevelType w:val="multilevel"/>
    <w:tmpl w:val="9A78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A1342E"/>
    <w:multiLevelType w:val="multilevel"/>
    <w:tmpl w:val="19B4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1E3520"/>
    <w:multiLevelType w:val="multilevel"/>
    <w:tmpl w:val="AD00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232E86"/>
    <w:multiLevelType w:val="multilevel"/>
    <w:tmpl w:val="1EFC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18"/>
  </w:num>
  <w:num w:numId="9">
    <w:abstractNumId w:val="3"/>
  </w:num>
  <w:num w:numId="10">
    <w:abstractNumId w:val="12"/>
  </w:num>
  <w:num w:numId="11">
    <w:abstractNumId w:val="10"/>
  </w:num>
  <w:num w:numId="12">
    <w:abstractNumId w:val="17"/>
  </w:num>
  <w:num w:numId="13">
    <w:abstractNumId w:val="1"/>
  </w:num>
  <w:num w:numId="14">
    <w:abstractNumId w:val="8"/>
  </w:num>
  <w:num w:numId="15">
    <w:abstractNumId w:val="15"/>
  </w:num>
  <w:num w:numId="16">
    <w:abstractNumId w:val="6"/>
  </w:num>
  <w:num w:numId="17">
    <w:abstractNumId w:val="16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4FB9"/>
    <w:rsid w:val="00274FB9"/>
    <w:rsid w:val="0048206B"/>
    <w:rsid w:val="007E6384"/>
    <w:rsid w:val="00E30587"/>
    <w:rsid w:val="00E6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2A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05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274F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305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274FB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2Char">
    <w:name w:val="Επικεφαλίδα 2 Char"/>
    <w:basedOn w:val="a0"/>
    <w:link w:val="2"/>
    <w:uiPriority w:val="9"/>
    <w:semiHidden/>
    <w:rsid w:val="00E30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E30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st-author">
    <w:name w:val="post-author"/>
    <w:basedOn w:val="a0"/>
    <w:rsid w:val="00E30587"/>
  </w:style>
  <w:style w:type="character" w:customStyle="1" w:styleId="fn">
    <w:name w:val="fn"/>
    <w:basedOn w:val="a0"/>
    <w:rsid w:val="00E30587"/>
  </w:style>
  <w:style w:type="character" w:styleId="-">
    <w:name w:val="Hyperlink"/>
    <w:basedOn w:val="a0"/>
    <w:uiPriority w:val="99"/>
    <w:semiHidden/>
    <w:unhideWhenUsed/>
    <w:rsid w:val="00E30587"/>
    <w:rPr>
      <w:color w:val="0000FF"/>
      <w:u w:val="single"/>
    </w:rPr>
  </w:style>
  <w:style w:type="character" w:customStyle="1" w:styleId="post-timestamp">
    <w:name w:val="post-timestamp"/>
    <w:basedOn w:val="a0"/>
    <w:rsid w:val="00E30587"/>
  </w:style>
  <w:style w:type="character" w:customStyle="1" w:styleId="share-button-link-text">
    <w:name w:val="share-button-link-text"/>
    <w:basedOn w:val="a0"/>
    <w:rsid w:val="00E30587"/>
  </w:style>
  <w:style w:type="character" w:customStyle="1" w:styleId="post-labels">
    <w:name w:val="post-labels"/>
    <w:basedOn w:val="a0"/>
    <w:rsid w:val="00E30587"/>
  </w:style>
  <w:style w:type="paragraph" w:styleId="Web">
    <w:name w:val="Normal (Web)"/>
    <w:basedOn w:val="a"/>
    <w:uiPriority w:val="99"/>
    <w:semiHidden/>
    <w:unhideWhenUsed/>
    <w:rsid w:val="00E3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E305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E30587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E305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E30587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ippy">
    <w:name w:val="zippy"/>
    <w:basedOn w:val="a0"/>
    <w:rsid w:val="00E30587"/>
  </w:style>
  <w:style w:type="character" w:customStyle="1" w:styleId="post-count">
    <w:name w:val="post-count"/>
    <w:basedOn w:val="a0"/>
    <w:rsid w:val="00E30587"/>
  </w:style>
  <w:style w:type="character" w:styleId="a3">
    <w:name w:val="Strong"/>
    <w:basedOn w:val="a0"/>
    <w:uiPriority w:val="22"/>
    <w:qFormat/>
    <w:rsid w:val="007E63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8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07184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24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3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89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454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37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7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125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36733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652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301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993390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13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655140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6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2969224">
                              <w:marLeft w:val="0"/>
                              <w:marRight w:val="-46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081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299649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374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8" w:color="000000"/>
                                            <w:right w:val="none" w:sz="0" w:space="0" w:color="auto"/>
                                          </w:divBdr>
                                          <w:divsChild>
                                            <w:div w:id="182373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2360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8" w:color="000000"/>
                                            <w:right w:val="none" w:sz="0" w:space="0" w:color="auto"/>
                                          </w:divBdr>
                                          <w:divsChild>
                                            <w:div w:id="95814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377549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8" w:color="000000"/>
                                            <w:right w:val="none" w:sz="0" w:space="0" w:color="auto"/>
                                          </w:divBdr>
                                          <w:divsChild>
                                            <w:div w:id="44362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97093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1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773558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171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8" w:color="000000"/>
                                            <w:right w:val="none" w:sz="0" w:space="0" w:color="auto"/>
                                          </w:divBdr>
                                          <w:divsChild>
                                            <w:div w:id="164554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5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4167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8" w:color="000000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8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39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493447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645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0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02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9631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1293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2023-10-08T05:36:00Z</dcterms:created>
  <dcterms:modified xsi:type="dcterms:W3CDTF">2023-10-08T05:44:00Z</dcterms:modified>
</cp:coreProperties>
</file>