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Παρατηρήσεις: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TimesNewRomanPSMT" w:hAnsi="TimesNewRomanPSMT" w:eastAsia="TimesNewRomanPSMT" w:cs="TimesNewRomanPSMT"/>
          <w:color w:val="000000"/>
          <w:kern w:val="0"/>
          <w:sz w:val="22"/>
          <w:szCs w:val="22"/>
          <w:lang w:val="en-US" w:eastAsia="zh-CN" w:bidi="ar"/>
        </w:rPr>
        <w:t xml:space="preserve">- 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Ο Πίνακας 2.3 «Ονοματολογία των κυριότερων μονοατομικών ιόντων» να διδαχθεί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και να απομνημονευθεί.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2"/>
          <w:szCs w:val="22"/>
          <w:lang w:val="en-US" w:eastAsia="zh-CN" w:bidi="ar"/>
        </w:rPr>
        <w:t xml:space="preserve">- 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>O Πίνακας 2.4 «Ονοματολογία των κυριότερων πολυατομικών ιόντων</w:t>
      </w:r>
      <w:r>
        <w:rPr>
          <w:rFonts w:ascii="Calibri-Italic" w:hAnsi="Calibri-Italic" w:eastAsia="Calibri-Italic" w:cs="Calibri-Italic"/>
          <w:i/>
          <w:iCs/>
          <w:color w:val="000000"/>
          <w:kern w:val="0"/>
          <w:sz w:val="22"/>
          <w:szCs w:val="22"/>
          <w:lang w:val="en-US" w:eastAsia="zh-CN" w:bidi="ar"/>
        </w:rPr>
        <w:t xml:space="preserve">» 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να διδαχθεί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Calibri-Italic" w:cs="Calibri"/>
          <w:i w:val="0"/>
          <w:iCs w:val="0"/>
          <w:color w:val="000000"/>
          <w:kern w:val="0"/>
          <w:sz w:val="22"/>
          <w:szCs w:val="22"/>
          <w:lang w:val="en-US" w:eastAsia="zh-CN" w:bidi="ar"/>
        </w:rPr>
        <w:t>και να</w:t>
      </w:r>
      <w:r>
        <w:rPr>
          <w:rFonts w:hint="default" w:ascii="Calibri-Italic" w:hAnsi="Calibri-Italic" w:eastAsia="Calibri-Italic" w:cs="Calibri-Italic"/>
          <w:i/>
          <w:iCs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απομνημονευθούν: α) ολόκληρη η 1η στήλη, και β) οι ονομασίες και οι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συμβολισμοί των πολυατομικών ιόντων: κυάνιο, όξινο ανθρακικό, υπερμαγγανικό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και διχρωμικό.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2"/>
          <w:szCs w:val="22"/>
          <w:lang w:val="en-US" w:eastAsia="zh-CN" w:bidi="ar"/>
        </w:rPr>
        <w:t xml:space="preserve">- 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Ο Πίνακας 2.5 «Συνήθεις τιμές Α.Ο. στοιχείων σε ενώσεις τους»να διδαχθεί και να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απομνημονευθούν οι Α.Ο. των </w:t>
      </w:r>
      <w:r>
        <w:rPr>
          <w:rFonts w:ascii="Calibri-Bold" w:hAnsi="Calibri-Bold" w:eastAsia="Calibri-Bold" w:cs="Calibri-Bold"/>
          <w:b/>
          <w:bCs/>
          <w:color w:val="000000"/>
          <w:kern w:val="0"/>
          <w:sz w:val="22"/>
          <w:szCs w:val="22"/>
          <w:lang w:val="en-US" w:eastAsia="zh-CN" w:bidi="ar"/>
        </w:rPr>
        <w:t>K, Na, Ag,Ba,Ca,Mg, Zn, Al, Fe, F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, από το </w:t>
      </w:r>
      <w:r>
        <w:rPr>
          <w:rFonts w:hint="default" w:ascii="Calibri-Bold" w:hAnsi="Calibri-Bold" w:eastAsia="Calibri-Bold" w:cs="Calibri-Bold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Η 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ο (+1),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από το </w:t>
      </w:r>
      <w:r>
        <w:rPr>
          <w:rFonts w:hint="default" w:ascii="Calibri-Bold" w:hAnsi="Calibri-Bold" w:eastAsia="Calibri-Bold" w:cs="Calibri-Bold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Ο 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ο (-2) και από τα </w:t>
      </w:r>
      <w:r>
        <w:rPr>
          <w:rFonts w:hint="default" w:ascii="Calibri-Bold" w:hAnsi="Calibri-Bold" w:eastAsia="Calibri-Bold" w:cs="Calibri-Bold"/>
          <w:b/>
          <w:bCs/>
          <w:color w:val="000000"/>
          <w:kern w:val="0"/>
          <w:sz w:val="22"/>
          <w:szCs w:val="22"/>
          <w:lang w:val="en-US" w:eastAsia="zh-CN" w:bidi="ar"/>
        </w:rPr>
        <w:t>Cl, Br, I</w:t>
      </w:r>
      <w:r>
        <w:rPr>
          <w:rFonts w:hint="default"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  <w:t xml:space="preserve"> ο (-1). </w:t>
      </w:r>
    </w:p>
    <w:p>
      <w:pP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l-GR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l-GR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single" w:color="000000" w:sz="4" w:space="3"/>
          <w:left w:val="single" w:color="000000" w:sz="4" w:space="3"/>
          <w:bottom w:val="single" w:color="000000" w:sz="4" w:space="3"/>
          <w:right w:val="single" w:color="000000" w:sz="4" w:space="3"/>
        </w:pBdr>
        <w:shd w:val="clear" w:fill="1251AF"/>
        <w:spacing w:after="240" w:afterAutospacing="0"/>
        <w:ind w:left="0" w:firstLine="0"/>
        <w:jc w:val="left"/>
        <w:rPr>
          <w:rFonts w:ascii="Arial" w:hAnsi="Arial" w:cs="Arial"/>
          <w:b/>
          <w:bCs/>
          <w:i w:val="0"/>
          <w:iCs w:val="0"/>
          <w:caps w:val="0"/>
          <w:color w:val="FFFFFF"/>
          <w:spacing w:val="0"/>
          <w:sz w:val="22"/>
          <w:szCs w:val="22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FFFFFF"/>
          <w:spacing w:val="0"/>
          <w:kern w:val="0"/>
          <w:sz w:val="22"/>
          <w:szCs w:val="22"/>
          <w:shd w:val="clear" w:fill="1251AF"/>
          <w:lang w:val="en-US" w:eastAsia="zh-CN" w:bidi="ar"/>
        </w:rPr>
        <w:t>ΠΙΝΑΚΑΣ 2.3: Ονοματολογία των κυριότερων μονοατομικών ιόντων</w:t>
      </w:r>
    </w:p>
    <w:tbl>
      <w:tblPr>
        <w:tblStyle w:val="3"/>
        <w:tblW w:w="5000" w:type="pct"/>
        <w:tblCellSpacing w:w="0" w:type="dxa"/>
        <w:tblInd w:w="10" w:type="dxa"/>
        <w:shd w:val="clear" w:color="auto" w:fill="DFDFD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46"/>
        <w:gridCol w:w="4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Cl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 χλωριούχο ή χλωρίδιο</w:t>
            </w:r>
          </w:p>
        </w:tc>
        <w:tc>
          <w:tcPr>
            <w:tcW w:w="2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οξυγονούχο ή οξείδιο</w:t>
            </w:r>
          </w:p>
        </w:tc>
      </w:tr>
      <w:tr>
        <w:tblPrEx>
          <w:shd w:val="clear" w:color="auto" w:fill="DFDFD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Br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βρωμιούχο ή βρωμίδιο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S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θειούχο ή σουλφίδιο</w:t>
            </w:r>
          </w:p>
        </w:tc>
      </w:tr>
      <w:tr>
        <w:tblPrEx>
          <w:shd w:val="clear" w:color="auto" w:fill="DFDFD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I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ιωδιούχο ή ιωδίδιο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Ν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αζωτούχο ή νιτρίδιο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F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φθοριούχο ή φθορίδιο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φωσφορούχο ή φωσφίδιο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Η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υδρογονούχο ή υδρίδιο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rPr>
          <w:rFonts w:hint="default" w:ascii="TimesNewRomanPSMT" w:hAnsi="TimesNewRomanPSMT" w:eastAsia="TimesNewRomanPSMT" w:cs="TimesNewRomanPSMT"/>
          <w:color w:val="000000"/>
          <w:kern w:val="0"/>
          <w:sz w:val="22"/>
          <w:szCs w:val="22"/>
          <w:lang w:val="el-GR" w:eastAsia="zh-CN" w:bidi="ar"/>
        </w:rPr>
      </w:pPr>
    </w:p>
    <w:p>
      <w:pPr>
        <w:keepNext w:val="0"/>
        <w:keepLines w:val="0"/>
        <w:widowControl/>
        <w:suppressLineNumbers w:val="0"/>
        <w:pBdr>
          <w:top w:val="single" w:color="000000" w:sz="4" w:space="3"/>
          <w:left w:val="single" w:color="000000" w:sz="4" w:space="3"/>
          <w:bottom w:val="single" w:color="000000" w:sz="4" w:space="3"/>
          <w:right w:val="single" w:color="000000" w:sz="4" w:space="3"/>
        </w:pBdr>
        <w:shd w:val="clear" w:fill="1251AF"/>
        <w:spacing w:after="240" w:afterAutospacing="0"/>
        <w:ind w:left="0" w:firstLine="0"/>
        <w:jc w:val="left"/>
        <w:rPr>
          <w:rFonts w:ascii="Arial" w:hAnsi="Arial" w:cs="Arial"/>
          <w:b/>
          <w:bCs/>
          <w:i w:val="0"/>
          <w:iCs w:val="0"/>
          <w:caps w:val="0"/>
          <w:color w:val="FFFFF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FFFFFF"/>
          <w:spacing w:val="0"/>
          <w:kern w:val="0"/>
          <w:sz w:val="18"/>
          <w:szCs w:val="18"/>
          <w:bdr w:val="single" w:color="000000" w:sz="4" w:space="0"/>
          <w:shd w:val="clear" w:fill="1251A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FFFFFF"/>
          <w:spacing w:val="0"/>
          <w:kern w:val="0"/>
          <w:sz w:val="18"/>
          <w:szCs w:val="18"/>
          <w:shd w:val="clear" w:fill="1251AF"/>
          <w:lang w:val="en-US" w:eastAsia="zh-CN" w:bidi="ar"/>
        </w:rPr>
        <w:t>ΠΙΝΑΚΑΣ 2.4: Ονοματολογία των κυριότερων πολυατομικών ιόντων</w:t>
      </w:r>
    </w:p>
    <w:tbl>
      <w:tblPr>
        <w:tblStyle w:val="3"/>
        <w:tblW w:w="5000" w:type="pct"/>
        <w:tblCellSpacing w:w="0" w:type="dxa"/>
        <w:tblInd w:w="10" w:type="dxa"/>
        <w:shd w:val="clear" w:color="auto" w:fill="DFDFD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3017"/>
        <w:gridCol w:w="31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NO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νιτρικό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CN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κυάνιο (κυανίδιο)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HCO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όξινο ανθρακικό</w:t>
            </w:r>
          </w:p>
        </w:tc>
      </w:tr>
      <w:tr>
        <w:tblPrEx>
          <w:shd w:val="clear" w:color="auto" w:fill="DFDFD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ανθρακικό 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ClO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υπερχλωρικό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HPO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όξινο φωσφορικό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SO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θειικό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ClO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χλωρικό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Η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PO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δισόξινο φωσφορικό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ΡΟ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φωσφορικό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ClO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χλωριώδες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ΜnO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 υπερμαγγανικό</w:t>
            </w:r>
          </w:p>
        </w:tc>
      </w:tr>
      <w:tr>
        <w:tblPrEx>
          <w:shd w:val="clear" w:color="auto" w:fill="DFDFD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OH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υδροξείδιο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ClO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υποχλωριώδες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Cr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διχρωμικό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ΝΗ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αμμώνιο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HSO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όξινο θειικό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CrO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perscript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χρωμικό</w:t>
            </w:r>
          </w:p>
        </w:tc>
      </w:tr>
    </w:tbl>
    <w:p>
      <w:pPr>
        <w:rPr>
          <w:rFonts w:hint="default" w:ascii="TimesNewRomanPSMT" w:hAnsi="TimesNewRomanPSMT" w:eastAsia="TimesNewRomanPSMT" w:cs="TimesNewRomanPSMT"/>
          <w:color w:val="000000"/>
          <w:kern w:val="0"/>
          <w:sz w:val="22"/>
          <w:szCs w:val="22"/>
          <w:lang w:val="el-GR" w:eastAsia="zh-CN" w:bidi="ar"/>
        </w:rPr>
      </w:pPr>
    </w:p>
    <w:p>
      <w:pPr>
        <w:keepNext w:val="0"/>
        <w:keepLines w:val="0"/>
        <w:widowControl/>
        <w:suppressLineNumbers w:val="0"/>
        <w:pBdr>
          <w:top w:val="single" w:color="000000" w:sz="4" w:space="3"/>
          <w:left w:val="single" w:color="000000" w:sz="4" w:space="3"/>
          <w:bottom w:val="single" w:color="000000" w:sz="4" w:space="3"/>
          <w:right w:val="single" w:color="000000" w:sz="4" w:space="3"/>
        </w:pBdr>
        <w:shd w:val="clear" w:fill="1251AF"/>
        <w:spacing w:after="240" w:afterAutospacing="0"/>
        <w:ind w:left="0" w:firstLine="0"/>
        <w:jc w:val="left"/>
        <w:rPr>
          <w:rFonts w:ascii="Arial" w:hAnsi="Arial" w:cs="Arial"/>
          <w:b/>
          <w:bCs/>
          <w:i w:val="0"/>
          <w:iCs w:val="0"/>
          <w:caps w:val="0"/>
          <w:color w:val="FFFFF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FFFFFF"/>
          <w:spacing w:val="0"/>
          <w:kern w:val="0"/>
          <w:sz w:val="18"/>
          <w:szCs w:val="18"/>
          <w:shd w:val="clear" w:fill="1251AF"/>
          <w:lang w:val="en-US" w:eastAsia="zh-CN" w:bidi="ar"/>
        </w:rPr>
        <w:t>ΠΙΝΑΚΑΣ 2.5: Συνήθεις τιμές Α. Ο. στοιχείων σε ενώσεις τους</w:t>
      </w:r>
    </w:p>
    <w:tbl>
      <w:tblPr>
        <w:tblStyle w:val="3"/>
        <w:tblW w:w="5000" w:type="pct"/>
        <w:tblCellSpacing w:w="0" w:type="dxa"/>
        <w:tblInd w:w="10" w:type="dxa"/>
        <w:shd w:val="clear" w:color="auto" w:fill="DFDFD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1998"/>
        <w:gridCol w:w="1832"/>
        <w:gridCol w:w="2581"/>
      </w:tblGrid>
      <w:tr>
        <w:tblPrEx>
          <w:shd w:val="clear" w:color="auto" w:fill="DFDFD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Μέταλλα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Αμέταλλα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Κ, Na, Ag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+ 1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Ba, Ca, Mg, Zn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+2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+1 (-1)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+3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-2(-1,+2)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Cu, Hg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+ 1,+2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CI, Br, 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-1(+1, +3, +5, +7)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Fe, Ni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+2, +3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-2 (+4, +6)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Pb, Sn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+2,+4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Ν, 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-3 (+3, +5)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Mn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+2, +4, +7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C, Si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-4,+4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+3, +6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rPr>
          <w:rFonts w:hint="default" w:ascii="TimesNewRomanPSMT" w:hAnsi="TimesNewRomanPSMT" w:eastAsia="TimesNewRomanPSMT" w:cs="TimesNewRomanPSMT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2"/>
          <w:szCs w:val="22"/>
          <w:lang w:val="el-GR" w:eastAsia="zh-CN" w:bidi="ar"/>
        </w:rPr>
        <w:t xml:space="preserve"> </w:t>
      </w:r>
    </w:p>
    <w:p>
      <w:pPr>
        <w:rPr>
          <w:rFonts w:hint="default" w:ascii="TimesNewRomanPSMT" w:hAnsi="TimesNewRomanPSMT" w:eastAsia="TimesNewRomanPSMT" w:cs="TimesNewRomanPSMT"/>
          <w:color w:val="000000"/>
          <w:kern w:val="0"/>
          <w:sz w:val="22"/>
          <w:szCs w:val="22"/>
          <w:lang w:val="el-GR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2"/>
          <w:szCs w:val="22"/>
          <w:lang w:val="el-GR" w:eastAsia="zh-CN" w:bidi="ar"/>
        </w:rPr>
        <w:t xml:space="preserve">  Οι αριθμοί οξείδωσης είναι τα πραγματικά ή φαινομενικά φορτία των ατόμων ή ιόντων στην χημ. ένωση.</w:t>
      </w:r>
    </w:p>
    <w:p>
      <w:pPr>
        <w:rPr>
          <w:rFonts w:hint="default" w:ascii="TimesNewRomanPSMT" w:hAnsi="TimesNewRomanPSMT" w:eastAsia="TimesNewRomanPSMT" w:cs="TimesNewRomanPSMT"/>
          <w:color w:val="000000"/>
          <w:kern w:val="0"/>
          <w:sz w:val="22"/>
          <w:szCs w:val="22"/>
          <w:lang w:val="el-GR" w:eastAsia="zh-CN" w:bidi="ar"/>
        </w:rPr>
      </w:pPr>
    </w:p>
    <w:p>
      <w:pPr>
        <w:rPr>
          <w:rFonts w:hint="default" w:ascii="TimesNewRomanPSMT" w:hAnsi="TimesNewRomanPSMT" w:eastAsia="TimesNewRomanPSMT" w:cs="TimesNewRomanPSMT"/>
          <w:color w:val="000000"/>
          <w:kern w:val="0"/>
          <w:sz w:val="22"/>
          <w:szCs w:val="22"/>
          <w:lang w:val="el-GR" w:eastAsia="zh-CN" w:bidi="ar"/>
        </w:rPr>
      </w:pPr>
    </w:p>
    <w:p>
      <w:pPr>
        <w:rPr>
          <w:rFonts w:hint="default" w:ascii="TimesNewRomanPSMT" w:hAnsi="TimesNewRomanPSMT" w:eastAsia="TimesNewRomanPSMT" w:cs="TimesNewRomanPSMT"/>
          <w:color w:val="000000"/>
          <w:kern w:val="0"/>
          <w:sz w:val="22"/>
          <w:szCs w:val="22"/>
          <w:lang w:val="el-GR" w:eastAsia="zh-CN" w:bidi="ar"/>
        </w:rPr>
      </w:pPr>
    </w:p>
    <w:p>
      <w:pPr>
        <w:rPr>
          <w:rFonts w:hint="default" w:ascii="TimesNewRomanPSMT" w:hAnsi="TimesNewRomanPSMT" w:eastAsia="TimesNewRomanPSMT" w:cs="TimesNewRomanPSMT"/>
          <w:color w:val="000000"/>
          <w:kern w:val="0"/>
          <w:sz w:val="22"/>
          <w:szCs w:val="22"/>
          <w:lang w:val="el-GR" w:eastAsia="zh-CN" w:bidi="ar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Γραφή μοριακών τύπων ανόργανων χημικών ενώσεων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/>
        </w:rPr>
        <w:t>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      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Κατ' αρχάς δεχόμαστε ότι η ανόργανη ένωση αποτελείται από δύο μέρη, που μπορεί να είναι άτομα ή ιόντα. Αν το πρώτο μέρος, π.χ. Α, έχει θετικό αριθμό οξείδωσης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+χ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, ενώ το δεύτερο τμήμα Β έχει αριθμό οξείδωσης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-ψ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, τότε ο μοριακός τύπος της ένωσης είναι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Α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</w:rPr>
        <w:t>ψ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Β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subscript"/>
        </w:rPr>
        <w:t>x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Να παρατηρήσουμε ότι: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α. αν κάποιος δείκτης είναι 1, τότε αυτός παραλείπεται.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β. αν ο λόγος ψ:x απλοποιείται, τότε προηγείται απλοποίηση πριν από τη γραφή του μοριακού τύπου.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l-GR" w:eastAsia="zh-CN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   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             </w:t>
      </w: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>Γράφουμε αριστερά το κατιόν και δεξιά το ανιόν.</w:t>
      </w: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>Το φορτίο του κατιόντος το βάζουμε σαν δείκτη κάτω από το ανιόν.</w:t>
      </w:r>
    </w:p>
    <w:p>
      <w:pP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perscript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Το φορτίο του ανιόντος το βάζουμε σα δείκτη κάτω από κατιόν.                                                                                                                                        </w:t>
      </w:r>
    </w:p>
    <w:tbl>
      <w:tblPr>
        <w:tblStyle w:val="4"/>
        <w:tblpPr w:leftFromText="180" w:rightFromText="180" w:vertAnchor="text" w:horzAnchor="page" w:tblpX="2317" w:tblpY="254"/>
        <w:tblOverlap w:val="never"/>
        <w:tblW w:w="7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160"/>
        <w:gridCol w:w="3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l-GR" w:eastAsia="zh-CN" w:bidi="ar-SA"/>
              </w:rPr>
            </w:pPr>
          </w:p>
        </w:tc>
        <w:tc>
          <w:tcPr>
            <w:tcW w:w="2160" w:type="dxa"/>
          </w:tcPr>
          <w:p>
            <w:pPr>
              <w:widowControl w:val="0"/>
              <w:ind w:firstLine="36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l-GR" w:eastAsia="zh-CN"/>
              </w:rPr>
              <w:t>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perscript"/>
                <w:lang w:val="el-GR" w:eastAsia="zh-CN"/>
              </w:rPr>
              <w:t>+</w:t>
            </w:r>
          </w:p>
        </w:tc>
        <w:tc>
          <w:tcPr>
            <w:tcW w:w="3658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                 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>Ονομασία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Cl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  <w:tc>
          <w:tcPr>
            <w:tcW w:w="216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H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l-GR" w:eastAsia="zh-CN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Cl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l-GR" w:eastAsia="zh-CN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     Η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Cl</w:t>
            </w:r>
          </w:p>
        </w:tc>
        <w:tc>
          <w:tcPr>
            <w:tcW w:w="3658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Y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>δροχλώριο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Br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H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Br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HBr</w:t>
            </w:r>
          </w:p>
        </w:tc>
        <w:tc>
          <w:tcPr>
            <w:tcW w:w="3658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             Υδροβρώμιο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I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 Η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l-GR" w:eastAsia="zh-CN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>Ι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l-GR" w:eastAsia="zh-CN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      ΗΙ</w:t>
            </w:r>
          </w:p>
        </w:tc>
        <w:tc>
          <w:tcPr>
            <w:tcW w:w="3658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            Υδροϊώδιο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F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  Η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F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HF</w:t>
            </w:r>
          </w:p>
        </w:tc>
        <w:tc>
          <w:tcPr>
            <w:tcW w:w="3658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           Υδροφθόριο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H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O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H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O</w:t>
            </w:r>
          </w:p>
        </w:tc>
        <w:tc>
          <w:tcPr>
            <w:tcW w:w="3658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         Νερό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S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H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S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H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S</w:t>
            </w:r>
          </w:p>
        </w:tc>
        <w:tc>
          <w:tcPr>
            <w:tcW w:w="3658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         Υδρόθειο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Ν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  <w:tc>
          <w:tcPr>
            <w:tcW w:w="216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H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H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ΝΗ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l-GR" w:eastAsia="zh-CN"/>
              </w:rPr>
              <w:t>3</w:t>
            </w:r>
          </w:p>
        </w:tc>
        <w:tc>
          <w:tcPr>
            <w:tcW w:w="3658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         Αμμωνία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P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Η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H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P</w:t>
            </w:r>
          </w:p>
        </w:tc>
        <w:tc>
          <w:tcPr>
            <w:tcW w:w="3658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>Φωσφίνη</w:t>
            </w:r>
          </w:p>
        </w:tc>
      </w:tr>
    </w:tbl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 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  </w:t>
      </w:r>
    </w:p>
    <w:tbl>
      <w:tblPr>
        <w:tblStyle w:val="4"/>
        <w:tblpPr w:leftFromText="180" w:rightFromText="180" w:vertAnchor="text" w:horzAnchor="page" w:tblpX="2281" w:tblpY="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2400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l-GR" w:eastAsia="zh-CN" w:bidi="ar-SA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 w:val="0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l-GR" w:eastAsia="zh-CN"/>
              </w:rPr>
              <w:t>Η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superscript"/>
                <w:lang w:val="el-GR" w:eastAsia="zh-CN"/>
              </w:rPr>
              <w:t>+</w:t>
            </w:r>
          </w:p>
        </w:tc>
        <w:tc>
          <w:tcPr>
            <w:tcW w:w="35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/>
              </w:rPr>
              <w:t>Ονομασία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ind w:firstLine="240" w:firstLineChars="100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NO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sub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/>
              </w:rPr>
              <w:t>Η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subscript"/>
                <w:lang w:val="el-GR" w:eastAsia="zh-CN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NO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l-GR" w:eastAsia="zh-CN" w:bidi="ar"/>
              </w:rPr>
              <w:t>)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subscript"/>
                <w:lang w:val="el-GR" w:eastAsia="zh-CN" w:bidi="ar"/>
              </w:rPr>
              <w:t>1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l-GR" w:eastAsia="zh-CN" w:bidi="ar"/>
              </w:rPr>
              <w:t xml:space="preserve"> ΗΝΟ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subscript"/>
                <w:lang w:val="el-GR" w:eastAsia="zh-CN" w:bidi="ar"/>
              </w:rPr>
              <w:t>3</w:t>
            </w:r>
          </w:p>
        </w:tc>
        <w:tc>
          <w:tcPr>
            <w:tcW w:w="358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Ν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ιτρικό οξύ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ind w:firstLine="330" w:firstLineChars="150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perscript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0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/>
              </w:rPr>
              <w:t>Η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subscript"/>
                <w:lang w:val="el-GR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/>
              </w:rPr>
              <w:t xml:space="preserve"> (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l-GR" w:eastAsia="zh-CN" w:bidi="ar"/>
              </w:rPr>
              <w:t>)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subscript"/>
                <w:lang w:val="el-GR" w:eastAsia="zh-CN" w:bidi="ar"/>
              </w:rPr>
              <w:t>1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l-GR" w:eastAsia="zh-CN" w:bidi="ar"/>
              </w:rPr>
              <w:t xml:space="preserve">   Η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358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Ανθρακιό οξύ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ind w:firstLine="280" w:firstLineChars="100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SO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0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val="el-GR" w:eastAsia="zh-CN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H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SO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358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Θειικό οξύ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ind w:firstLine="280" w:firstLineChars="100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ΡΟ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n-US" w:eastAsia="zh-CN" w:bidi="ar"/>
              </w:rPr>
              <w:t>3-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0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Η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l-GR" w:eastAsia="zh-CN"/>
              </w:rPr>
              <w:t>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ΡΟ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358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  Φωσφορικό οξύ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ind w:firstLine="280" w:firstLineChars="100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OH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0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ΗΟΗ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Η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l-GR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Ο</w:t>
            </w:r>
          </w:p>
        </w:tc>
        <w:tc>
          <w:tcPr>
            <w:tcW w:w="358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       Νερό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fill="FFFFFF"/>
                <w:vertAlign w:val="baseline"/>
                <w:lang w:val="el-GR" w:eastAsia="zh-CN"/>
              </w:rPr>
              <w:t xml:space="preserve">  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CN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l-GR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    Η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CN</w:t>
            </w:r>
          </w:p>
        </w:tc>
        <w:tc>
          <w:tcPr>
            <w:tcW w:w="358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Υδροκυάνιο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val="el-GR" w:eastAsia="zh-CN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perscript"/>
                <w:lang w:val="en-US" w:eastAsia="zh-CN" w:bidi="ar"/>
              </w:rPr>
              <w:t>-</w:t>
            </w:r>
          </w:p>
        </w:tc>
        <w:tc>
          <w:tcPr>
            <w:tcW w:w="240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H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baseli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358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Ανθρακικό οξύ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33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val="el-GR" w:eastAsia="zh-CN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ΜnO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n-US" w:eastAsia="zh-CN" w:bidi="ar"/>
              </w:rPr>
              <w:t>-</w:t>
            </w:r>
          </w:p>
        </w:tc>
        <w:tc>
          <w:tcPr>
            <w:tcW w:w="240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  Η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ΜnO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   </w:t>
            </w:r>
          </w:p>
        </w:tc>
        <w:tc>
          <w:tcPr>
            <w:tcW w:w="358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  Υπερμαγκανικό οξύ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339" w:type="dxa"/>
          </w:tcPr>
          <w:p>
            <w:pPr>
              <w:widowControl w:val="0"/>
              <w:ind w:firstLine="210" w:firstLineChars="10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Cr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7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perscript"/>
                <w:lang w:val="en-US" w:eastAsia="zh-CN" w:bidi="ar"/>
              </w:rPr>
              <w:t>2-</w:t>
            </w:r>
          </w:p>
        </w:tc>
        <w:tc>
          <w:tcPr>
            <w:tcW w:w="240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     Η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l-GR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Cr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7</w:t>
            </w:r>
          </w:p>
        </w:tc>
        <w:tc>
          <w:tcPr>
            <w:tcW w:w="3580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  Διχρωμικό οξύ</w:t>
            </w:r>
          </w:p>
        </w:tc>
      </w:tr>
    </w:tbl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  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</w:t>
      </w: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K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>ατά την ένωση ανιόντος με Η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perscript"/>
          <w:lang w:val="el-GR" w:eastAsia="zh-CN"/>
        </w:rPr>
        <w:t>+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 w:eastAsia="zh-CN"/>
        </w:rPr>
        <w:t xml:space="preserve"> βάζουμε αριστερά στο ανιόν τόσα υδρογόνα όσο είνα το φορτίο του ανιόντος (στο ανιόν βάζουμε δείκτη τη μονάδα)</w:t>
      </w: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 w:eastAsia="zh-CN"/>
        </w:rPr>
      </w:pP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 w:eastAsia="zh-CN"/>
        </w:rPr>
      </w:pP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 w:eastAsia="zh-CN"/>
        </w:rPr>
      </w:pP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 w:eastAsia="zh-CN"/>
        </w:rPr>
      </w:pPr>
    </w:p>
    <w:tbl>
      <w:tblPr>
        <w:tblStyle w:val="4"/>
        <w:tblpPr w:leftFromText="180" w:rightFromText="180" w:vertAnchor="text" w:horzAnchor="page" w:tblpX="2281" w:tblpY="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296"/>
        <w:gridCol w:w="4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l-GR" w:eastAsia="zh-CN"/>
              </w:rPr>
              <w:t>Κατιόντα μετάλλων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</w:t>
            </w:r>
          </w:p>
        </w:tc>
        <w:tc>
          <w:tcPr>
            <w:tcW w:w="1296" w:type="dxa"/>
            <w:vAlign w:val="top"/>
          </w:tcPr>
          <w:p>
            <w:pPr>
              <w:widowControl w:val="0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OH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l-GR" w:eastAsia="zh-CN" w:bidi="ar"/>
              </w:rPr>
              <w:t>υδροξείδιο</w:t>
            </w:r>
          </w:p>
        </w:tc>
        <w:tc>
          <w:tcPr>
            <w:tcW w:w="468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/>
              </w:rPr>
              <w:t xml:space="preserve"> 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/>
              </w:rPr>
              <w:t>νομασία      (υδροξείδια)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Na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+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Ν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a OH 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Υ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δροξείδιο του νατρίου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+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ΚΟΗ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Υ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δροξείδιο καλίου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superscript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Ag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+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Α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gOH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          Υδροξείδιο αργύρου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superscript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Ca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2+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Ca (OH)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                 &lt;&lt;         ασβεστίου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Mg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2+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Mg(OH)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               &lt;&lt;         μαγνησίου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super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superscript"/>
                <w:lang w:val="el-GR" w:eastAsia="zh-CN" w:bidi="ar"/>
              </w:rPr>
              <w:t>2+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Ba(OH)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&lt;&lt;         βαρίου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super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Zn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2+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Zn(OH)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 &lt;&lt;       ψευδαργύρου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33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super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A1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3+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Al (OH)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&lt;&lt;       αργιλίου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339" w:type="dxa"/>
          </w:tcPr>
          <w:p>
            <w:pPr>
              <w:widowControl w:val="0"/>
              <w:ind w:firstLine="440" w:firstLineChars="20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super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superscript"/>
                <w:lang w:val="el-GR" w:eastAsia="zh-CN" w:bidi="ar"/>
              </w:rPr>
              <w:t>2+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Fe(OH)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>&lt;&lt;     του σιδήρου    (ΙΙ)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339" w:type="dxa"/>
          </w:tcPr>
          <w:p>
            <w:pPr>
              <w:widowControl w:val="0"/>
              <w:ind w:firstLine="400" w:firstLineChars="20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3+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Fe(OH)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&lt;&lt;       του σιδήρου       (ΙΙΙ)</w:t>
            </w:r>
          </w:p>
        </w:tc>
      </w:tr>
    </w:tbl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>Δίπλα από το κατιόν βάζουμε τόσα ΟΗ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perscript"/>
          <w:lang w:val="el-GR" w:eastAsia="zh-CN"/>
        </w:rPr>
        <w:t>-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 όσο είναι το φορτίο του κατιόντος.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4"/>
        <w:tblpPr w:leftFromText="180" w:rightFromText="180" w:vertAnchor="text" w:horzAnchor="page" w:tblpX="2549" w:tblpY="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296"/>
        <w:gridCol w:w="4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l-GR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l-GR" w:eastAsia="zh-CN" w:bidi="ar-SA"/>
              </w:rPr>
              <w:t>Κατιόντα μετάλλου</w:t>
            </w:r>
          </w:p>
        </w:tc>
        <w:tc>
          <w:tcPr>
            <w:tcW w:w="1296" w:type="dxa"/>
            <w:vAlign w:val="top"/>
          </w:tcPr>
          <w:p>
            <w:pPr>
              <w:widowControl w:val="0"/>
              <w:ind w:firstLine="440" w:firstLineChars="20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superscript"/>
                <w:lang w:val="el-GR" w:eastAsia="zh-CN" w:bidi="ar"/>
              </w:rPr>
              <w:t>2-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684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/>
              </w:rPr>
              <w:t>Ονομασία    (οξείδια)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Na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+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Na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ξείδιο του νατρίου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+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K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     Οξείδιο του καλίου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superscript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Ag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+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Ag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&lt;&lt;    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αργύρου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superscript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Ca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2+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Ca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CaO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     &lt;&lt;         ασβεστίου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Mg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2+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Mg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 MgO 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 &lt;&lt;      μαγνησίου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super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2+</w:t>
            </w:r>
          </w:p>
        </w:tc>
        <w:tc>
          <w:tcPr>
            <w:tcW w:w="1296" w:type="dxa"/>
          </w:tcPr>
          <w:p>
            <w:pPr>
              <w:widowControl w:val="0"/>
              <w:ind w:firstLine="21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Β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</w:p>
          <w:p>
            <w:pPr>
              <w:widowControl w:val="0"/>
              <w:ind w:firstLine="21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BaO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>&lt;&lt;      βαρίου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3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super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Zn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2+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Zn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 ZnO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&lt;&lt;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ψευδαργύρου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33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super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A1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3+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Al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3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>&lt;&lt;     αργιλίου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339" w:type="dxa"/>
          </w:tcPr>
          <w:p>
            <w:pPr>
              <w:widowControl w:val="0"/>
              <w:ind w:firstLine="400" w:firstLineChars="20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super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2+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Fe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FeO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>&lt;&lt;    σιδήρου      (ΙΙ)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339" w:type="dxa"/>
          </w:tcPr>
          <w:p>
            <w:pPr>
              <w:widowControl w:val="0"/>
              <w:ind w:firstLine="400" w:firstLineChars="20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3+</w:t>
            </w:r>
          </w:p>
        </w:tc>
        <w:tc>
          <w:tcPr>
            <w:tcW w:w="129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Fe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3</w:t>
            </w:r>
          </w:p>
        </w:tc>
        <w:tc>
          <w:tcPr>
            <w:tcW w:w="4684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>&lt;&lt;    σιδήρου     (ΙΙΙ)</w:t>
            </w:r>
          </w:p>
        </w:tc>
      </w:tr>
    </w:tbl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Τα παραπάνω οξείδια είναι ιοντικές ενώσεις. Ο μοριακός τους τύπος δείχνει την αναλογία των ιόντων στο κρυσταλλικό πλέγμα. Άρα απλοποιούμε τον τύπο και γράφουμε την μικρότερη αναλογία ιόντων (2:2 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>→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 1:1)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 </w:t>
      </w: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tbl>
      <w:tblPr>
        <w:tblStyle w:val="4"/>
        <w:tblpPr w:leftFromText="180" w:rightFromText="180" w:vertAnchor="text" w:horzAnchor="page" w:tblpX="1537" w:tblpY="-6186"/>
        <w:tblOverlap w:val="never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826"/>
        <w:gridCol w:w="763"/>
        <w:gridCol w:w="1089"/>
        <w:gridCol w:w="1045"/>
        <w:gridCol w:w="1149"/>
        <w:gridCol w:w="1243"/>
        <w:gridCol w:w="1105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l-GR" w:eastAsia="zh-CN" w:bidi="ar-SA"/>
              </w:rPr>
            </w:pPr>
            <w:bookmarkStart w:id="0" w:name="_GoBack"/>
            <w:bookmarkEnd w:id="0"/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>Κ</w:t>
            </w: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>ατιόντα μετάλλου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l-G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Cl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  <w:tc>
          <w:tcPr>
            <w:tcW w:w="763" w:type="dxa"/>
            <w:vAlign w:val="top"/>
          </w:tcPr>
          <w:p>
            <w:pPr>
              <w:widowControl w:val="0"/>
              <w:ind w:firstLine="240" w:firstLineChars="100"/>
              <w:jc w:val="both"/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ind w:firstLine="240" w:firstLineChars="10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Br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S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l-GR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NO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subscript"/>
                <w:lang w:val="en-US" w:eastAsia="zh-CN" w:bidi="ar"/>
              </w:rPr>
              <w:t xml:space="preserve">3 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superscript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perscript"/>
                <w:lang w:val="el-GR" w:eastAsia="zh-CN" w:bidi="ar"/>
              </w:rPr>
              <w:t>-</w:t>
            </w:r>
          </w:p>
        </w:tc>
        <w:tc>
          <w:tcPr>
            <w:tcW w:w="1243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val="el-GR" w:eastAsia="zh-CN"/>
              </w:rPr>
              <w:t xml:space="preserve">  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perscript"/>
                <w:lang w:val="en-US" w:eastAsia="zh-CN" w:bidi="ar"/>
              </w:rPr>
              <w:t>-1</w:t>
            </w:r>
          </w:p>
        </w:tc>
        <w:tc>
          <w:tcPr>
            <w:tcW w:w="1105" w:type="dxa"/>
            <w:vAlign w:val="top"/>
          </w:tcPr>
          <w:p>
            <w:pPr>
              <w:widowControl w:val="0"/>
              <w:jc w:val="both"/>
              <w:rPr>
                <w:rFonts w:hint="default" w:ascii="Calibri" w:hAnsi="Calibri" w:eastAsia="Malgun Gothic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Calibri" w:hAnsi="Calibri" w:eastAsia="Malgun Gothic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ΜnO</w:t>
            </w:r>
            <w:r>
              <w:rPr>
                <w:rFonts w:hint="default" w:ascii="Calibri" w:hAnsi="Calibri" w:eastAsia="Malgun Gothic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Calibri" w:hAnsi="Calibri" w:eastAsia="Malgun Gothic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-</w:t>
            </w:r>
          </w:p>
        </w:tc>
        <w:tc>
          <w:tcPr>
            <w:tcW w:w="1166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Cr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 xml:space="preserve">7 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perscript"/>
                <w:lang w:val="en-US" w:eastAsia="zh-CN" w:bidi="ar"/>
              </w:rPr>
              <w:t>2-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l-GR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Na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+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cs="Times New Roman" w:asciiTheme="minorAscii" w:hAnsiTheme="minorAscii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l-GR" w:eastAsia="zh-CN" w:bidi="ar-SA"/>
              </w:rPr>
              <w:t>Ν</w:t>
            </w:r>
            <w:r>
              <w:rPr>
                <w:rFonts w:hint="default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 w:bidi="ar-SA"/>
              </w:rPr>
              <w:t>aCl</w:t>
            </w:r>
          </w:p>
        </w:tc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 xml:space="preserve"> NaBr</w:t>
            </w:r>
          </w:p>
        </w:tc>
        <w:tc>
          <w:tcPr>
            <w:tcW w:w="1089" w:type="dxa"/>
          </w:tcPr>
          <w:p>
            <w:pPr>
              <w:widowControl w:val="0"/>
              <w:ind w:firstLine="110" w:firstLineChars="50"/>
              <w:jc w:val="both"/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Na</w:t>
            </w:r>
            <w:r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S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jc w:val="left"/>
              <w:rPr>
                <w:rFonts w:hint="default" w:cs="Times New Roman" w:asciiTheme="minorAscii" w:hAnsiTheme="minorAscii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l-GR" w:eastAsia="zh-CN" w:bidi="ar"/>
              </w:rPr>
              <w:t>Ν</w:t>
            </w:r>
            <w:r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NO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149" w:type="dxa"/>
          </w:tcPr>
          <w:p>
            <w:pPr>
              <w:widowControl w:val="0"/>
              <w:jc w:val="both"/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 xml:space="preserve"> Na</w:t>
            </w:r>
            <w:r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243" w:type="dxa"/>
            <w:vAlign w:val="top"/>
          </w:tcPr>
          <w:p>
            <w:pPr>
              <w:widowControl w:val="0"/>
              <w:jc w:val="both"/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 w:bidi="ar-SA"/>
              </w:rPr>
            </w:pPr>
            <w:r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/>
              </w:rPr>
              <w:t xml:space="preserve"> </w:t>
            </w:r>
            <w:r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Na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bscript"/>
                <w:lang w:val="en-US" w:eastAsia="zh-CN" w:bidi="ar"/>
              </w:rPr>
              <w:t>3</w:t>
            </w:r>
            <w:r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/>
              </w:rPr>
              <w:t xml:space="preserve">  </w:t>
            </w:r>
          </w:p>
        </w:tc>
        <w:tc>
          <w:tcPr>
            <w:tcW w:w="1105" w:type="dxa"/>
          </w:tcPr>
          <w:p>
            <w:pPr>
              <w:widowControl w:val="0"/>
              <w:jc w:val="both"/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l-GR" w:eastAsia="zh-CN"/>
              </w:rPr>
              <w:t>Ν</w:t>
            </w:r>
            <w:r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a</w:t>
            </w:r>
            <w:r>
              <w:rPr>
                <w:rFonts w:hint="default" w:ascii="Calibri" w:hAnsi="Calibri" w:eastAsia="Malgun Gothic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ΜnO</w:t>
            </w:r>
            <w:r>
              <w:rPr>
                <w:rFonts w:hint="default" w:ascii="Calibri" w:hAnsi="Calibri" w:eastAsia="Malgun Gothic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4</w:t>
            </w:r>
          </w:p>
        </w:tc>
        <w:tc>
          <w:tcPr>
            <w:tcW w:w="1166" w:type="dxa"/>
          </w:tcPr>
          <w:p>
            <w:pPr>
              <w:widowControl w:val="0"/>
              <w:jc w:val="both"/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Na</w:t>
            </w:r>
            <w:r>
              <w:rPr>
                <w:rFonts w:hint="default" w:eastAsia="SimSun" w:cs="Times New Roman" w:asciiTheme="minorAscii" w:hAnsiTheme="minorAsci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Cr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bscript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+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8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4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4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243" w:type="dxa"/>
            <w:vAlign w:val="top"/>
          </w:tcPr>
          <w:p>
            <w:pPr>
              <w:widowControl w:val="0"/>
              <w:ind w:firstLine="210" w:firstLineChars="10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 w:bidi="ar-SA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superscript"/>
                <w:lang w:val="en-US" w:eastAsia="zh-CN" w:bidi="ar"/>
              </w:rPr>
              <w:t>-</w:t>
            </w:r>
          </w:p>
        </w:tc>
        <w:tc>
          <w:tcPr>
            <w:tcW w:w="110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6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superscript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Ag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+</w:t>
            </w:r>
          </w:p>
        </w:tc>
        <w:tc>
          <w:tcPr>
            <w:tcW w:w="82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8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4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4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24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0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6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superscript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Ca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2+</w:t>
            </w:r>
          </w:p>
        </w:tc>
        <w:tc>
          <w:tcPr>
            <w:tcW w:w="82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CaCl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subscript"/>
                <w:lang w:val="en-US" w:eastAsia="zh-CN"/>
              </w:rPr>
              <w:t>2</w:t>
            </w:r>
          </w:p>
        </w:tc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CaBr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subscript"/>
                <w:lang w:val="en-US" w:eastAsia="zh-CN"/>
              </w:rPr>
              <w:t>2</w:t>
            </w:r>
          </w:p>
        </w:tc>
        <w:tc>
          <w:tcPr>
            <w:tcW w:w="108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Ca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CaS</w:t>
            </w:r>
          </w:p>
        </w:tc>
        <w:tc>
          <w:tcPr>
            <w:tcW w:w="104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Ca(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NO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)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149" w:type="dxa"/>
          </w:tcPr>
          <w:p>
            <w:pPr>
              <w:widowControl w:val="0"/>
              <w:jc w:val="both"/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Ca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)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2</w:t>
            </w:r>
          </w:p>
          <w:p>
            <w:pPr>
              <w:widowControl w:val="0"/>
              <w:jc w:val="both"/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Ca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bscript"/>
                <w:lang w:val="en-US" w:eastAsia="zh-CN" w:bidi="ar"/>
              </w:rPr>
              <w:t>3</w:t>
            </w:r>
          </w:p>
          <w:p>
            <w:pPr>
              <w:widowControl w:val="0"/>
              <w:jc w:val="both"/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  <w:p>
            <w:pPr>
              <w:widowControl w:val="0"/>
              <w:jc w:val="both"/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</w:pPr>
          </w:p>
        </w:tc>
        <w:tc>
          <w:tcPr>
            <w:tcW w:w="124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Ca(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HCO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)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10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6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l-G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Mg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2+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</w:tcPr>
          <w:p>
            <w:pPr>
              <w:widowControl w:val="0"/>
              <w:jc w:val="both"/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Μ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gCl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</w:p>
        </w:tc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 xml:space="preserve"> 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Μ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gBr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</w:p>
        </w:tc>
        <w:tc>
          <w:tcPr>
            <w:tcW w:w="1089" w:type="dxa"/>
          </w:tcPr>
          <w:p>
            <w:pPr>
              <w:widowControl w:val="0"/>
              <w:jc w:val="both"/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  <w:t>Μ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g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S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  <w:lang w:val="en-US" w:eastAsia="zh-CN"/>
              </w:rPr>
              <w:t>2</w:t>
            </w:r>
          </w:p>
          <w:p>
            <w:pPr>
              <w:widowControl w:val="0"/>
              <w:jc w:val="both"/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MgS</w:t>
            </w:r>
          </w:p>
        </w:tc>
        <w:tc>
          <w:tcPr>
            <w:tcW w:w="1045" w:type="dxa"/>
          </w:tcPr>
          <w:p>
            <w:pPr>
              <w:widowControl w:val="0"/>
              <w:jc w:val="both"/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49" w:type="dxa"/>
          </w:tcPr>
          <w:p>
            <w:pPr>
              <w:widowControl w:val="0"/>
              <w:jc w:val="both"/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243" w:type="dxa"/>
          </w:tcPr>
          <w:p>
            <w:pPr>
              <w:widowControl w:val="0"/>
              <w:jc w:val="both"/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05" w:type="dxa"/>
          </w:tcPr>
          <w:p>
            <w:pPr>
              <w:widowControl w:val="0"/>
              <w:jc w:val="both"/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66" w:type="dxa"/>
          </w:tcPr>
          <w:p>
            <w:pPr>
              <w:widowControl w:val="0"/>
              <w:jc w:val="both"/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l-GR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92" w:type="dxa"/>
          </w:tcPr>
          <w:p>
            <w:pPr>
              <w:widowControl w:val="0"/>
              <w:ind w:left="321" w:hanging="321" w:hangingChars="10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super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Ba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2+</w:t>
            </w:r>
          </w:p>
        </w:tc>
        <w:tc>
          <w:tcPr>
            <w:tcW w:w="82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8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4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4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24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0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6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92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super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Zn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2+</w:t>
            </w:r>
          </w:p>
        </w:tc>
        <w:tc>
          <w:tcPr>
            <w:tcW w:w="82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8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4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4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24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0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6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92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super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A1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3+</w:t>
            </w:r>
          </w:p>
        </w:tc>
        <w:tc>
          <w:tcPr>
            <w:tcW w:w="82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8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4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4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24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0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6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92" w:type="dxa"/>
          </w:tcPr>
          <w:p>
            <w:pPr>
              <w:widowControl w:val="0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superscript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2+</w:t>
            </w:r>
          </w:p>
        </w:tc>
        <w:tc>
          <w:tcPr>
            <w:tcW w:w="82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8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4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4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24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0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6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92" w:type="dxa"/>
          </w:tcPr>
          <w:p>
            <w:pPr>
              <w:widowControl w:val="0"/>
              <w:ind w:firstLine="200" w:firstLineChars="10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3+</w:t>
            </w:r>
          </w:p>
        </w:tc>
        <w:tc>
          <w:tcPr>
            <w:tcW w:w="82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8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4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4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24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0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6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92" w:type="dxa"/>
          </w:tcPr>
          <w:p>
            <w:pPr>
              <w:widowControl w:val="0"/>
              <w:ind w:firstLine="200" w:firstLineChars="100"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l-GR" w:eastAsia="zh-CN" w:bidi="ar"/>
              </w:rPr>
              <w:t>ΝΗ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l-GR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perscript"/>
                <w:lang w:val="el-GR" w:eastAsia="zh-CN" w:bidi="ar"/>
              </w:rPr>
              <w:t>+1</w:t>
            </w:r>
          </w:p>
        </w:tc>
        <w:tc>
          <w:tcPr>
            <w:tcW w:w="82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l-GR" w:eastAsia="zh-CN" w:bidi="ar"/>
              </w:rPr>
              <w:t>ΝΗ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l-GR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Cl</w:t>
            </w:r>
          </w:p>
        </w:tc>
        <w:tc>
          <w:tcPr>
            <w:tcW w:w="76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08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l-GR" w:eastAsia="zh-CN" w:bidi="ar"/>
              </w:rPr>
              <w:t>ΝΗ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l-GR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baseline"/>
                <w:lang w:val="en-US" w:eastAsia="zh-CN" w:bidi="ar"/>
              </w:rPr>
              <w:t>S</w:t>
            </w:r>
          </w:p>
        </w:tc>
        <w:tc>
          <w:tcPr>
            <w:tcW w:w="104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l-G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l-GR" w:eastAsia="zh-CN" w:bidi="ar"/>
              </w:rPr>
              <w:t>ΝΗ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l-GR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NO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149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243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05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  <w:tc>
          <w:tcPr>
            <w:tcW w:w="1166" w:type="dxa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l-GR" w:eastAsia="zh-CN"/>
              </w:rPr>
            </w:pPr>
          </w:p>
        </w:tc>
      </w:tr>
    </w:tbl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        Άλατα</w:t>
      </w:r>
    </w:p>
    <w:p>
      <w:pPr>
        <w:ind w:firstLine="976" w:firstLineChars="405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el-GR" w:eastAsia="zh-CN" w:bidi="ar-SA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el-GR" w:eastAsia="zh-CN" w:bidi="ar-SA"/>
        </w:rPr>
        <w:t>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 w:bidi="ar-SA"/>
        </w:rPr>
        <w:t xml:space="preserve">aCl 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el-GR" w:eastAsia="zh-CN" w:bidi="ar-SA"/>
        </w:rPr>
        <w:t>χλωριούχο νάτριο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 w:bidi="ar-SA"/>
        </w:rPr>
        <w:t xml:space="preserve"> </w:t>
      </w:r>
    </w:p>
    <w:p>
      <w:pPr>
        <w:ind w:firstLine="22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el-GR" w:eastAsia="zh-CN" w:bidi="ar-S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el-GR" w:eastAsia="zh-CN" w:bidi="ar-SA"/>
        </w:rPr>
        <w:t xml:space="preserve">                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Na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l-GR" w:eastAsia="zh-CN"/>
        </w:rPr>
        <w:t>Β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r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l-GR" w:eastAsia="zh-CN"/>
        </w:rPr>
        <w:t xml:space="preserve">      βρωμιούχο νάτριο  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                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Na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S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 w:eastAsia="zh-CN"/>
        </w:rPr>
        <w:t xml:space="preserve">      θειούχο νάτριο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                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Na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NO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subscript"/>
          <w:lang w:val="en-US" w:eastAsia="zh-CN" w:bidi="ar"/>
        </w:rPr>
        <w:t>3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l-GR" w:eastAsia="zh-CN" w:bidi="ar"/>
        </w:rPr>
        <w:t xml:space="preserve">     νιτρικό νάτριο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0"/>
          <w:szCs w:val="20"/>
          <w:shd w:val="clear" w:fill="FFFFFF"/>
          <w:vertAlign w:val="baseline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el-GR" w:eastAsia="zh-CN"/>
        </w:rPr>
        <w:t>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en-US" w:eastAsia="zh-CN"/>
        </w:rPr>
        <w:t>a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CO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6"/>
          <w:szCs w:val="16"/>
          <w:vertAlign w:val="subscript"/>
          <w:lang w:val="en-US" w:eastAsia="zh-CN" w:bidi="ar"/>
        </w:rPr>
        <w:t>3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6"/>
          <w:szCs w:val="16"/>
          <w:vertAlign w:val="baseline"/>
          <w:lang w:val="en-US" w:eastAsia="zh-CN" w:bidi="ar"/>
        </w:rPr>
        <w:t xml:space="preserve">   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l-GR" w:eastAsia="zh-CN" w:bidi="ar"/>
        </w:rPr>
        <w:t>ανθρακικό νάτριο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0"/>
          <w:szCs w:val="20"/>
          <w:shd w:val="clear" w:fill="FFFFFF"/>
          <w:vertAlign w:val="baseline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el-GR" w:eastAsia="zh-CN"/>
        </w:rPr>
        <w:t>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en-US" w:eastAsia="zh-CN"/>
        </w:rPr>
        <w:t>a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HCO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6"/>
          <w:szCs w:val="16"/>
          <w:vertAlign w:val="subscript"/>
          <w:lang w:val="en-US" w:eastAsia="zh-CN" w:bidi="ar"/>
        </w:rPr>
        <w:t>3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6"/>
          <w:szCs w:val="16"/>
          <w:vertAlign w:val="baseline"/>
          <w:lang w:val="en-US" w:eastAsia="zh-CN" w:bidi="ar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6"/>
          <w:szCs w:val="16"/>
          <w:vertAlign w:val="baseline"/>
          <w:lang w:val="el-GR" w:eastAsia="zh-CN" w:bidi="ar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l-GR" w:eastAsia="zh-CN" w:bidi="ar"/>
        </w:rPr>
        <w:t>όξινο ανθρακικό νάτριο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el-GR" w:eastAsia="zh-CN"/>
        </w:rPr>
        <w:t>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en-US" w:eastAsia="zh-CN"/>
        </w:rPr>
        <w:t>a</w:t>
      </w:r>
      <w:r>
        <w:rPr>
          <w:rFonts w:hint="default" w:ascii="Calibri" w:hAnsi="Calibri" w:eastAsia="Malgun Gothic" w:cs="Calibr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ΜnO</w:t>
      </w:r>
      <w:r>
        <w:rPr>
          <w:rFonts w:hint="default" w:ascii="Calibri" w:hAnsi="Calibri" w:eastAsia="Malgun Gothic" w:cs="Calibri"/>
          <w:i w:val="0"/>
          <w:iCs w:val="0"/>
          <w:caps w:val="0"/>
          <w:color w:val="000000"/>
          <w:spacing w:val="0"/>
          <w:kern w:val="0"/>
          <w:sz w:val="24"/>
          <w:szCs w:val="24"/>
          <w:vertAlign w:val="subscript"/>
          <w:lang w:val="en-US" w:eastAsia="zh-CN" w:bidi="ar"/>
        </w:rPr>
        <w:t>4</w:t>
      </w:r>
      <w:r>
        <w:rPr>
          <w:rFonts w:hint="default" w:ascii="Calibri" w:hAnsi="Calibri" w:eastAsia="Malgun Gothic" w:cs="Calibri"/>
          <w:i w:val="0"/>
          <w:iCs w:val="0"/>
          <w:caps w:val="0"/>
          <w:color w:val="000000"/>
          <w:spacing w:val="0"/>
          <w:kern w:val="0"/>
          <w:sz w:val="24"/>
          <w:szCs w:val="24"/>
          <w:vertAlign w:val="baseline"/>
          <w:lang w:val="en-US" w:eastAsia="zh-CN" w:bidi="ar"/>
        </w:rPr>
        <w:t xml:space="preserve">  </w:t>
      </w:r>
      <w:r>
        <w:rPr>
          <w:rFonts w:hint="default" w:ascii="Calibri" w:hAnsi="Calibri" w:eastAsia="Malgun Gothic" w:cs="Calibri"/>
          <w:i w:val="0"/>
          <w:iCs w:val="0"/>
          <w:caps w:val="0"/>
          <w:color w:val="000000"/>
          <w:spacing w:val="0"/>
          <w:kern w:val="0"/>
          <w:sz w:val="24"/>
          <w:szCs w:val="24"/>
          <w:vertAlign w:val="baseline"/>
          <w:lang w:val="el-GR" w:eastAsia="zh-CN" w:bidi="ar"/>
        </w:rPr>
        <w:t>υπερμαγγανικό νάτριο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                 </w:t>
      </w:r>
      <w:r>
        <w:rPr>
          <w:rFonts w:hint="default" w:eastAsia="SimSun" w:cs="Times New Roman" w:asciiTheme="minorAscii" w:hAnsiTheme="minorAsci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en-US" w:eastAsia="zh-CN"/>
        </w:rPr>
        <w:t>Na</w:t>
      </w:r>
      <w:r>
        <w:rPr>
          <w:rFonts w:hint="default" w:eastAsia="SimSun" w:cs="Times New Roman" w:asciiTheme="minorAscii" w:hAnsiTheme="minorAsci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Cr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O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 w:bidi="ar"/>
        </w:rPr>
        <w:t>7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1"/>
          <w:szCs w:val="21"/>
          <w:vertAlign w:val="baseline"/>
          <w:lang w:val="el-GR" w:eastAsia="zh-CN" w:bidi="ar"/>
        </w:rPr>
        <w:t xml:space="preserve">   διχρωμικό νάτριο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l-GR" w:eastAsia="zh-CN"/>
        </w:rPr>
        <w:t>Μ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gCl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subscript"/>
          <w:lang w:val="en-US" w:eastAsia="zh-CN"/>
        </w:rPr>
        <w:t>2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 xml:space="preserve">   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l-GR" w:eastAsia="zh-CN"/>
        </w:rPr>
        <w:t>χλωριούχο μαγνήσιο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l-GR" w:eastAsia="zh-CN"/>
        </w:rPr>
        <w:t>Μ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gBr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subscript"/>
          <w:lang w:val="en-US" w:eastAsia="zh-CN"/>
        </w:rPr>
        <w:t>2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 xml:space="preserve">   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l-GR" w:eastAsia="zh-CN"/>
        </w:rPr>
        <w:t>βρωμιούχο μαγνήσιο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 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MgS</w:t>
      </w:r>
      <w:r>
        <w:rPr>
          <w:rFonts w:hint="default" w:ascii="Calibri" w:hAnsi="Calibri" w:eastAsia="SimSun" w:cs="Calibr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l-GR" w:eastAsia="zh-CN"/>
        </w:rPr>
        <w:t xml:space="preserve">       θειούχο μαγνήσιο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fill="FFFFFF"/>
          <w:vertAlign w:val="baseline"/>
          <w:lang w:val="en-US" w:eastAsia="zh-CN"/>
        </w:rPr>
        <w:t>CaCl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fill="FFFFFF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fill="FFFFFF"/>
          <w:vertAlign w:val="baseline"/>
          <w:lang w:val="en-US" w:eastAsia="zh-CN"/>
        </w:rPr>
        <w:t xml:space="preserve">  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fill="FFFFFF"/>
          <w:vertAlign w:val="baseline"/>
          <w:lang w:val="el-GR" w:eastAsia="zh-CN"/>
        </w:rPr>
        <w:t>χλωριούχο ασβέστιο</w:t>
      </w:r>
    </w:p>
    <w:p>
      <w:pPr>
        <w:ind w:firstLine="22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                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0"/>
          <w:szCs w:val="20"/>
          <w:shd w:val="clear" w:fill="FFFFFF"/>
          <w:vertAlign w:val="baseline"/>
          <w:lang w:val="en-US" w:eastAsia="zh-CN"/>
        </w:rPr>
        <w:t>CaBr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0"/>
          <w:szCs w:val="20"/>
          <w:shd w:val="clear" w:fill="FFFFFF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0"/>
          <w:szCs w:val="20"/>
          <w:shd w:val="clear" w:fill="FFFFFF"/>
          <w:vertAlign w:val="baseline"/>
          <w:lang w:val="el-GR" w:eastAsia="zh-CN"/>
        </w:rPr>
        <w:t xml:space="preserve">  βρωμιούχο ασβέστιο</w:t>
      </w:r>
    </w:p>
    <w:p>
      <w:pPr>
        <w:ind w:firstLine="220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l-GR" w:eastAsia="zh-C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l-GR" w:eastAsia="zh-CN"/>
        </w:rPr>
        <w:t xml:space="preserve">                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CaS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l-GR" w:eastAsia="zh-CN"/>
        </w:rPr>
        <w:t xml:space="preserve">    θειούχο ασβέστιο</w:t>
      </w:r>
    </w:p>
    <w:p>
      <w:pPr>
        <w:ind w:firstLine="220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l-GR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l-GR" w:eastAsia="zh-CN"/>
        </w:rPr>
        <w:t xml:space="preserve">                  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0"/>
          <w:szCs w:val="20"/>
          <w:shd w:val="clear" w:fill="FFFFFF"/>
          <w:vertAlign w:val="baseline"/>
          <w:lang w:val="en-US" w:eastAsia="zh-CN"/>
        </w:rPr>
        <w:t>Ca(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NO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subscript"/>
          <w:lang w:val="en-US" w:eastAsia="zh-CN" w:bidi="ar"/>
        </w:rPr>
        <w:t>3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n-US" w:eastAsia="zh-CN" w:bidi="ar"/>
        </w:rPr>
        <w:t>)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subscript"/>
          <w:lang w:val="en-US" w:eastAsia="zh-CN" w:bidi="ar"/>
        </w:rPr>
        <w:t>2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l-GR" w:eastAsia="zh-CN" w:bidi="ar"/>
        </w:rPr>
        <w:t xml:space="preserve">  νιτρικό ασβέστιο</w:t>
      </w:r>
    </w:p>
    <w:p>
      <w:pPr>
        <w:ind w:firstLine="220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6"/>
          <w:szCs w:val="16"/>
          <w:vertAlign w:val="baseline"/>
          <w:lang w:val="el-GR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l-GR" w:eastAsia="zh-CN" w:bidi="ar"/>
        </w:rPr>
        <w:t xml:space="preserve">                 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auto"/>
          <w:spacing w:val="0"/>
          <w:sz w:val="20"/>
          <w:szCs w:val="20"/>
          <w:shd w:val="clear" w:fill="FFFFFF"/>
          <w:vertAlign w:val="baseline"/>
          <w:lang w:val="en-US" w:eastAsia="zh-CN"/>
        </w:rPr>
        <w:t>Ca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CO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6"/>
          <w:szCs w:val="16"/>
          <w:vertAlign w:val="subscript"/>
          <w:lang w:val="en-US" w:eastAsia="zh-CN" w:bidi="ar"/>
        </w:rPr>
        <w:t>3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6"/>
          <w:szCs w:val="16"/>
          <w:vertAlign w:val="baseline"/>
          <w:lang w:val="el-GR" w:eastAsia="zh-CN" w:bidi="ar"/>
        </w:rPr>
        <w:t xml:space="preserve">   ανθρακικό ασβέστιο</w:t>
      </w:r>
    </w:p>
    <w:p>
      <w:pPr>
        <w:ind w:firstLine="220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6"/>
          <w:szCs w:val="16"/>
          <w:vertAlign w:val="baseline"/>
          <w:lang w:val="el-GR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6"/>
          <w:szCs w:val="16"/>
          <w:vertAlign w:val="baseline"/>
          <w:lang w:val="el-GR" w:eastAsia="zh-CN" w:bidi="ar"/>
        </w:rPr>
        <w:t xml:space="preserve">                     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0"/>
          <w:szCs w:val="20"/>
          <w:shd w:val="clear" w:fill="FFFFFF"/>
          <w:vertAlign w:val="baseline"/>
          <w:lang w:val="en-US" w:eastAsia="zh-CN"/>
        </w:rPr>
        <w:t>Ca(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HCO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6"/>
          <w:szCs w:val="16"/>
          <w:vertAlign w:val="subscript"/>
          <w:lang w:val="en-US" w:eastAsia="zh-CN" w:bidi="ar"/>
        </w:rPr>
        <w:t>3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n-US" w:eastAsia="zh-CN" w:bidi="ar"/>
        </w:rPr>
        <w:t>)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subscript"/>
          <w:lang w:val="en-US" w:eastAsia="zh-CN" w:bidi="ar"/>
        </w:rPr>
        <w:t>2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20"/>
          <w:szCs w:val="20"/>
          <w:vertAlign w:val="baseline"/>
          <w:lang w:val="el-GR" w:eastAsia="zh-CN" w:bidi="ar"/>
        </w:rPr>
        <w:t xml:space="preserve">  όξινο ανθρακικό ασβέστιο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33BE8"/>
    <w:rsid w:val="017970AD"/>
    <w:rsid w:val="02DD42B3"/>
    <w:rsid w:val="038D188B"/>
    <w:rsid w:val="03C41FE7"/>
    <w:rsid w:val="05604E71"/>
    <w:rsid w:val="071813DF"/>
    <w:rsid w:val="07D51F06"/>
    <w:rsid w:val="0818457F"/>
    <w:rsid w:val="082E6F33"/>
    <w:rsid w:val="08527BB1"/>
    <w:rsid w:val="093E5ED2"/>
    <w:rsid w:val="0A725B63"/>
    <w:rsid w:val="0A7B5870"/>
    <w:rsid w:val="0AD66A3C"/>
    <w:rsid w:val="0AFE1003"/>
    <w:rsid w:val="0B9117C2"/>
    <w:rsid w:val="0C0970F1"/>
    <w:rsid w:val="0C456F41"/>
    <w:rsid w:val="0C943707"/>
    <w:rsid w:val="0CCF1402"/>
    <w:rsid w:val="0DB97A63"/>
    <w:rsid w:val="0E6B1FB6"/>
    <w:rsid w:val="0F2F6683"/>
    <w:rsid w:val="0FDD27FB"/>
    <w:rsid w:val="10134FFB"/>
    <w:rsid w:val="11CB3015"/>
    <w:rsid w:val="11CD49F1"/>
    <w:rsid w:val="123C7EBC"/>
    <w:rsid w:val="13EC5BA3"/>
    <w:rsid w:val="143C0591"/>
    <w:rsid w:val="17054B2A"/>
    <w:rsid w:val="17413FA2"/>
    <w:rsid w:val="17B10ED1"/>
    <w:rsid w:val="17D10A80"/>
    <w:rsid w:val="1847268B"/>
    <w:rsid w:val="18B93711"/>
    <w:rsid w:val="19FC3332"/>
    <w:rsid w:val="1A122A3C"/>
    <w:rsid w:val="1C8C2DD7"/>
    <w:rsid w:val="1E294175"/>
    <w:rsid w:val="1EAA1F3B"/>
    <w:rsid w:val="1F5D1586"/>
    <w:rsid w:val="20A94F00"/>
    <w:rsid w:val="20EA40B1"/>
    <w:rsid w:val="21746C2F"/>
    <w:rsid w:val="227E41D8"/>
    <w:rsid w:val="22C67F6D"/>
    <w:rsid w:val="23C1048D"/>
    <w:rsid w:val="24AC5185"/>
    <w:rsid w:val="24BD5284"/>
    <w:rsid w:val="25A2364C"/>
    <w:rsid w:val="25FD2164"/>
    <w:rsid w:val="26BA6A77"/>
    <w:rsid w:val="274312E0"/>
    <w:rsid w:val="2F7F7562"/>
    <w:rsid w:val="30457BC7"/>
    <w:rsid w:val="304E6A56"/>
    <w:rsid w:val="320F7269"/>
    <w:rsid w:val="329F791E"/>
    <w:rsid w:val="32D97125"/>
    <w:rsid w:val="3316651B"/>
    <w:rsid w:val="33BD7367"/>
    <w:rsid w:val="346A05B5"/>
    <w:rsid w:val="364C0140"/>
    <w:rsid w:val="366E4ABA"/>
    <w:rsid w:val="378E6D6F"/>
    <w:rsid w:val="38801507"/>
    <w:rsid w:val="38AE5C5F"/>
    <w:rsid w:val="3AAD1276"/>
    <w:rsid w:val="3AB0623C"/>
    <w:rsid w:val="3BAA5FB8"/>
    <w:rsid w:val="3BB445C7"/>
    <w:rsid w:val="3BC400A4"/>
    <w:rsid w:val="3C6E42A7"/>
    <w:rsid w:val="3CC12958"/>
    <w:rsid w:val="3CE03192"/>
    <w:rsid w:val="3EEF274A"/>
    <w:rsid w:val="3F3454D4"/>
    <w:rsid w:val="3F352E99"/>
    <w:rsid w:val="3F655EA2"/>
    <w:rsid w:val="415404FF"/>
    <w:rsid w:val="41AD52C5"/>
    <w:rsid w:val="41D1731E"/>
    <w:rsid w:val="42002F3B"/>
    <w:rsid w:val="423F168B"/>
    <w:rsid w:val="42BC5260"/>
    <w:rsid w:val="45F34143"/>
    <w:rsid w:val="47620029"/>
    <w:rsid w:val="4A143DA3"/>
    <w:rsid w:val="4A272B33"/>
    <w:rsid w:val="4BB21738"/>
    <w:rsid w:val="4C77749D"/>
    <w:rsid w:val="4DA73FA7"/>
    <w:rsid w:val="506C7F37"/>
    <w:rsid w:val="511858D6"/>
    <w:rsid w:val="51811E16"/>
    <w:rsid w:val="5338243C"/>
    <w:rsid w:val="537D6187"/>
    <w:rsid w:val="5474101A"/>
    <w:rsid w:val="54C63A3E"/>
    <w:rsid w:val="55F915EF"/>
    <w:rsid w:val="56A70699"/>
    <w:rsid w:val="59945EAD"/>
    <w:rsid w:val="5A6C1AAE"/>
    <w:rsid w:val="5B074A03"/>
    <w:rsid w:val="5B115EE7"/>
    <w:rsid w:val="5C0B0833"/>
    <w:rsid w:val="5CD73AE5"/>
    <w:rsid w:val="5D901B11"/>
    <w:rsid w:val="5E1D7816"/>
    <w:rsid w:val="5F1174F8"/>
    <w:rsid w:val="5F623986"/>
    <w:rsid w:val="60D21BE1"/>
    <w:rsid w:val="62705C94"/>
    <w:rsid w:val="64586D46"/>
    <w:rsid w:val="64AA3703"/>
    <w:rsid w:val="64F03315"/>
    <w:rsid w:val="652E05BF"/>
    <w:rsid w:val="65C3467B"/>
    <w:rsid w:val="65F37843"/>
    <w:rsid w:val="663A27AB"/>
    <w:rsid w:val="670C5C75"/>
    <w:rsid w:val="68E53DFF"/>
    <w:rsid w:val="6C9A5369"/>
    <w:rsid w:val="6DD97F85"/>
    <w:rsid w:val="6F6A6EF8"/>
    <w:rsid w:val="6F6E29DA"/>
    <w:rsid w:val="6F862C6E"/>
    <w:rsid w:val="6FEC599F"/>
    <w:rsid w:val="72B650D3"/>
    <w:rsid w:val="73CE64B2"/>
    <w:rsid w:val="73D2615A"/>
    <w:rsid w:val="7537689E"/>
    <w:rsid w:val="75E229F8"/>
    <w:rsid w:val="76196244"/>
    <w:rsid w:val="76897C0E"/>
    <w:rsid w:val="7B82377F"/>
    <w:rsid w:val="7C0A416D"/>
    <w:rsid w:val="7D2E3C43"/>
    <w:rsid w:val="7D4F6A8D"/>
    <w:rsid w:val="7D7129C0"/>
    <w:rsid w:val="7E106D7C"/>
    <w:rsid w:val="7E490B09"/>
    <w:rsid w:val="7EE95601"/>
    <w:rsid w:val="7F7B132D"/>
    <w:rsid w:val="7FE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2021-02-19T19:40:00Z</dcterms:created>
  <dc:creator>ΣΤΕΛΙΟΣ</dc:creator>
  <cp:lastModifiedBy>ΣΤΕΛΙΟΣ</cp:lastModifiedBy>
  <dcterms:modified xsi:type="dcterms:W3CDTF">2021-03-10T08:54:36Z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