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             </w:t>
      </w:r>
      <w:r>
        <w:rPr>
          <w:rFonts w:hint="default"/>
          <w:sz w:val="24"/>
          <w:szCs w:val="24"/>
          <w:lang w:val="el-GR"/>
        </w:rPr>
        <w:t xml:space="preserve"> ΘΕΜΑ  Α΄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</w:t>
      </w:r>
    </w:p>
    <w:p>
      <w:pPr>
        <w:contextualSpacing/>
        <w:rPr>
          <w:sz w:val="24"/>
          <w:szCs w:val="24"/>
        </w:rPr>
      </w:pPr>
      <w:r>
        <w:rPr>
          <w:rFonts w:hint="default"/>
          <w:lang w:val="el-GR"/>
        </w:rPr>
        <w:t xml:space="preserve">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Ποιο από τα παρακάτω</w:t>
      </w:r>
      <w:r>
        <w:rPr>
          <w:sz w:val="24"/>
          <w:szCs w:val="24"/>
          <w:u w:val="single"/>
        </w:rPr>
        <w:t xml:space="preserve"> δεν εξετάζε</w:t>
      </w:r>
      <w:r>
        <w:rPr>
          <w:sz w:val="24"/>
          <w:szCs w:val="24"/>
        </w:rPr>
        <w:t>ι η χημική κινητική;</w:t>
      </w:r>
    </w:p>
    <w:p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α.  Το πόσο γρήγορα ή αργά γίνεται μία αντίδραση.</w:t>
      </w:r>
    </w:p>
    <w:p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β.  Τα αρχικά και τελικά σώματα (αντιδρώντα προϊόντα) και τις </w:t>
      </w:r>
      <w:r>
        <w:rPr>
          <w:sz w:val="24"/>
          <w:szCs w:val="24"/>
          <w:lang w:val="el-GR"/>
        </w:rPr>
        <w:t>εθαλπίες</w:t>
      </w:r>
      <w:r>
        <w:rPr>
          <w:sz w:val="24"/>
          <w:szCs w:val="24"/>
        </w:rPr>
        <w:t xml:space="preserve"> τους.</w:t>
      </w:r>
    </w:p>
    <w:p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γ.  Την πορεία της αντίδρασης (ενδιάμεσα στάδια) που αποτελούν το μηχανισμό της αντίδρασης. </w:t>
      </w:r>
    </w:p>
    <w:p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δ.  Τους παράγοντες που επηρεάζουν την ταχύτητα μις αντίδρασης. 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 xml:space="preserve">2.  </w:t>
      </w:r>
      <w:r>
        <w:rPr>
          <w:rFonts w:hint="default" w:ascii="Calibri" w:hAnsi="Calibri" w:cs="Calibri"/>
          <w:sz w:val="24"/>
          <w:szCs w:val="24"/>
        </w:rPr>
        <w:t>Δίνεται η χημική εξίσωση:       Α  +    2Β   →   Γ    +   3Δ.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Σε ποιες από τι παρακάτω περιπτώσεις έχουμε αποτελεσματική κρούση;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α.  Όταν τα Α και Β έχουν μεγάλη ενέργεια.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β</w:t>
      </w:r>
      <w:r>
        <w:rPr>
          <w:rFonts w:hint="default" w:ascii="Calibri" w:hAnsi="Calibri" w:cs="Calibri"/>
          <w:sz w:val="24"/>
          <w:szCs w:val="24"/>
        </w:rPr>
        <w:t>.  Όταν τα Γ και Δ έχουν κατάλληλο προσανατολισμό και κατάλληλη ενέργεια κατά την κρούση.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γ</w:t>
      </w:r>
      <w:r>
        <w:rPr>
          <w:rFonts w:hint="default" w:ascii="Calibri" w:hAnsi="Calibri" w:cs="Calibri"/>
          <w:sz w:val="24"/>
          <w:szCs w:val="24"/>
        </w:rPr>
        <w:t>.    Όταν τα Α και Β έχουν κατάλληλο προσανατολισμό και κατάλληλη ενέργεια κατά την κρούση.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δ</w:t>
      </w:r>
      <w:r>
        <w:rPr>
          <w:rFonts w:hint="default" w:ascii="Calibri" w:hAnsi="Calibri" w:cs="Calibri"/>
          <w:sz w:val="24"/>
          <w:szCs w:val="24"/>
        </w:rPr>
        <w:t xml:space="preserve">.  Όταν τα Α και Β έχουν μεγάλο ρυθμό κρούσεων. 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Η ενέργεια ενεργοποίησης της αντίδρασης      2 Α  +   Β  </w:t>
      </w:r>
      <w:r>
        <w:rPr>
          <w:rFonts w:hint="default" w:ascii="Arial" w:hAnsi="Arial" w:cs="Arial"/>
          <w:b w:val="0"/>
          <w:bCs w:val="0"/>
          <w:sz w:val="24"/>
          <w:szCs w:val="24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Γ  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 </w:t>
      </w:r>
      <w:r>
        <w:rPr>
          <w:rFonts w:hint="default"/>
          <w:sz w:val="24"/>
          <w:szCs w:val="24"/>
          <w:lang w:val="el-GR"/>
        </w:rPr>
        <w:t>α. εξαρτάται από τη συγκέντρωση των Α και Β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β. εξαρτάται από τη θερμοκρασία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γ. εξαρτάται από την ενέργεια που έχουν τα μόρια όταν συγκορούονται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δ. είναι σταθερή και δεν εξαρτάται από κανένα παράγοντα.</w:t>
      </w:r>
    </w:p>
    <w:p>
      <w:pPr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Ποιά απο τις παρακάτω προτάσεις είναι λανθασμένη:</w:t>
      </w: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α. Το ενεργοποιημένο σύμπλοκο έχει μεγάλη ενέργεια και δεν μπορεί να απομονωθεί.</w:t>
      </w: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β. Διαφορά της ενέργειας μεταξύ του ενεργοποιημένου συμπλόκου και ττης ενθαλπίας των αντιδρώντων είναι η ενέργεια ενεργοποίησης</w:t>
      </w: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γ.  Σε μια ενδόθερμη αντίδραση ισχύει:     </w:t>
      </w: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Ε(αντιδρώντων)  &lt;  Ε(ενεργοποιημένου συμπλόκου)  &lt;  Ε(προϊόντων)</w:t>
      </w: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δ. Όλες οι κρούσεις των αντιδρώντων δεν είναι αποτελεσματικές</w:t>
      </w: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Δίνεται η αντίδραση:     2Α  +  Γ 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Arial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Yu Gothic UI Semibold" w:cs="Calibri"/>
          <w:sz w:val="24"/>
          <w:szCs w:val="24"/>
          <w:lang w:val="el-GR"/>
        </w:rPr>
        <w:t xml:space="preserve">  3Δ   .  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 xml:space="preserve">  Ποιά από τις παρακάτω προτάσεις είναι η σωστή;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 xml:space="preserve"> α. Ο ρυθμός μεταβολής της συγκέντρωσης Α είναι μεγαλύτερος από το ρυθμό μεταβολής της συγκέντρωσης του Δ.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β. Ο ρυθμός μεταβολής της συγκέντρωσης του Γ είναι ίσος με την ταχύτητα της αντίδρασης.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γ. Η ταχύτητα κατανάλωσης του Α είναι σταθερή.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 xml:space="preserve">δ. Η ταχύτητα σχηματισμού του Δ αυξάνεται κατά τη διάρκεια της αντίδρασης.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Η στιγμιαία ταχύτητα μιας αντίδρασης: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α.  Αναφέρεται στην αρχή της αντίδρασης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β. Αναφέρεται σε δεδομένο χρονικό διάστημα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γ. Αναφέρεται σε δεδομένη χρονική στιγμή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δ. Αυξάνεται για τα προϊόντα της αντίδρασης.</w:t>
      </w: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 w:ascii="Calibri" w:hAnsi="Calibri" w:eastAsia="Yu Gothic UI Semibold" w:cs="Calibri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253365</wp:posOffset>
                </wp:positionV>
                <wp:extent cx="1498600" cy="1231265"/>
                <wp:effectExtent l="3175" t="0" r="0" b="8890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0000">
                          <a:off x="4401185" y="2461260"/>
                          <a:ext cx="1498600" cy="12312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3.4pt;margin-top:19.95pt;height:96.95pt;width:118pt;rotation:-11337728f;z-index:251691008;mso-width-relative:page;mso-height-relative:page;" filled="f" stroked="t" coordsize="1498600,1231265" o:gfxdata="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vzxkvaAAAACgEAAA8AAAAAAAAAAQAgAAAAIgAAAGRycy9k&#10;b3ducmV2LnhtbFBLAQIUABQAAAAIAIdO4kApn1qBxwEAAHkDAAAOAAAAAAAAAAEAIAAAACkBAABk&#10;cnMvZTJvRG9jLnhtbFBLBQYAAAAABgAGAFkBAABiBQAAAAA=&#10;" path="m749299,0c1163126,0,1498599,275628,1498599,615632l749300,615632xnsem749299,0c1163126,0,1498599,275628,1498599,615632nfe">
                <v:path o:connectlocs="749299,0;749300,615632;1498600,615632" o:connectangles="164,123,82"/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Yu Gothic UI Semibold" w:cs="Calibri"/>
          <w:sz w:val="24"/>
          <w:szCs w:val="24"/>
          <w:lang w:val="el-GR"/>
        </w:rPr>
        <w:t xml:space="preserve">  Σε δοχείο σταθερού όγκου εισάγεται ποσότητα</w:t>
      </w:r>
      <w:r>
        <w:rPr>
          <w:rFonts w:hint="default" w:ascii="Calibri" w:hAnsi="Calibri" w:eastAsia="Yu Gothic UI Semibold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eastAsia="Yu Gothic UI Semibold" w:cs="Calibri"/>
          <w:sz w:val="24"/>
          <w:szCs w:val="24"/>
          <w:lang w:val="el-GR"/>
        </w:rPr>
        <w:t>στερεού Β</w:t>
      </w:r>
      <w:r>
        <w:rPr>
          <w:rFonts w:hint="default" w:ascii="Calibri" w:hAnsi="Calibri" w:eastAsia="Yu Gothic UI Semibold" w:cs="Calibri"/>
          <w:sz w:val="24"/>
          <w:szCs w:val="24"/>
          <w:vertAlign w:val="baseline"/>
          <w:lang w:val="el-GR"/>
        </w:rPr>
        <w:t xml:space="preserve"> με περίσσεια αερίου Α και πραγματοποιείται η αντίδραση:   </w:t>
      </w:r>
      <w:r>
        <w:rPr>
          <w:rFonts w:hint="default" w:ascii="Calibri"/>
          <w:sz w:val="24"/>
          <w:szCs w:val="24"/>
          <w:lang w:val="el-GR"/>
        </w:rPr>
        <w:t xml:space="preserve"> Α</w:t>
      </w:r>
      <w:r>
        <w:rPr>
          <w:rFonts w:hint="default" w:ascii="Calibri"/>
          <w:sz w:val="24"/>
          <w:szCs w:val="24"/>
          <w:vertAlign w:val="subscript"/>
          <w:lang w:val="el-GR"/>
        </w:rPr>
        <w:t>(</w:t>
      </w:r>
      <w:r>
        <w:rPr>
          <w:rFonts w:hint="default" w:ascii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/>
          <w:sz w:val="24"/>
          <w:szCs w:val="24"/>
          <w:vertAlign w:val="baseline"/>
          <w:lang w:val="en-US"/>
        </w:rPr>
        <w:t xml:space="preserve">  +   B</w:t>
      </w:r>
      <w:r>
        <w:rPr>
          <w:rFonts w:hint="default" w:ascii="Calibri"/>
          <w:sz w:val="24"/>
          <w:szCs w:val="24"/>
          <w:vertAlign w:val="subscript"/>
          <w:lang w:val="en-US"/>
        </w:rPr>
        <w:t>(s)</w:t>
      </w:r>
      <w:r>
        <w:rPr>
          <w:rFonts w:hint="default" w:ascii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/>
          <w:sz w:val="24"/>
          <w:szCs w:val="24"/>
          <w:vertAlign w:val="baseline"/>
          <w:lang w:val="el-GR"/>
        </w:rPr>
        <w:t xml:space="preserve">  2Γ</w:t>
      </w:r>
      <w:r>
        <w:rPr>
          <w:rFonts w:hint="default" w:ascii="Calibri"/>
          <w:sz w:val="24"/>
          <w:szCs w:val="24"/>
          <w:vertAlign w:val="subscript"/>
          <w:lang w:val="el-GR"/>
        </w:rPr>
        <w:t>(</w:t>
      </w:r>
      <w:r>
        <w:rPr>
          <w:rFonts w:hint="default" w:ascii="Calibri"/>
          <w:sz w:val="24"/>
          <w:szCs w:val="24"/>
          <w:vertAlign w:val="subscript"/>
          <w:lang w:val="en-US"/>
        </w:rPr>
        <w:t xml:space="preserve">g)  </w:t>
      </w:r>
      <w:r>
        <w:rPr>
          <w:rFonts w:hint="default" w:ascii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/>
          <w:sz w:val="24"/>
          <w:szCs w:val="24"/>
          <w:vertAlign w:val="baseline"/>
          <w:lang w:val="el-GR"/>
        </w:rPr>
        <w:t>στους  θ</w:t>
      </w:r>
      <w:r>
        <w:rPr>
          <w:rFonts w:hint="default" w:ascii="Calibri"/>
          <w:sz w:val="24"/>
          <w:szCs w:val="24"/>
          <w:vertAlign w:val="superscript"/>
          <w:lang w:val="el-GR"/>
        </w:rPr>
        <w:t>ο</w:t>
      </w:r>
      <w:r>
        <w:rPr>
          <w:rFonts w:hint="default" w:ascii="Calibri"/>
          <w:sz w:val="24"/>
          <w:szCs w:val="24"/>
          <w:vertAlign w:val="baseline"/>
          <w:lang w:val="en-US"/>
        </w:rPr>
        <w:t>C</w:t>
      </w:r>
    </w:p>
    <w:p>
      <w:pPr>
        <w:numPr>
          <w:ilvl w:val="0"/>
          <w:numId w:val="0"/>
        </w:numPr>
        <w:contextualSpacing/>
        <w:rPr>
          <w:rFonts w:hint="default" w:ascii="Calibri" w:hAnsi="Calibri" w:eastAsia="Yu Gothic UI Semibold" w:cs="Calibri"/>
          <w:sz w:val="24"/>
          <w:szCs w:val="24"/>
          <w:lang w:val="el-GR"/>
        </w:rPr>
      </w:pPr>
      <w:r>
        <w:rPr>
          <w:rFonts w:hint="default" w:ascii="Calibri" w:hAnsi="Calibri" w:eastAsia="Yu Gothic UI Semibold" w:cs="Calibri"/>
          <w:sz w:val="24"/>
          <w:szCs w:val="24"/>
          <w:vertAlign w:val="baseline"/>
          <w:lang w:val="el-GR"/>
        </w:rPr>
        <w:t xml:space="preserve">   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54610</wp:posOffset>
                </wp:positionV>
                <wp:extent cx="0" cy="876300"/>
                <wp:effectExtent l="48895" t="0" r="57785" b="76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77085" y="153416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4.15pt;margin-top:4.3pt;height:69pt;width:0pt;z-index:251658240;mso-width-relative:page;mso-height-relative:page;" filled="f" stroked="t" coordsize="21600,21600" o:gfxdata="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8jRcNUA&#10;AAAJAQAADwAAAAAAAAABACAAAAAiAAAAZHJzL2Rvd25yZXYueG1sUEsBAhQAFAAAAAgAh07iQL5d&#10;cC/pAQAAugMAAA4AAAAAAAAAAQAgAAAAJAEAAGRycy9lMm9Eb2MueG1sUEsFBgAAAAAGAAYAWQEA&#10;AH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lang w:val="el-GR"/>
        </w:rPr>
        <w:t xml:space="preserve">                                                                              Το διπλανό διάγραμμα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729615</wp:posOffset>
                </wp:positionV>
                <wp:extent cx="914400" cy="7620"/>
                <wp:effectExtent l="0" t="48260" r="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99945" y="2402840"/>
                          <a:ext cx="91440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4.15pt;margin-top:57.45pt;height:0.6pt;width:72pt;z-index:251659264;mso-width-relative:page;mso-height-relative:page;" filled="f" stroked="t" coordsize="21600,21600" o:gfxdata="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5sG+HZAAAACwEAAA8AAAAAAAAAAQAgAAAAIgAAAGRycy9kb3ducmV2LnhtbFBLAQIUABQAAAAI&#10;AIdO4kD9z9x+7AEAAL0DAAAOAAAAAAAAAAEAIAAAACgBAABkcnMvZTJvRG9jLnhtbFBLBQYAAAAA&#10;BgAGAFkBAACG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  <w:lang w:val="el-GR"/>
        </w:rPr>
        <w:t xml:space="preserve">                                                                              μας δείχνει τη μεταβολή, σε </w:t>
      </w:r>
    </w:p>
    <w:p>
      <w:pPr>
        <w:numPr>
          <w:ilvl w:val="0"/>
          <w:numId w:val="0"/>
        </w:numPr>
        <w:ind w:left="4800" w:leftChars="60" w:hanging="4680" w:hangingChars="195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                                                                     συνάρτηση με το χρόνο: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                   </w:t>
      </w:r>
    </w:p>
    <w:p>
      <w:pPr>
        <w:contextualSpacing/>
        <w:rPr>
          <w:rFonts w:hint="default"/>
          <w:sz w:val="24"/>
          <w:szCs w:val="24"/>
          <w:lang w:val="el-GR"/>
        </w:rPr>
      </w:pPr>
    </w:p>
    <w:p>
      <w:pPr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 xml:space="preserve">                                                    </w:t>
      </w:r>
      <w:r>
        <w:rPr>
          <w:rFonts w:hint="default"/>
          <w:sz w:val="24"/>
          <w:szCs w:val="24"/>
          <w:lang w:val="en-US"/>
        </w:rPr>
        <w:t xml:space="preserve">  t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α.  της ταχύτητας της αντίδρασης</w:t>
      </w:r>
    </w:p>
    <w:p>
      <w:pPr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 xml:space="preserve">  β.  της συγκέντωσης του </w:t>
      </w:r>
      <w:r>
        <w:rPr>
          <w:rFonts w:hint="default"/>
          <w:sz w:val="24"/>
          <w:szCs w:val="24"/>
          <w:lang w:val="en-US"/>
        </w:rPr>
        <w:t>A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γ.  της συγκέντρωσης της Β 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δ.  ττης συγκέντρωσης του Γ</w:t>
      </w:r>
    </w:p>
    <w:p>
      <w:pPr>
        <w:contextualSpacing/>
        <w:rPr>
          <w:rFonts w:hint="default"/>
          <w:sz w:val="24"/>
          <w:szCs w:val="24"/>
          <w:lang w:val="el-GR"/>
        </w:rPr>
      </w:pP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</w:t>
      </w: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Δίνεται η αντίδραση:          Κ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aq)</w:t>
      </w:r>
      <w:r>
        <w:rPr>
          <w:rFonts w:hint="default"/>
          <w:sz w:val="24"/>
          <w:szCs w:val="24"/>
          <w:lang w:val="el-GR"/>
        </w:rPr>
        <w:t xml:space="preserve"> 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Arial"/>
          <w:sz w:val="24"/>
          <w:szCs w:val="24"/>
          <w:lang w:val="el-GR"/>
        </w:rPr>
        <w:t xml:space="preserve">   Μ</w:t>
      </w:r>
      <w:r>
        <w:rPr>
          <w:rFonts w:hint="default" w:ascii="Arial"/>
          <w:sz w:val="24"/>
          <w:szCs w:val="24"/>
          <w:vertAlign w:val="subscript"/>
          <w:lang w:val="en-US"/>
        </w:rPr>
        <w:t>(aq)</w:t>
      </w:r>
      <w:r>
        <w:rPr>
          <w:rFonts w:hint="default" w:ascii="Arial"/>
          <w:sz w:val="24"/>
          <w:szCs w:val="24"/>
          <w:lang w:val="el-GR"/>
        </w:rPr>
        <w:t xml:space="preserve">   +   2Ν</w:t>
      </w:r>
      <w:r>
        <w:rPr>
          <w:rFonts w:hint="default" w:ascii="Arial"/>
          <w:sz w:val="24"/>
          <w:szCs w:val="24"/>
          <w:vertAlign w:val="subscript"/>
          <w:lang w:val="en-US"/>
        </w:rPr>
        <w:t>(ag)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default"/>
          <w:sz w:val="24"/>
          <w:szCs w:val="24"/>
          <w:lang w:val="el-GR"/>
        </w:rPr>
        <w:t xml:space="preserve">Παρακατω φαίνονται οι καμπύλες αντίδρασης για δύο από τα σώματα της αντί- δρασης. </w:t>
      </w:r>
    </w:p>
    <w:p>
      <w:pPr>
        <w:contextualSpacing/>
        <w:rPr>
          <w:rFonts w:hint="default"/>
          <w:sz w:val="24"/>
          <w:szCs w:val="24"/>
          <w:lang w:val="el-GR"/>
        </w:rPr>
      </w:pP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</w:t>
      </w:r>
    </w:p>
    <w:p>
      <w:pPr>
        <w:ind w:firstLine="560" w:firstLineChars="200"/>
        <w:contextualSpacing/>
        <w:rPr>
          <w:rFonts w:hint="default"/>
          <w:sz w:val="28"/>
          <w:szCs w:val="28"/>
          <w:vertAlign w:val="subscript"/>
          <w:lang w:val="el-GR"/>
        </w:rPr>
      </w:pPr>
      <w:r>
        <w:rPr>
          <w:rFonts w:eastAsiaTheme="minorEastAsia"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l-GR"/>
        </w:rPr>
        <w:t>Κ</w:t>
      </w:r>
      <w:r>
        <w:rPr>
          <w:rFonts w:hint="default"/>
          <w:sz w:val="28"/>
          <w:szCs w:val="28"/>
          <w:lang w:val="el-GR"/>
        </w:rPr>
        <w:t xml:space="preserve">                                                                 </w:t>
      </w:r>
      <w:r>
        <w:rPr>
          <w:rFonts w:eastAsiaTheme="minorEastAsia"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l-GR"/>
        </w:rPr>
        <w:t>Ν</w:t>
      </w:r>
    </w:p>
    <w:p>
      <w:pPr>
        <w:contextualSpacing/>
        <w:rPr>
          <w:rFonts w:hint="default"/>
          <w:sz w:val="28"/>
          <w:szCs w:val="28"/>
          <w:lang w:val="el-GR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49530</wp:posOffset>
                </wp:positionV>
                <wp:extent cx="7620" cy="2255520"/>
                <wp:effectExtent l="48895" t="0" r="50165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363085" y="4281170"/>
                          <a:ext cx="7620" cy="2255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3.55pt;margin-top:3.9pt;height:177.6pt;width:0.6pt;z-index:251687936;mso-width-relative:page;mso-height-relative:page;" filled="f" stroked="t" coordsize="21600,21600" o:gfxdata="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+ez9dYAAAAJAQAADwAAAAAAAAABACAAAAAiAAAAZHJzL2Rvd25yZXYueG1sUEsBAhQA&#10;FAAAAAgAh07iQHp6IMj0AQAAygMAAA4AAAAAAAAAAQAgAAAAJQ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contextualSpacing/>
        <w:rPr>
          <w:rFonts w:hint="default" w:eastAsiaTheme="minorEastAsia"/>
          <w:lang w:val="el-GR"/>
        </w:rPr>
      </w:pPr>
      <w:r>
        <w:rPr>
          <w:rFonts w:hint="default"/>
          <w:lang w:val="el-GR"/>
        </w:rPr>
        <w:t xml:space="preserve">                                     </w:t>
      </w:r>
    </w:p>
    <w:p>
      <w:pPr>
        <w:contextualSpacing/>
        <w:rPr>
          <w:rFonts w:eastAsiaTheme="minorEastAsia"/>
        </w:rPr>
      </w:pPr>
      <w:r>
        <w:rPr>
          <w:rFonts w:eastAsiaTheme="minorEastAsia"/>
          <w:lang w:eastAsia="el-GR"/>
        </w:rPr>
        <w:pict>
          <v:shape id="_x0000_s2050" o:spid="_x0000_s2050" o:spt="19" type="#_x0000_t19" style="position:absolute;left:0pt;flip:x y;margin-left:36.25pt;margin-top:7.45pt;height:142pt;width:171.35pt;z-index:25168076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-305435</wp:posOffset>
                </wp:positionV>
                <wp:extent cx="15240" cy="2293620"/>
                <wp:effectExtent l="48260" t="0" r="43180" b="76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19885" y="4190365"/>
                          <a:ext cx="15240" cy="2293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6.35pt;margin-top:-24.05pt;height:180.6pt;width:1.2pt;z-index:251680768;mso-width-relative:page;mso-height-relative:page;" filled="f" stroked="t" coordsize="21600,21600" o:gfxdata="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KhEi2AAAAAkBAAAPAAAAAAAAAAEAIAAAACIAAABkcnMvZG93bnJldi54bWxQSwEC&#10;FAAUAAAACACHTuJAwtnE//QBAADLAwAADgAAAAAAAAABACAAAAAn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Theme="minorEastAsia"/>
        </w:rPr>
        <w:t xml:space="preserve">                                                                                </w:t>
      </w:r>
    </w:p>
    <w:p>
      <w:pPr>
        <w:contextualSpacing/>
        <w:rPr>
          <w:rFonts w:hint="default" w:eastAsiaTheme="minorEastAsia"/>
          <w:lang w:val="el-GR"/>
        </w:rPr>
      </w:pPr>
      <w:r>
        <w:rPr>
          <w:rFonts w:eastAsiaTheme="minorEastAsia"/>
          <w:lang w:eastAsia="el-GR"/>
        </w:rPr>
        <w:pict>
          <v:shape id="_x0000_s2051" o:spid="_x0000_s2051" o:spt="19" type="#_x0000_t19" style="position:absolute;left:0pt;flip:x;margin-left:254.2pt;margin-top:6.35pt;height:133.8pt;width:153.35pt;z-index:251687936;mso-width-relative:page;mso-height-relative:page;" filled="f" coordsize="21600,21570" adj="-5700952,,,21570">
            <v:path arrowok="t" o:connectlocs="1134,0;21600,21570;0,21570"/>
            <v:fill on="f" focussize="0,0"/>
            <v:stroke/>
            <v:imagedata o:title=""/>
            <o:lock v:ext="edit"/>
          </v:shape>
        </w:pic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contextualSpacing/>
        <w:rPr>
          <w:rFonts w:hint="default" w:eastAsiaTheme="minorEastAsia"/>
          <w:sz w:val="20"/>
          <w:szCs w:val="20"/>
          <w:lang w:val="el-G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-15240</wp:posOffset>
                </wp:positionV>
                <wp:extent cx="1272540" cy="906780"/>
                <wp:effectExtent l="2540" t="3810" r="5080" b="38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61205" y="4974590"/>
                          <a:ext cx="127254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9.15pt;margin-top:-1.2pt;height:71.4pt;width:100.2pt;z-index:251688960;mso-width-relative:page;mso-height-relative:page;" filled="f" stroked="t" coordsize="21600,21600" o:gfxdata="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JxzhdkAAAAKAQAADwAAAAAAAAABACAA&#10;AAAiAAAAZHJzL2Rvd25yZXYueG1sUEsBAhQAFAAAAAgAh07iQKntwQvTAQAAgwMAAA4AAAAAAAAA&#10;AQAgAAAAKA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default"/>
          <w:sz w:val="28"/>
          <w:szCs w:val="28"/>
          <w:lang w:val="el-GR"/>
        </w:rPr>
        <w:t xml:space="preserve"> </w:t>
      </w:r>
      <w:r>
        <w:rPr>
          <w:rFonts w:hint="default"/>
          <w:sz w:val="20"/>
          <w:szCs w:val="20"/>
          <w:lang w:val="el-GR"/>
        </w:rPr>
        <w:t>Δ</w:t>
      </w:r>
    </w:p>
    <w:p>
      <w:pPr>
        <w:contextualSpacing/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                                               </w:t>
      </w:r>
      <w:r>
        <w:rPr>
          <w:rFonts w:hint="default"/>
          <w:lang w:val="el-GR"/>
        </w:rPr>
        <w:t xml:space="preserve">                                                         </w:t>
      </w:r>
      <w:r>
        <w:rPr>
          <w:rFonts w:eastAsiaTheme="minorEastAsia"/>
        </w:rPr>
        <w:t xml:space="preserve">                                                </w:t>
      </w:r>
    </w:p>
    <w:p>
      <w:pPr>
        <w:contextualSpacing/>
        <w:rPr>
          <w:rFonts w:eastAsiaTheme="minorEastAsia"/>
        </w:rPr>
      </w:pPr>
    </w:p>
    <w:p>
      <w:pPr>
        <w:ind w:firstLine="300" w:firstLineChars="150"/>
        <w:contextualSpacing/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   </w:t>
      </w:r>
      <w:r>
        <w:rPr>
          <w:rFonts w:hint="default"/>
          <w:sz w:val="20"/>
          <w:szCs w:val="20"/>
          <w:lang w:val="el-GR"/>
        </w:rPr>
        <w:t xml:space="preserve">  Α</w:t>
      </w:r>
      <w:r>
        <w:rPr>
          <w:rFonts w:eastAsiaTheme="minorEastAsia"/>
        </w:rPr>
        <w:t xml:space="preserve">                                                                                             </w:t>
      </w:r>
    </w:p>
    <w:p>
      <w:pPr>
        <w:contextualSpacing/>
        <w:rPr>
          <w:rFonts w:hint="default" w:eastAsiaTheme="minorEastAsia"/>
          <w:lang w:val="el-G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27305</wp:posOffset>
                </wp:positionV>
                <wp:extent cx="1524000" cy="1028700"/>
                <wp:effectExtent l="2540" t="3810" r="12700" b="38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19885" y="5591810"/>
                          <a:ext cx="15240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.35pt;margin-top:2.15pt;height:81pt;width:120pt;z-index:251689984;mso-width-relative:page;mso-height-relative:page;" filled="f" stroked="t" coordsize="21600,21600" o:gfxdata="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AVxhjWAAAACAEAAA8AAAAAAAAAAQAgAAAA&#10;IgAAAGRycy9kb3ducmV2LnhtbFBLAQIUABQAAAAIAIdO4kC91lXk1AEAAI4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l-GR"/>
        </w:rPr>
        <w:t xml:space="preserve">      </w:t>
      </w:r>
    </w:p>
    <w:p>
      <w:pPr>
        <w:contextualSpacing/>
        <w:rPr>
          <w:rFonts w:hint="default" w:eastAsiaTheme="minorEastAsia"/>
          <w:vertAlign w:val="subscript"/>
          <w:lang w:val="el-GR"/>
        </w:rPr>
      </w:pPr>
      <w:r>
        <w:rPr>
          <w:rFonts w:eastAsiaTheme="minorEastAsia"/>
        </w:rPr>
        <w:t xml:space="preserve">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</w:t>
      </w:r>
      <w:r>
        <w:rPr>
          <w:rFonts w:hint="default"/>
          <w:sz w:val="20"/>
          <w:szCs w:val="20"/>
          <w:lang w:val="el-GR"/>
        </w:rPr>
        <w:t xml:space="preserve">  Γ</w:t>
      </w:r>
    </w:p>
    <w:p>
      <w:pPr>
        <w:contextualSpacing/>
        <w:rPr>
          <w:rFonts w:eastAsiaTheme="minorEastAsia"/>
        </w:rPr>
      </w:pPr>
    </w:p>
    <w:p>
      <w:pPr>
        <w:contextualSpacing/>
        <w:rPr>
          <w:rFonts w:eastAsiaTheme="minorEastAsia"/>
          <w:vertAlign w:val="subscript"/>
        </w:rPr>
      </w:pPr>
      <w:r>
        <w:rPr>
          <w:rFonts w:eastAsiaTheme="minorEastAsia"/>
          <w:lang w:eastAsia="el-GR"/>
        </w:rPr>
        <w:t xml:space="preserve"> </w:t>
      </w:r>
    </w:p>
    <w:p>
      <w:pPr>
        <w:contextualSpacing/>
        <w:rPr>
          <w:rFonts w:eastAsiaTheme="minorEastAsia"/>
        </w:rPr>
      </w:pPr>
    </w:p>
    <w:p>
      <w:pPr>
        <w:contextualSpacing/>
        <w:rPr>
          <w:rFonts w:eastAsiaTheme="minorEastAsia"/>
        </w:rPr>
      </w:pPr>
      <w:r>
        <w:rPr>
          <w:rFonts w:eastAsiaTheme="minorEastAsia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231140</wp:posOffset>
                </wp:positionV>
                <wp:extent cx="2014855" cy="0"/>
                <wp:effectExtent l="0" t="38100" r="12065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48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2pt;margin-top:18.2pt;height:0pt;width:158.65pt;z-index:251686912;mso-width-relative:page;mso-height-relative:page;" filled="f" stroked="t" coordsize="21600,21600" o:gfxdata="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GBYyh2QAAAAkBAAAPAAAAAAAAAAEAIAAAACIA&#10;AABkcnMvZG93bnJldi54bWxQSwECFAAUAAAACACHTuJA/f6GQs8BAACnAwAADgAAAAAAAAABACAA&#10;AAAo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Theme="minorEastAsia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276860</wp:posOffset>
                </wp:positionV>
                <wp:extent cx="2362200" cy="0"/>
                <wp:effectExtent l="0" t="38100" r="0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05pt;margin-top:21.8pt;height:0pt;width:186pt;z-index:251679744;mso-width-relative:page;mso-height-relative:page;" filled="f" stroked="t" coordsize="21600,21600" o:gfxdata="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JCQ5vXAAAACAEAAA8AAAAAAAAAAQAgAAAAIgAA&#10;AGRycy9kb3ducmV2LnhtbFBLAQIUABQAAAAIAIdO4kBveQBv0AEAAKcDAAAOAAAAAAAAAAEAIAAA&#10;ACY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Theme="minorEastAsia"/>
        </w:rPr>
        <w:t xml:space="preserve">      0                                                                                        0</w:t>
      </w:r>
    </w:p>
    <w:p>
      <w:pPr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                                                   Β</w:t>
      </w:r>
    </w:p>
    <w:p>
      <w:pPr>
        <w:contextualSpacing/>
        <w:rPr>
          <w:rFonts w:hint="default"/>
          <w:sz w:val="24"/>
          <w:szCs w:val="24"/>
          <w:lang w:val="el-GR"/>
        </w:rPr>
      </w:pPr>
    </w:p>
    <w:p>
      <w:pPr>
        <w:ind w:firstLine="48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α. Η κλήση του ΑΒ δείνχει τη στιγμιαία ταχύτητα της αντίδρασης.</w:t>
      </w:r>
    </w:p>
    <w:p>
      <w:pPr>
        <w:ind w:firstLine="48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β. Η κλίση του ΓΔ δείχνει τη μέση ταχύτητα της αντίδρασης</w:t>
      </w:r>
    </w:p>
    <w:p>
      <w:pPr>
        <w:ind w:firstLine="48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γ. Η κλήση του ΓΔ δείχνει τη στιγμιαία ταχύτητα της αντίδρασης</w:t>
      </w:r>
    </w:p>
    <w:p>
      <w:pPr>
        <w:ind w:firstLine="48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δ. Η κλίση του ΑΒ δείχνει τη μέση ταχύτητα της αντίδρασης</w:t>
      </w:r>
    </w:p>
    <w:p>
      <w:pPr>
        <w:ind w:firstLine="48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Η αύξηση της θερμοκρασίας: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α. μεταβάλλει την ενέργεια ενεργοποίησης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β. αυξάνει τη μέση κινητική ενέργεια των αντιδρώντων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γ. εξασθενεί τους δεσμούς μεταξύ των αντιδρώντων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δ. αυξάνει το συνολικό αριθμό κρούσεων μεταξύ των αντιδρώντων.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Όταν αυξάνεται η συγκέντρωση ενός αντιδρώντος  αυξάνεται η ταχύτητα γιατί: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α. Αυξάνεται ο ρυθμός των κρούσεων των αντιδρώντων.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β. Μειώνεται η ενέργεια ενεργοπίησης.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γ. Τα μόρια των κινούνταιταχύτερα.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δ. Τα μόρια αποκτούν κατάλληλο προσανατολισμό.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Όταν αυξάνεται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l-GR"/>
        </w:rPr>
        <w:t>η πίεση (υπό σταθερή Τ)  αυξάνεται η ταχύτητα γιατί: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α. Αυξάνεται η συγκέντρωση των αντιδρώντων.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β. Ελαττώνεται η ενέργεια ενεργοποίησης.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γ. Αυξάνεται η συγκέντρωση των προϊόντων.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δ. Μεώνεται ο όγκος του δοχείου.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Η  ταχύτητα της αντίδρασης:       Ν</w:t>
      </w:r>
      <w:r>
        <w:rPr>
          <w:rFonts w:hint="default"/>
          <w:sz w:val="24"/>
          <w:szCs w:val="24"/>
          <w:lang w:val="en-US"/>
        </w:rPr>
        <w:t>a</w:t>
      </w:r>
      <w:r>
        <w:rPr>
          <w:rFonts w:hint="default"/>
          <w:sz w:val="24"/>
          <w:szCs w:val="24"/>
          <w:vertAlign w:val="subscript"/>
          <w:lang w:val="en-US"/>
        </w:rPr>
        <w:t>(s)</w:t>
      </w:r>
      <w:r>
        <w:rPr>
          <w:rFonts w:hint="default"/>
          <w:sz w:val="24"/>
          <w:szCs w:val="24"/>
          <w:vertAlign w:val="baseline"/>
          <w:lang w:val="en-US"/>
        </w:rPr>
        <w:t xml:space="preserve">   +   HCl</w:t>
      </w:r>
      <w:r>
        <w:rPr>
          <w:rFonts w:hint="default"/>
          <w:sz w:val="24"/>
          <w:szCs w:val="24"/>
          <w:vertAlign w:val="subscript"/>
          <w:lang w:val="en-US"/>
        </w:rPr>
        <w:t>(aq)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eastAsia="Malgun Gothic Semilight" w:cs="Calibri"/>
          <w:sz w:val="24"/>
          <w:szCs w:val="24"/>
          <w:vertAlign w:val="baseline"/>
          <w:lang w:val="en-US"/>
        </w:rPr>
        <w:t xml:space="preserve">  NaCl</w:t>
      </w:r>
      <w:r>
        <w:rPr>
          <w:rFonts w:hint="default" w:ascii="Calibri" w:hAnsi="Calibri" w:eastAsia="Malgun Gothic Semilight" w:cs="Calibri"/>
          <w:sz w:val="24"/>
          <w:szCs w:val="24"/>
          <w:vertAlign w:val="subscript"/>
          <w:lang w:val="en-US"/>
        </w:rPr>
        <w:t>(aq)</w:t>
      </w:r>
      <w:r>
        <w:rPr>
          <w:rFonts w:hint="default" w:ascii="Calibri" w:hAnsi="Calibri" w:eastAsia="Malgun Gothic Semilight" w:cs="Calibri"/>
          <w:sz w:val="24"/>
          <w:szCs w:val="24"/>
          <w:vertAlign w:val="baseline"/>
          <w:lang w:val="en-US"/>
        </w:rPr>
        <w:t xml:space="preserve">   + </w:t>
      </w:r>
      <w:r>
        <w:rPr>
          <w:rFonts w:hint="default" w:ascii="Calibri" w:hAnsi="Calibri" w:eastAsia="Malgun Gothic Semilight" w:cs="Calibri"/>
          <w:sz w:val="24"/>
          <w:szCs w:val="24"/>
          <w:vertAlign w:val="baseline"/>
          <w:lang w:val="el-GR"/>
        </w:rPr>
        <w:t>1/2</w:t>
      </w:r>
      <w:r>
        <w:rPr>
          <w:rFonts w:hint="default" w:ascii="Calibri" w:hAnsi="Calibri" w:eastAsia="Malgun Gothic Semilight" w:cs="Calibri"/>
          <w:sz w:val="24"/>
          <w:szCs w:val="24"/>
          <w:vertAlign w:val="baseline"/>
          <w:lang w:val="en-US"/>
        </w:rPr>
        <w:t xml:space="preserve"> H</w:t>
      </w:r>
      <w:r>
        <w:rPr>
          <w:rFonts w:hint="default" w:ascii="Calibri" w:hAnsi="Calibri" w:eastAsia="Malgun Gothic Semilight" w:cs="Calibri"/>
          <w:sz w:val="24"/>
          <w:szCs w:val="24"/>
          <w:vertAlign w:val="subscript"/>
          <w:lang w:val="en-US"/>
        </w:rPr>
        <w:t>2(g)</w:t>
      </w:r>
      <w:r>
        <w:rPr>
          <w:rFonts w:hint="default"/>
          <w:sz w:val="24"/>
          <w:szCs w:val="24"/>
          <w:lang w:val="el-GR"/>
        </w:rPr>
        <w:t xml:space="preserve">      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l-GR"/>
        </w:rPr>
        <w:t>δεν εξαρτάται από: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α.  την πίεση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 xml:space="preserve"> β. τη συγκέντρωση του </w:t>
      </w:r>
      <w:r>
        <w:rPr>
          <w:rFonts w:hint="default"/>
          <w:sz w:val="24"/>
          <w:szCs w:val="24"/>
          <w:lang w:val="en-US"/>
        </w:rPr>
        <w:t>HCl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γ. τη θερμοκρασία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δ. την επιφάνεια επαφής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Ο καταλύτης σε μια χημική αντίδραση: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α. αλλάζει το μηχανισμό της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β. ελαττώνει την ενέργεια ενεργοποίησης.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γ. μένει αναλλοίωτος στο τέλος της αντίδρασης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δ. αυξάνει τον αριθμό των κρούσεων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u w:val="single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Ποιά πρόταση είναι</w:t>
      </w:r>
      <w:r>
        <w:rPr>
          <w:rFonts w:hint="default"/>
          <w:sz w:val="24"/>
          <w:szCs w:val="24"/>
          <w:u w:val="single"/>
          <w:lang w:val="el-GR"/>
        </w:rPr>
        <w:t xml:space="preserve"> λάθος;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Ποιά από τις παρακάτω εξισώσεις αναφέρεται σε ομογενή κατάλυση;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18"/>
          <w:szCs w:val="18"/>
          <w:vertAlign w:val="subscript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                                        </w:t>
      </w:r>
      <w:r>
        <w:rPr>
          <w:rFonts w:hint="default"/>
          <w:sz w:val="24"/>
          <w:szCs w:val="24"/>
          <w:lang w:val="el-GR"/>
        </w:rPr>
        <w:t xml:space="preserve">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18"/>
          <w:szCs w:val="18"/>
          <w:lang w:val="en-US"/>
        </w:rPr>
        <w:t>H</w:t>
      </w:r>
      <w:r>
        <w:rPr>
          <w:rFonts w:hint="default"/>
          <w:sz w:val="18"/>
          <w:szCs w:val="18"/>
          <w:vertAlign w:val="subscript"/>
          <w:lang w:val="en-US"/>
        </w:rPr>
        <w:t>2</w:t>
      </w:r>
      <w:r>
        <w:rPr>
          <w:rFonts w:hint="default"/>
          <w:sz w:val="18"/>
          <w:szCs w:val="18"/>
          <w:vertAlign w:val="baseline"/>
          <w:lang w:val="en-US"/>
        </w:rPr>
        <w:t>SO</w:t>
      </w:r>
      <w:r>
        <w:rPr>
          <w:rFonts w:hint="default"/>
          <w:sz w:val="18"/>
          <w:szCs w:val="18"/>
          <w:vertAlign w:val="subscript"/>
          <w:lang w:val="en-US"/>
        </w:rPr>
        <w:t>4(aq)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85090</wp:posOffset>
                </wp:positionV>
                <wp:extent cx="495300" cy="0"/>
                <wp:effectExtent l="0" t="48895" r="7620" b="577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74365" y="598297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75pt;margin-top:6.7pt;height:0pt;width:39pt;z-index:251692032;mso-width-relative:page;mso-height-relative:page;" filled="f" stroked="t" coordsize="21600,21600" o:gfxdata="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Ga+b/XAAAA&#10;CQEAAA8AAAAAAAAAAQAgAAAAIgAAAGRycy9kb3ducmV2LnhtbFBLAQIUABQAAAAIAIdO4kD+YJlk&#10;5QEAALADAAAOAAAAAAAAAAEAIAAAACYBAABkcnMvZTJvRG9jLnhtbFBLBQYAAAAABgAGAFkBAAB9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lang w:val="en-US"/>
        </w:rPr>
        <w:t>i</w:t>
      </w:r>
      <w:r>
        <w:rPr>
          <w:rFonts w:hint="default"/>
          <w:sz w:val="24"/>
          <w:lang w:val="el-GR"/>
        </w:rPr>
        <w:t xml:space="preserve">.  </w:t>
      </w:r>
      <w:r>
        <w:rPr>
          <w:rFonts w:hint="default"/>
          <w:sz w:val="24"/>
          <w:szCs w:val="24"/>
          <w:lang w:val="el-GR"/>
        </w:rPr>
        <w:t xml:space="preserve">  </w:t>
      </w:r>
      <w:r>
        <w:rPr>
          <w:rFonts w:hint="default"/>
          <w:sz w:val="24"/>
          <w:szCs w:val="24"/>
          <w:lang w:val="en-US"/>
        </w:rPr>
        <w:t>CH</w:t>
      </w:r>
      <w:r>
        <w:rPr>
          <w:rFonts w:hint="default"/>
          <w:sz w:val="24"/>
          <w:szCs w:val="24"/>
          <w:vertAlign w:val="subscript"/>
          <w:lang w:val="en-US"/>
        </w:rPr>
        <w:t>3</w:t>
      </w:r>
      <w:r>
        <w:rPr>
          <w:rFonts w:hint="default"/>
          <w:sz w:val="24"/>
          <w:szCs w:val="24"/>
          <w:vertAlign w:val="baseline"/>
          <w:lang w:val="en-US"/>
        </w:rPr>
        <w:t>OH</w:t>
      </w:r>
      <w:r>
        <w:rPr>
          <w:rFonts w:hint="default"/>
          <w:sz w:val="24"/>
          <w:szCs w:val="24"/>
          <w:vertAlign w:val="subscript"/>
          <w:lang w:val="en-US"/>
        </w:rPr>
        <w:t>(aq)</w:t>
      </w:r>
      <w:r>
        <w:rPr>
          <w:rFonts w:hint="default"/>
          <w:sz w:val="24"/>
          <w:szCs w:val="24"/>
          <w:vertAlign w:val="baseline"/>
          <w:lang w:val="en-US"/>
        </w:rPr>
        <w:t xml:space="preserve">      +     HCOOH</w:t>
      </w:r>
      <w:r>
        <w:rPr>
          <w:rFonts w:hint="default"/>
          <w:sz w:val="24"/>
          <w:szCs w:val="24"/>
          <w:vertAlign w:val="subscript"/>
          <w:lang w:val="en-US"/>
        </w:rPr>
        <w:t>(aq)</w:t>
      </w: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HCOOCH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3(aq)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(l)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18"/>
          <w:szCs w:val="18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                  Ni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(s)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hAnsi="Arial" w:cs="Arial" w:asciiTheme="minorAsci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ii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.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+      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 xml:space="preserve">2(g)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hAnsi="Arial" w:cs="Arial" w:asciiTheme="minorAscii"/>
          <w:sz w:val="24"/>
          <w:szCs w:val="24"/>
          <w:vertAlign w:val="baseline"/>
          <w:lang w:val="en-US"/>
        </w:rPr>
        <w:t xml:space="preserve">          C</w:t>
      </w:r>
      <w:r>
        <w:rPr>
          <w:rFonts w:hint="default" w:hAnsi="Arial" w:cs="Arial" w:asciiTheme="minorAscii"/>
          <w:sz w:val="24"/>
          <w:szCs w:val="24"/>
          <w:vertAlign w:val="subscript"/>
          <w:lang w:val="en-US"/>
        </w:rPr>
        <w:t>4</w:t>
      </w:r>
      <w:r>
        <w:rPr>
          <w:rFonts w:hint="default" w:hAnsi="Arial" w:cs="Arial" w:asciiTheme="minorAscii"/>
          <w:sz w:val="24"/>
          <w:szCs w:val="24"/>
          <w:vertAlign w:val="baseline"/>
          <w:lang w:val="en-US"/>
        </w:rPr>
        <w:t>H</w:t>
      </w:r>
      <w:r>
        <w:rPr>
          <w:rFonts w:hint="default" w:hAnsi="Arial" w:cs="Arial" w:asciiTheme="minorAscii"/>
          <w:sz w:val="24"/>
          <w:szCs w:val="24"/>
          <w:vertAlign w:val="subscript"/>
          <w:lang w:val="en-US"/>
        </w:rPr>
        <w:t>6(g)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hAnsi="Arial" w:cs="Arial" w:asciiTheme="minorAsci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left="120" w:leftChars="0"/>
        <w:contextualSpacing/>
        <w:rPr>
          <w:rFonts w:hint="default" w:hAnsi="Arial" w:cs="Arial" w:asciiTheme="minorAscii"/>
          <w:sz w:val="18"/>
          <w:szCs w:val="18"/>
          <w:vertAlign w:val="subscript"/>
          <w:lang w:val="en-US"/>
        </w:rPr>
      </w:pPr>
      <w:r>
        <w:rPr>
          <w:rFonts w:hint="default" w:hAnsi="Arial" w:cs="Arial" w:asciiTheme="minorAsci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hAnsi="Arial" w:cs="Arial" w:asciiTheme="minorAscii"/>
          <w:sz w:val="18"/>
          <w:szCs w:val="18"/>
          <w:vertAlign w:val="baseline"/>
          <w:lang w:val="en-US"/>
        </w:rPr>
        <w:t xml:space="preserve">                                            MnO</w:t>
      </w:r>
      <w:r>
        <w:rPr>
          <w:rFonts w:hint="default" w:hAnsi="Arial" w:cs="Arial" w:asciiTheme="minorAscii"/>
          <w:sz w:val="18"/>
          <w:szCs w:val="18"/>
          <w:vertAlign w:val="subscript"/>
          <w:lang w:val="en-US"/>
        </w:rPr>
        <w:t>2(s)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116840</wp:posOffset>
                </wp:positionV>
                <wp:extent cx="586740" cy="0"/>
                <wp:effectExtent l="0" t="48895" r="7620" b="577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105" y="6937375"/>
                          <a:ext cx="5867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15pt;margin-top:9.2pt;height:0pt;width:46.2pt;z-index:251693056;mso-width-relative:page;mso-height-relative:page;" filled="f" stroked="t" coordsize="21600,21600" o:gfxdata="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2Lyx/2AAA&#10;AAkBAAAPAAAAAAAAAAEAIAAAACIAAABkcnMvZG93bnJldi54bWxQSwECFAAUAAAACACHTuJAqNS9&#10;H+UBAACwAwAADgAAAAAAAAABACAAAAAnAQAAZHJzL2Uyb0RvYy54bWxQSwUGAAAAAAYABgBZAQAA&#10;f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lang w:val="en-US"/>
        </w:rPr>
        <w:t>iii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.   2Κ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ClO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3(aq)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2KCl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(aq)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 3O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24"/>
          <w:szCs w:val="24"/>
          <w:vertAlign w:val="subscript"/>
          <w:lang w:val="en-US"/>
        </w:rPr>
      </w:pP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18"/>
          <w:szCs w:val="18"/>
          <w:vertAlign w:val="subscript"/>
          <w:lang w:val="en-US"/>
        </w:rPr>
      </w:pP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 xml:space="preserve">                                                                                </w:t>
      </w:r>
      <w:r>
        <w:rPr>
          <w:rFonts w:hint="default" w:ascii="Calibri" w:hAnsi="Calibri" w:cs="Calibri"/>
          <w:sz w:val="18"/>
          <w:szCs w:val="18"/>
          <w:vertAlign w:val="subscript"/>
          <w:lang w:val="en-US"/>
        </w:rPr>
        <w:t xml:space="preserve"> </w:t>
      </w:r>
      <w:r>
        <w:rPr>
          <w:rFonts w:hint="default" w:ascii="Calibri" w:hAnsi="Calibri" w:cs="Calibri"/>
          <w:sz w:val="18"/>
          <w:szCs w:val="18"/>
          <w:vertAlign w:val="baseline"/>
          <w:lang w:val="en-US"/>
        </w:rPr>
        <w:t>H</w:t>
      </w:r>
      <w:r>
        <w:rPr>
          <w:rFonts w:hint="default" w:ascii="Calibri" w:hAnsi="Calibri" w:cs="Calibri"/>
          <w:sz w:val="18"/>
          <w:szCs w:val="18"/>
          <w:vertAlign w:val="subscript"/>
          <w:lang w:val="en-US"/>
        </w:rPr>
        <w:t>2</w:t>
      </w:r>
      <w:r>
        <w:rPr>
          <w:rFonts w:hint="default" w:ascii="Calibri" w:hAnsi="Calibri" w:cs="Calibri"/>
          <w:sz w:val="18"/>
          <w:szCs w:val="18"/>
          <w:vertAlign w:val="baseline"/>
          <w:lang w:val="en-US"/>
        </w:rPr>
        <w:t>O</w:t>
      </w:r>
      <w:r>
        <w:rPr>
          <w:rFonts w:hint="default" w:ascii="Calibri" w:hAnsi="Calibri" w:cs="Calibri"/>
          <w:sz w:val="18"/>
          <w:szCs w:val="18"/>
          <w:vertAlign w:val="subscript"/>
          <w:lang w:val="en-US"/>
        </w:rPr>
        <w:t>(g)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84455</wp:posOffset>
                </wp:positionV>
                <wp:extent cx="472440" cy="0"/>
                <wp:effectExtent l="0" t="48895" r="0" b="577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1005" y="741680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15pt;margin-top:6.65pt;height:0pt;width:37.2pt;z-index:251694080;mso-width-relative:page;mso-height-relative:page;" filled="f" stroked="t" coordsize="21600,21600" o:gfxdata="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O0NT1wAA&#10;AAkBAAAPAAAAAAAAAAEAIAAAACIAAABkcnMvZG93bnJldi54bWxQSwECFAAUAAAACACHTuJAlPmS&#10;zeYBAACwAwAADgAAAAAAAAABACAAAAAmAQAAZHJzL2Uyb0RvYy54bWxQSwUGAAAAAAYABgBZAQAA&#10;f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lang w:val="en-US"/>
        </w:rPr>
        <w:t>iv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.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+     1/2O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α.  το   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i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) ,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β. το  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ii) ,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γ) το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(iii)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,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δ) το 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i)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και το (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iv)</w:t>
      </w:r>
      <w:r>
        <w:rPr>
          <w:rFonts w:hint="default"/>
          <w:sz w:val="24"/>
          <w:szCs w:val="24"/>
          <w:lang w:val="el-GR"/>
        </w:rPr>
        <w:t xml:space="preserve">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>Σε μια αντίδραση αυτοκατάλυσης: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α. Η ταχύτητα είναι μεγάλη αρχικά και σταδιακά ελαττώνεται.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β. Η ταχύτητα είναι μικρή στην αρχή και μεγαλώνει απότομα.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γ. Για να έχουμε αυτοκατάλυση πρέπει να έχουμε βάλει καταλύτη.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δ. Κάποιο από τα σώματα της αντίδρασης, αντιδρών ή προϊόν, δρα σαν καταλύτης. 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Σύμφωνα με τη θεωρία της προσρόφησης: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α. Η αντίδραση γίνεται σε ένα στάδιο και ο καταλύτης ελαττώνει την ενέργεια ε- νεργοποίησης.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β. Η αντίδραση ακολουθεί περισσότερα στάδια.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γ. Ο καταλύτητης σχηματίζει με τα αντιδρώντα ένα ενδιάμεσο σύμπλοκο υψηλής ενέργειας.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δ. Η κατάλυση γίνεται σε ορισμένα σημεία του καταλύτη </w:t>
      </w:r>
      <w:r>
        <w:rPr>
          <w:rFonts w:hint="default"/>
          <w:b w:val="0"/>
          <w:bCs w:val="0"/>
          <w:sz w:val="24"/>
          <w:szCs w:val="24"/>
          <w:lang w:val="el-GR"/>
        </w:rPr>
        <w:t>τα ενεργά κέντρα.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numPr>
          <w:ilvl w:val="0"/>
          <w:numId w:val="0"/>
        </w:numPr>
        <w:contextualSpacing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Η αντίδραση:          2Α</w:t>
      </w:r>
      <w:r>
        <w:rPr>
          <w:rFonts w:hint="default"/>
          <w:sz w:val="24"/>
          <w:szCs w:val="24"/>
          <w:vertAlign w:val="subscript"/>
          <w:lang w:val="el-GR"/>
        </w:rPr>
        <w:t>(</w:t>
      </w:r>
      <w:r>
        <w:rPr>
          <w:rFonts w:hint="default"/>
          <w:sz w:val="24"/>
          <w:szCs w:val="24"/>
          <w:vertAlign w:val="subscript"/>
          <w:lang w:val="en-US"/>
        </w:rPr>
        <w:t>g)</w:t>
      </w:r>
      <w:r>
        <w:rPr>
          <w:rFonts w:hint="default"/>
          <w:sz w:val="24"/>
          <w:szCs w:val="24"/>
          <w:lang w:val="el-GR"/>
        </w:rPr>
        <w:t xml:space="preserve">   +   Γ</w:t>
      </w:r>
      <w:r>
        <w:rPr>
          <w:rFonts w:hint="default"/>
          <w:sz w:val="24"/>
          <w:szCs w:val="24"/>
          <w:vertAlign w:val="subscript"/>
          <w:lang w:val="en-US"/>
        </w:rPr>
        <w:t>(g)</w:t>
      </w:r>
      <w:r>
        <w:rPr>
          <w:rFonts w:hint="default"/>
          <w:sz w:val="24"/>
          <w:szCs w:val="24"/>
          <w:lang w:val="el-GR"/>
        </w:rPr>
        <w:t xml:space="preserve">  </w:t>
      </w:r>
      <w:r>
        <w:rPr>
          <w:rFonts w:hint="default" w:ascii="Arial" w:hAnsi="Arial" w:cs="Arial"/>
          <w:sz w:val="24"/>
          <w:szCs w:val="24"/>
          <w:lang w:val="el-GR"/>
        </w:rPr>
        <w:t>→</w:t>
      </w:r>
      <w:r>
        <w:rPr>
          <w:rFonts w:hint="default" w:ascii="Arial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3Δ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έχει σταθερά ταχύτητας   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k = 10 s</w:t>
      </w:r>
      <w:r>
        <w:rPr>
          <w:rFonts w:hint="default" w:ascii="Calibri" w:hAnsi="Calibri" w:cs="Calibri"/>
          <w:b/>
          <w:bCs/>
          <w:sz w:val="24"/>
          <w:szCs w:val="24"/>
          <w:vertAlign w:val="superscript"/>
          <w:lang w:val="en-US"/>
        </w:rPr>
        <w:t>-1</w:t>
      </w: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n-US"/>
        </w:rPr>
        <w:t xml:space="preserve"> 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>α. Η αντίδραση είναι τρίτης τάξης.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β. Η αντίδραση γίνεται σε ένα στάδιο.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γ. Η σχέση υ =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>k[A]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θα μπορούσε να είναι ο νόμος της ταχύτητας.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δ. Πιθανος μηχανισμός της αντίδρασης είναι: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         Α  +   Γ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Δ + Ε      (αργό)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         Α + Ε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2Δ            (γρήγορο)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Ποιά από τις παραπάνωπροτάσεις είναι η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σωστή;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1"/>
        </w:numPr>
        <w:ind w:left="120" w:leftChars="0" w:firstLine="0" w:firstLine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>Δίνεται η μη απλή αντίδραση δεύτερης τάξης.     Α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l-GR"/>
        </w:rPr>
        <w:t>(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+ 2 Γ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Δ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+    Ε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n-US"/>
        </w:rPr>
        <w:t>(g)</w:t>
      </w:r>
    </w:p>
    <w:p>
      <w:pPr>
        <w:numPr>
          <w:ilvl w:val="0"/>
          <w:numId w:val="0"/>
        </w:numPr>
        <w:ind w:left="120" w:leftChars="0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>Ποιόν από τους παρακάτω μηχανισμούς μπορεί να ακολουθεί η αντίδραση;</w:t>
      </w:r>
    </w:p>
    <w:p>
      <w:pPr>
        <w:numPr>
          <w:ilvl w:val="0"/>
          <w:numId w:val="0"/>
        </w:numPr>
        <w:ind w:left="120" w:leftChars="0" w:firstLine="217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α.           Α   +   Γ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 xml:space="preserve">→ 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Δ     (γρήγορο)                       β.    Α  +   Γ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Δ    (αργό)   </w:t>
      </w:r>
    </w:p>
    <w:p>
      <w:pPr>
        <w:numPr>
          <w:ilvl w:val="0"/>
          <w:numId w:val="0"/>
        </w:numPr>
        <w:ind w:left="120" w:leftChars="0" w:firstLine="217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             Γ 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Ε        (αργό)                                          2Γ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Ε      (γρήγορο)</w:t>
      </w:r>
    </w:p>
    <w:p>
      <w:pPr>
        <w:numPr>
          <w:ilvl w:val="0"/>
          <w:numId w:val="0"/>
        </w:numPr>
        <w:ind w:left="120" w:leftChars="0" w:firstLine="217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left="120" w:leftChars="0" w:firstLine="217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γ.          Α 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ΑΚ  +   Δ       (αργό)                            δ.     Γ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Δ         (γρήγορο)</w:t>
      </w:r>
    </w:p>
    <w:p>
      <w:pPr>
        <w:numPr>
          <w:ilvl w:val="0"/>
          <w:numId w:val="0"/>
        </w:numPr>
        <w:ind w:left="120" w:leftChars="0" w:firstLine="217"/>
        <w:contextualSpacing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     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ΑΚ    +  2 Γ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 Ε   (γρήγορο)                          Α   +   Γ   </w:t>
      </w:r>
      <w:r>
        <w:rPr>
          <w:rFonts w:hint="default" w:ascii="Arial" w:hAnsi="Arial" w:cs="Arial"/>
          <w:b w:val="0"/>
          <w:bCs w:val="0"/>
          <w:sz w:val="24"/>
          <w:szCs w:val="24"/>
          <w:vertAlign w:val="baseline"/>
          <w:lang w:val="el-GR"/>
        </w:rPr>
        <w:t>→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Ε    (αργό)</w:t>
      </w:r>
    </w:p>
    <w:p>
      <w:pPr>
        <w:numPr>
          <w:ilvl w:val="0"/>
          <w:numId w:val="0"/>
        </w:numPr>
        <w:contextualSpacing/>
        <w:rPr>
          <w:rFonts w:hint="default" w:ascii="Calibri" w:hAnsi="Calibri" w:cs="Calibri"/>
          <w:b w:val="0"/>
          <w:bCs w:val="0"/>
          <w:sz w:val="18"/>
          <w:szCs w:val="18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                                                                                                      </w:t>
      </w:r>
    </w:p>
    <w:p>
      <w:pPr>
        <w:ind w:firstLine="480"/>
        <w:contextualSpacing/>
        <w:rPr>
          <w:rFonts w:hint="default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l-GR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0E09C"/>
    <w:multiLevelType w:val="singleLevel"/>
    <w:tmpl w:val="BA80E09C"/>
    <w:lvl w:ilvl="0" w:tentative="0">
      <w:start w:val="3"/>
      <w:numFmt w:val="decimal"/>
      <w:suff w:val="space"/>
      <w:lvlText w:val="%1.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1E48"/>
    <w:rsid w:val="00B00DDB"/>
    <w:rsid w:val="029E2549"/>
    <w:rsid w:val="02E50127"/>
    <w:rsid w:val="03195886"/>
    <w:rsid w:val="04375CE5"/>
    <w:rsid w:val="04756672"/>
    <w:rsid w:val="04BE1199"/>
    <w:rsid w:val="04DD616C"/>
    <w:rsid w:val="09A03BF3"/>
    <w:rsid w:val="0CD85C92"/>
    <w:rsid w:val="0D620A3C"/>
    <w:rsid w:val="0DC459DE"/>
    <w:rsid w:val="0E4E438E"/>
    <w:rsid w:val="100F4757"/>
    <w:rsid w:val="11017E04"/>
    <w:rsid w:val="11041B0A"/>
    <w:rsid w:val="110D454F"/>
    <w:rsid w:val="114F214D"/>
    <w:rsid w:val="11966F70"/>
    <w:rsid w:val="11BB3F1B"/>
    <w:rsid w:val="1244067E"/>
    <w:rsid w:val="138C6880"/>
    <w:rsid w:val="13A836E4"/>
    <w:rsid w:val="13B938CF"/>
    <w:rsid w:val="14B77305"/>
    <w:rsid w:val="1663128C"/>
    <w:rsid w:val="1786373C"/>
    <w:rsid w:val="17916633"/>
    <w:rsid w:val="19E23E10"/>
    <w:rsid w:val="1A2C7231"/>
    <w:rsid w:val="1B2112E8"/>
    <w:rsid w:val="1B333E24"/>
    <w:rsid w:val="1B7D2A06"/>
    <w:rsid w:val="1BAE23E7"/>
    <w:rsid w:val="1D2C779F"/>
    <w:rsid w:val="1D9B449C"/>
    <w:rsid w:val="1E932E5F"/>
    <w:rsid w:val="20316AE2"/>
    <w:rsid w:val="22CA6A79"/>
    <w:rsid w:val="23591F41"/>
    <w:rsid w:val="23C11F3C"/>
    <w:rsid w:val="23DA35BD"/>
    <w:rsid w:val="24512A7D"/>
    <w:rsid w:val="26A80B14"/>
    <w:rsid w:val="28E31919"/>
    <w:rsid w:val="29916D07"/>
    <w:rsid w:val="29E31C83"/>
    <w:rsid w:val="2AA6598F"/>
    <w:rsid w:val="2AD3689F"/>
    <w:rsid w:val="2B401D04"/>
    <w:rsid w:val="2BE74010"/>
    <w:rsid w:val="2BF61FF4"/>
    <w:rsid w:val="2DFB13ED"/>
    <w:rsid w:val="2E612225"/>
    <w:rsid w:val="2E725D4E"/>
    <w:rsid w:val="31653033"/>
    <w:rsid w:val="319257CA"/>
    <w:rsid w:val="323532E8"/>
    <w:rsid w:val="3458735E"/>
    <w:rsid w:val="34B75A1B"/>
    <w:rsid w:val="36966620"/>
    <w:rsid w:val="36F56954"/>
    <w:rsid w:val="374F6522"/>
    <w:rsid w:val="37BA674A"/>
    <w:rsid w:val="398D3E72"/>
    <w:rsid w:val="3CE4690A"/>
    <w:rsid w:val="3DDF1AE5"/>
    <w:rsid w:val="3E1F5FCE"/>
    <w:rsid w:val="3E8808AF"/>
    <w:rsid w:val="3E8D2F02"/>
    <w:rsid w:val="3E8F74BD"/>
    <w:rsid w:val="41AA4F8A"/>
    <w:rsid w:val="422B7979"/>
    <w:rsid w:val="43C7238C"/>
    <w:rsid w:val="44937E1A"/>
    <w:rsid w:val="456F02EB"/>
    <w:rsid w:val="457B7588"/>
    <w:rsid w:val="4583419A"/>
    <w:rsid w:val="470D4142"/>
    <w:rsid w:val="475D2BD6"/>
    <w:rsid w:val="485B6C4E"/>
    <w:rsid w:val="498B7FCF"/>
    <w:rsid w:val="49BA1AD6"/>
    <w:rsid w:val="4A9F25BD"/>
    <w:rsid w:val="4AE47A23"/>
    <w:rsid w:val="4B1956CE"/>
    <w:rsid w:val="4BAF13F1"/>
    <w:rsid w:val="4BEF44F3"/>
    <w:rsid w:val="4C175068"/>
    <w:rsid w:val="4C2838BD"/>
    <w:rsid w:val="4CE313FD"/>
    <w:rsid w:val="4D2142E8"/>
    <w:rsid w:val="4D365D52"/>
    <w:rsid w:val="4E8B09E0"/>
    <w:rsid w:val="4EAF733A"/>
    <w:rsid w:val="4F103373"/>
    <w:rsid w:val="4F8E60F4"/>
    <w:rsid w:val="50810DE8"/>
    <w:rsid w:val="51AC4DD9"/>
    <w:rsid w:val="52FC4EB3"/>
    <w:rsid w:val="53351488"/>
    <w:rsid w:val="543A245F"/>
    <w:rsid w:val="54561D84"/>
    <w:rsid w:val="56B574BE"/>
    <w:rsid w:val="5945092F"/>
    <w:rsid w:val="59D85E34"/>
    <w:rsid w:val="5A7270BC"/>
    <w:rsid w:val="5C9522E7"/>
    <w:rsid w:val="5F4177B9"/>
    <w:rsid w:val="5F612F01"/>
    <w:rsid w:val="62171CC2"/>
    <w:rsid w:val="62310825"/>
    <w:rsid w:val="63685E66"/>
    <w:rsid w:val="64095E50"/>
    <w:rsid w:val="65932E12"/>
    <w:rsid w:val="6645207F"/>
    <w:rsid w:val="66A66CDE"/>
    <w:rsid w:val="677E6E24"/>
    <w:rsid w:val="681504E9"/>
    <w:rsid w:val="682D3066"/>
    <w:rsid w:val="69BC0568"/>
    <w:rsid w:val="6A44231A"/>
    <w:rsid w:val="6A7A767D"/>
    <w:rsid w:val="6AB5549C"/>
    <w:rsid w:val="6B252121"/>
    <w:rsid w:val="6C447FBF"/>
    <w:rsid w:val="6C8A0521"/>
    <w:rsid w:val="6F3D6FDE"/>
    <w:rsid w:val="7052626D"/>
    <w:rsid w:val="706B421A"/>
    <w:rsid w:val="70DE70BC"/>
    <w:rsid w:val="727B225D"/>
    <w:rsid w:val="72BE6AE4"/>
    <w:rsid w:val="72D82633"/>
    <w:rsid w:val="741D72FC"/>
    <w:rsid w:val="74BD7E17"/>
    <w:rsid w:val="74CC62B0"/>
    <w:rsid w:val="76C06EF8"/>
    <w:rsid w:val="7764545A"/>
    <w:rsid w:val="780923DF"/>
    <w:rsid w:val="7A480C4D"/>
    <w:rsid w:val="7B822540"/>
    <w:rsid w:val="7C8961AD"/>
    <w:rsid w:val="7CA366FA"/>
    <w:rsid w:val="7CFC7437"/>
    <w:rsid w:val="7D1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arc" idref="#_x0000_s2050"/>
        <o:r id="V:Rule2" type="arc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2020-11-09T19:57:00Z</dcterms:created>
  <dc:creator>ΣΤΕΛΙΟΣ</dc:creator>
  <cp:lastModifiedBy>ΣΤΕΛΙΟΣ</cp:lastModifiedBy>
  <dcterms:modified xsi:type="dcterms:W3CDTF">2020-11-12T18:13:50Z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