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32" w:rsidRDefault="006F6170">
      <w:pPr>
        <w:rPr>
          <w:b/>
        </w:rPr>
      </w:pPr>
      <w:r w:rsidRPr="006F6170">
        <w:rPr>
          <w:b/>
        </w:rPr>
        <w:t>Προοίμιο , παράγραφος 1</w:t>
      </w:r>
    </w:p>
    <w:p w:rsid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sectPr w:rsidR="006F6170" w:rsidSect="006F61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Εἰ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μὴ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συνῄδη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͵ ὦ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βουλή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0" w:name="_Toc189219798"/>
      <w:bookmarkStart w:id="1" w:name="_Toc189219349"/>
      <w:bookmarkEnd w:id="0"/>
      <w:bookmarkEnd w:id="1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τοῖς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κατηγόροις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βουλομένοις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2" w:name="_Toc189219799"/>
      <w:bookmarkStart w:id="3" w:name="_Toc189219350"/>
      <w:bookmarkEnd w:id="2"/>
      <w:bookmarkEnd w:id="3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ἐκ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παντὸς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τρόπου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κακῶς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ἐμὲ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ποιεῖν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πολλὴν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αὐτοῖς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χάριν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εἶχον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4" w:name="_Toc189219800"/>
      <w:bookmarkStart w:id="5" w:name="_Toc189219351"/>
      <w:bookmarkEnd w:id="4"/>
      <w:bookmarkEnd w:id="5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ταύτης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τῆς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κατηγορίας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·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6" w:name="_Toc189219801"/>
      <w:bookmarkStart w:id="7" w:name="_Toc189219352"/>
      <w:bookmarkEnd w:id="6"/>
      <w:bookmarkEnd w:id="7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ἡγοῦμαι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γὰρ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8" w:name="_Toc189219802"/>
      <w:bookmarkStart w:id="9" w:name="_Toc189219353"/>
      <w:bookmarkEnd w:id="8"/>
      <w:bookmarkEnd w:id="9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τοῖς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ἀδίκως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διαβεβλημένοις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10" w:name="_Toc189219803"/>
      <w:bookmarkStart w:id="11" w:name="_Toc189219354"/>
      <w:bookmarkEnd w:id="10"/>
      <w:bookmarkEnd w:id="11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τούτους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εἶναι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αἰτίους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μεγίστων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ἀγαθῶν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12" w:name="_Toc189219804"/>
      <w:bookmarkStart w:id="13" w:name="_Toc189219355"/>
      <w:bookmarkEnd w:id="12"/>
      <w:bookmarkEnd w:id="13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οἵτινες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αὐτοὺς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ἀναγκάζωσιν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bookmarkStart w:id="14" w:name="_Toc189219805"/>
      <w:bookmarkStart w:id="15" w:name="_Toc189219356"/>
      <w:bookmarkEnd w:id="14"/>
      <w:bookmarkEnd w:id="15"/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εἰς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ἔλεγχον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καταστῆναι</w:t>
      </w:r>
      <w:proofErr w:type="spellEnd"/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τῶν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αὐτοῖς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βεβιωμένων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Εάν δεν γνώριζα, κύριοι Βουλευτές,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ότι οι κατήγοροι επιθυμούν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με κάθε τρόπο να με βλάψουν,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θα τους χρωστούσα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μεγάλη ευγνωμοσύνη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 αυτήν την κατηγορία.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Γιατί νομίζω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ότι για αυτούς που έχουν άδικα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συκοφαντηθεί,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αυτοί είναι υπεύθυνοι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 τα μεγαλύτερα αγαθά,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οι οποίοι θα τους αναγκάσουν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να λογοδοτήσουν</w:t>
      </w:r>
    </w:p>
    <w:p w:rsid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  <w:sectPr w:rsidR="006F6170" w:rsidSect="006F61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 τις πράξεις τους</w:t>
      </w:r>
    </w:p>
    <w:p w:rsidR="006F6170" w:rsidRPr="006F6170" w:rsidRDefault="006F6170" w:rsidP="006F617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</w:t>
      </w:r>
    </w:p>
    <w:p w:rsidR="006F6170" w:rsidRPr="006F6170" w:rsidRDefault="006F6170" w:rsidP="006F6170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F6170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Γλωσσικά – Γραμματικά σχόλια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Εἲ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υποθετικός σύνδεσμος (= εάν)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μή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αρνητικό επίρρημα (= δεν, μη)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συνῄδη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α΄ εν. οριστ. υπερσ. με σημασία παρατ., ενεργ.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σύνοιδα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(=γνωρίζω).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ὦ βουλή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κλητ. εν. του θηλ. ουσιαστικού α΄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 βου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softHyphen/>
        <w:t>λή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οι Βουλευτές).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κατηγόροις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δοτ. πληθ. του αρσ. ου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σιαστικού β’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ὁ κατήγορος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ο κατήγορος).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βουλομένοις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δοτ. πληθ. αρσ. της με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τοχής ενεστ. μέσης φωνής του ρ.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βούλομαι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θέλω).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ἐκ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κύρια πρόθεση συντασσόμενη (εδώ) με γενική (= από, με).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παντός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εν. αρσ. της αόριστης επιμεριστικής αντωνυμίας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ὁ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πᾶς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ἡ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πᾶσα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πᾶν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καθένας).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τρόπου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εν. αρσ. του ουσιαστικού β’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ὁ τρόπος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(= ο τρόπος).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κακῶς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τροπικό επίρρημα (= κακώς).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ἐμέ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εν. προσωπικής αντωνυμίας α’ προσώπου (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ἐμέ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=εμένα).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ποιεῖν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απαρ. ενεστ. ενεργ.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ποιέω-ποιῶ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κάνω)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κακῶς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ποιῶ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= βλάπτω, κακοποιώ).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πολλήν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εν. θηλ. του ανώμαλου επι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θέτου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ὁ πολύς, ἡ πολλή,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πολύ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πολύς, πολλή, πολύ).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δυνητικό μόριο.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αὐτοῖς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δοτ. πληθ. αρσ. της οριστικής-επαναληπτικής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αὐτή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αυτός, αυτή, αυτό).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χάριν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εν. του θηλ. ουσιαστικού γ’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ἡ χάρις,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τῆς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χάριτος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η ευγνωμοσύνη).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εἲχον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α’ εν. οριστ. παρατ. ενεργ.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ἒχω</w:t>
      </w:r>
      <w:proofErr w:type="spellEnd"/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</w:t>
      </w: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χάριν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ἒχω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τινί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= χρωστώ ευγνωμοσύνη σε κάποιον).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ταύτης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εν. θηλ. της δεικτικής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οὗτος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αὓτη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τοῦτο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αυτός, αυτή, αυτό).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τῆς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κατηγορίας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εν. θηλ. του ουσιαστικού α΄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 κατηγορία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η κατηγορία).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ἡγοῦμαι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α.’ εν. οριστ. ενεστ. μέσης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ἡγέομαι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ἡγοῦμαι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νομίζω).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γάρ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αιτιολογικός σύνδεσμος (= διότι).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lastRenderedPageBreak/>
        <w:t>ἀδίκως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τροπικό επίρρημα.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και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παρατακτικός συμπλεκτικός σύνδεσμος.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διαβεβλημένοις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δοτ. πληθ. αρσ. της μετοχής παρακ. μέσης φωνής του ρ.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διαβάλλομαι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 (= </w:t>
      </w:r>
      <w:proofErr w:type="spellStart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συκοφαντούμαι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τούτους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πληθ. αρσ. της δεικτικής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οὗτος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αὓτη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τοῦτο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αυτός, αυτή, αυτό).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εἶναι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απαρ. ενεστ. ενεργ. φωνής του βοηθητικού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εἰμί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(= είμαι).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μεγίστων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πληθ. ουδ. του ανώμαλου επιθέτου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ὁ μέγας, ἡ μεγάλη,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μέγα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στον υπερθετικό βαθμό (= μεγά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λος, μεγάλη, μεγάλο). 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ΣΥΓΚΡ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.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ὁ/ἡ μείζων,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μεῖζον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, 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ΥΠΕΡΘ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.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ὁ μέ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softHyphen/>
        <w:t xml:space="preserve">γιστος, ἡ μεγίστη,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μέγιστον.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ἀγαθῶν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πληθ. του ουσιαστικού β’ κλίσης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ἀγαθόν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το καλό, η ευεργεσία).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αἰτίους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πληθ. αρσ. του δευτερόκλιτου επιθέτου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ὁ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αἲτιος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ἡ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αἰτία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αἲτιον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(=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αίτιος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, υπαίτιος).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οἳτινες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ονομ. πληθ. αρσ. της αναφορικής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ὃστις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ἣτις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ὃ,τι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ο οποίος, η οποία, το οποίο).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αοριστολογικό μόριο ( = τυχόν, ή παραμένει αμετάφραστο).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αὐτούς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πληθ. αρσ. της οριστικής-επαναληπτικής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αὐτή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αυτός, αυτή, αυτό).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ἀναγκάζωσιν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γ’ πληθ. υποτ. ενεστ. ενεργ.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ἀναγκάζω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αναγκάζω).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εἰς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κύρια πρόθεση συντασσόμενη (εδώ) με αιτιατική (= σε).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ἒλεγχον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αιτιατ. εν. αρσ. του ουσιαστικού β’ κλίσης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ὁ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ἒλεγχος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ο έλεγχος, η εξέταση).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αὐτοῖς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δοτ. πληθ. αρσ. της οριστικής-επαναληπτικής αντωνυμίας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αὐτή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αὐτό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αυτός, αυτή, αυτό).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βεβιωμένων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γεν. πληθ. ουδ. της με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τοχής παρακ. μέσης φωνής του ρ.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ζήω-ζῶ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ζω).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</w:t>
      </w:r>
      <w:proofErr w:type="spellStart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τὰ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 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βεβιωμένα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= οι πράξεις της ζωής).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καταστῆναι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απαρ. </w:t>
      </w:r>
      <w:proofErr w:type="spellStart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αορ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. β’, ενεργ. φωνής του ρήματος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καθίσταμαι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τοποθετούμαι, βρίσκομαι σε κα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softHyphen/>
        <w:t>τάσταση).</w:t>
      </w:r>
    </w:p>
    <w:p w:rsidR="006F6170" w:rsidRPr="006F6170" w:rsidRDefault="006F6170" w:rsidP="006F6170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</w:t>
      </w: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καθίσταμαι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εἰς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ἒλεγχον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βεβιωμένων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μοι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= λογοδοτώ για τις πράξεις της ζωής μου).</w:t>
      </w:r>
    </w:p>
    <w:p w:rsidR="006F6170" w:rsidRPr="006F6170" w:rsidRDefault="006F6170" w:rsidP="006F6170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F6170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Ετυμολογική προσέγγιση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κατηγόροις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(ὁ κατήγορος)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κατά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ἀγορεύω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&lt;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ἀγορά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&lt;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ἀγείρω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(= συναθροίζω, συγκαλώ)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τρόπου (ὁ τρόπος)</w:t>
      </w: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τρέπω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ἀδίκως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ἀ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στερ.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)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+ δίκη</w:t>
      </w:r>
    </w:p>
    <w:p w:rsidR="006F6170" w:rsidRPr="006F6170" w:rsidRDefault="006F6170" w:rsidP="006F617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βεβιωμένων</w:t>
      </w:r>
      <w:proofErr w:type="spellEnd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βιοῦμαι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ὁ βίος</w:t>
      </w:r>
    </w:p>
    <w:p w:rsidR="006F6170" w:rsidRPr="006F6170" w:rsidRDefault="006F6170" w:rsidP="006F6170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καταστῆναι</w:t>
      </w:r>
      <w:proofErr w:type="spellEnd"/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κατά+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ἳσταμαι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 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(= στέκομαι, βρίσκομαι, εγκαθίσταμαι)</w:t>
      </w:r>
    </w:p>
    <w:p w:rsidR="006F6170" w:rsidRPr="006F6170" w:rsidRDefault="006F6170" w:rsidP="006F6170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F6170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Λεξιλογικός πίνακας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653"/>
        <w:gridCol w:w="9787"/>
      </w:tblGrid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6F61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6F61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Μετάφραση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6F61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Σύνθετα-Παράγωγα ν.ε.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συνῄδη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γνωρίζω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είδηση, ειδήμονας, ειδησεογραφία, ειδοποίηση, συνείδηση,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ασυνείδητος, </w:t>
            </w:r>
            <w:bookmarkStart w:id="16" w:name="_GoBack"/>
            <w:bookmarkEnd w:id="16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ιδανικός, ιστορία, ιστορικός, ιστοριογραφία, ανιστόρητος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βουλή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βουλή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βούληση, βουλησιαρχία, βουλητικός, ευβουλία, αβουλία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κατηγόροις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κατήγορος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κατηγορία, κατηγορούμενο, κατηγορηματικός, κατηγορητήριο,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κατηγόρημα, κατήγορος, κατηγορούμενος, κατηγορώ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βουλομένοις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επιθυμώ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 </w:t>
            </w:r>
            <w:r w:rsidRPr="006F617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βουλή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παντός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οποιοσδήποτε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πανάγαθος, πάνσοφος, παντοκράτορας, </w:t>
            </w: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παντελεήμων</w:t>
            </w:r>
            <w:proofErr w:type="spellEnd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πανάξιος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τρόπου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τρόπος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τρέπω, τροπή, επιτροπή, αποτρέπω, τροπολογία, τροποποιώ,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τροποποιητικός, τροπικός, ατροποποίητος, κατατροπώνω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κακῶς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απρεπώς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κακοποιώ, κακολογώ, κακοποιός, κακοποίηση, κακοφτιαγμένος,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κάκωση, κακοψημένος, κακογραμμένος, κακούργος, κακούργημα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ποιεῖν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κάνω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ποίηση, ποιητής, ποίημα, ποιητικός, παραποίηση, παραποιώ,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αποποιούμαι,εκποιώ</w:t>
            </w:r>
            <w:proofErr w:type="spellEnd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περιποίηση, χειροποίητος, προσποίηση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πολλὴν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πολύς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πολυλογία, </w:t>
            </w: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πολυακόρεστος</w:t>
            </w:r>
            <w:proofErr w:type="spellEnd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πολυπληθής, πολύπαθος, πολυάσχολος,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πολυταξιδεμένος, πολυβασανισμένος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χάριν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ευγνωμοσύνη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χαριτωμένος, άχαρος, πασίχαρος, χαριτολογώ, αχάριστος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εἶχον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έχω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έξη, σχήμα, σχέση, σχέδιο, σχολείο, αποχή, εχεμύθεια, ένοχος,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μετοχή,συμμετοχή</w:t>
            </w:r>
            <w:proofErr w:type="spellEnd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παροχή, </w:t>
            </w: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πάροχος</w:t>
            </w:r>
            <w:proofErr w:type="spellEnd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κατέχω, ανακωχή, συνοχή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κατηγορίας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κατηγορία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 </w:t>
            </w:r>
            <w:proofErr w:type="spellStart"/>
            <w:r w:rsidRPr="006F617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κατηγόροις</w:t>
            </w:r>
            <w:proofErr w:type="spellEnd"/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ἡγοῦμαι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νομίζω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ηγέτης, ηγεμόνας, ηγετικός, ηγεμονία, ηγούμενος, αφήγηση,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αφηγηματικός, καθηγητής, εξήγηση, παρεξήγηση, διήγηση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ἀδίκως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αδικαιολόγητος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αδικώ, άδικος, αδικοχαμένος, </w:t>
            </w:r>
            <w:proofErr w:type="spellStart"/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αδικοσκοτωμένος</w:t>
            </w:r>
            <w:proofErr w:type="spellEnd"/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διαβεβλημένοις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συκοφαντώ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διαβολή, αναβολή, βλήμα, απόβλητος, βέλος, συμβάλλω, συμβολή,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σύμβολο, συμβόλαιο, παραβολή, παραβάλλω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μεγίστων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πάρα πολύ μεγάλος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μεγιστάνας, μεγιστοποιώ, μεγιστοποίηση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ἀγαθῶν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καλό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αγαθός, αγαθιάρης, αγαθότητα, αγαθοεργία, αγαθοπιστία, </w:t>
            </w:r>
          </w:p>
          <w:p w:rsidR="006F6170" w:rsidRP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πανάγαθος,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καλοκάγαθος, Αγαθοκλής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αἰτίους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υπαίτιος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αιτία, αίτιο, αιτιατό, αιτίαση, αιτιώδης, υπαιτιότητα, υπαίτιος,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αιτιολόγηση, αιτιοκρατία, αιτιολογώ, αιτιολογικός, αναίτιος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ἀναγκάζωσιν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αναγκάζω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ανάγκη, αναγκαίος, αναγκαιότητα, αναγκαστικός, αναγκάζω,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καταναγκασμός, εξαναγκασμός, εξαναγκάζω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ἔλεγχον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έλεγχος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ελέγχω, ελεγκτικός, έλεγχος, ανέλεγκτος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βεβιωμένων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βίωμα, βίος, βιώσιμος, έμβιος, αναβιώνω, επιβιώνω, αντιβιοτικό</w:t>
            </w:r>
          </w:p>
        </w:tc>
      </w:tr>
      <w:tr w:rsidR="006F6170" w:rsidRPr="006F6170" w:rsidTr="006F6170"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61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καταστῆναι</w:t>
            </w:r>
            <w:proofErr w:type="spell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τοποθετούμαι</w:t>
            </w:r>
          </w:p>
        </w:tc>
        <w:tc>
          <w:tcPr>
            <w:tcW w:w="9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εγκαθίσταμαι, κατάστημα, ιστός, στάδιο, στέκομαι, ενίσταμαι, </w:t>
            </w:r>
          </w:p>
          <w:p w:rsidR="006F6170" w:rsidRPr="00342B1D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παρίσταμαι, παριστάμενος, παράσταση, προϊστάμενος, επαναστατώ, καθεστώς, </w:t>
            </w:r>
          </w:p>
          <w:p w:rsidR="006F6170" w:rsidRPr="006F6170" w:rsidRDefault="006F6170" w:rsidP="00342B1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617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ανάσταση, ανάστατος, αναστάτωση, αστάθεια</w:t>
            </w:r>
          </w:p>
        </w:tc>
      </w:tr>
    </w:tbl>
    <w:p w:rsidR="006F6170" w:rsidRPr="006F6170" w:rsidRDefault="006F6170" w:rsidP="00342B1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6F6170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Χρονικές αντικαταστάσεις</w:t>
      </w:r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σύνοιδα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συνῄδειν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συνῄδη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συνείσομαι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συνειδήσω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συνέγνων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συνέγνωκα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συνεγνώκειν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βουλομένοις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,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βουλησομένοις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βουληθησομένοις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βουληθεῖσι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βεβουλημένοις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ποιεῖν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ποιήσειν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ποιῆσαι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πεποιηκέναι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ἒχω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, </w:t>
      </w: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εἶχον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ἓξω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σχήσω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ἒσχον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ἒσχηκα,ἐσχήκειν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ἡγοῦμαι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,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ἡγούμην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ἡγήσομαι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(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ἡγηθήσομαι</w:t>
      </w:r>
      <w:proofErr w:type="spellEnd"/>
      <w:r w:rsidRPr="006F6170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)</w:t>
      </w:r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ἡγησάμην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ἡγήθην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ἣγημαι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ἡγήμην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διαβαλλομένοις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διαβαλουμένοις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/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διαβληθησομένοις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διαβαλομένοις,διαβληθεῖσι,</w:t>
      </w:r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διαβεβλημένοις</w:t>
      </w:r>
      <w:proofErr w:type="spellEnd"/>
    </w:p>
    <w:p w:rsidR="006F6170" w:rsidRPr="006F6170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εἶναι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ἒσεσθαι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γενέσθαι,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γεγονέναι</w:t>
      </w:r>
      <w:proofErr w:type="spellEnd"/>
    </w:p>
    <w:p w:rsidR="006F6170" w:rsidRPr="00342B1D" w:rsidRDefault="006F6170" w:rsidP="00342B1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6F6170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ἀναγκάζωσι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, 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ἀναγκάσωσι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,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ἠναγκακότες</w:t>
      </w:r>
      <w:proofErr w:type="spellEnd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6F6170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ὦσι</w:t>
      </w:r>
      <w:proofErr w:type="spellEnd"/>
    </w:p>
    <w:p w:rsidR="00342B1D" w:rsidRPr="00342B1D" w:rsidRDefault="00342B1D" w:rsidP="00342B1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Ερμηνευτικά Σχόλια</w:t>
      </w:r>
    </w:p>
    <w:p w:rsidR="00342B1D" w:rsidRPr="00342B1D" w:rsidRDefault="00342B1D" w:rsidP="00342B1D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lastRenderedPageBreak/>
        <w:t xml:space="preserve">Ο </w:t>
      </w:r>
      <w:proofErr w:type="spellStart"/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Μαντίθεος</w:t>
      </w:r>
      <w:proofErr w:type="spellEnd"/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 ξεκινά την απολογία του με μια πρωτότυπη και εντυπωσιακή έκφραση. Ευγνωμονεί τους κατηγόρους του προκαλώντας την προσοχή και το ενδιαφέρον του ακροατηρίου (σχήμα του απροσδόκητου). Ο λόγος που ευγνωμονεί τους κατήγορους είναι διότι του δίνουν την ευκαιρία να απολογηθεί και να αποδείξει όχι μόνο την αθωότητά του αλλά και το έντιμο του χαρακτήρα του.</w:t>
      </w:r>
    </w:p>
    <w:p w:rsidR="00342B1D" w:rsidRPr="00342B1D" w:rsidRDefault="00342B1D" w:rsidP="00342B1D">
      <w:pPr>
        <w:shd w:val="clear" w:color="auto" w:fill="FFFFFF"/>
        <w:spacing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 xml:space="preserve">Με το προοίμιο </w:t>
      </w:r>
      <w:proofErr w:type="spellStart"/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πετυχαίνονται</w:t>
      </w:r>
      <w:proofErr w:type="spellEnd"/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</w:t>
      </w:r>
    </w:p>
    <w:p w:rsidR="00342B1D" w:rsidRPr="00342B1D" w:rsidRDefault="00342B1D" w:rsidP="00342B1D">
      <w:pPr>
        <w:numPr>
          <w:ilvl w:val="0"/>
          <w:numId w:val="3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η </w:t>
      </w:r>
      <w:proofErr w:type="spellStart"/>
      <w:r w:rsidRPr="00342B1D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πρόσεξις</w:t>
      </w:r>
      <w:proofErr w:type="spellEnd"/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, εφόσον ο </w:t>
      </w:r>
      <w:proofErr w:type="spellStart"/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Μαντίθεος</w:t>
      </w:r>
      <w:proofErr w:type="spellEnd"/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 πρωτοτυπεί εκφράζοντας ευγνωμοσύνη προς τους κατηγόρους του και έτσι κερδίζει την προσοχή των βουλευτών,</w:t>
      </w:r>
    </w:p>
    <w:p w:rsidR="00342B1D" w:rsidRPr="00342B1D" w:rsidRDefault="00342B1D" w:rsidP="00342B1D">
      <w:pPr>
        <w:numPr>
          <w:ilvl w:val="0"/>
          <w:numId w:val="3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η </w:t>
      </w:r>
      <w:r w:rsidRPr="00342B1D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εύνοια</w:t>
      </w: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, διότι εκφράζει μεγάλη εμπιστοσύνη στον εαυτό του και αναφέρεται σε θέματα που αφορούν στην συμμετοχή του στους δημοκρατικούς αγώνες των Αθηναίων,</w:t>
      </w:r>
    </w:p>
    <w:p w:rsidR="00342B1D" w:rsidRPr="00342B1D" w:rsidRDefault="00342B1D" w:rsidP="00342B1D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η </w:t>
      </w:r>
      <w:r w:rsidRPr="00342B1D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ενημέρωση</w:t>
      </w: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(κατατόπιση), εφόσον στο τέλος αναφέρεται συνοπτικά στο κατηγορητήριο λέγοντας πως στη συνέχεια θα ανασκευάσει τις κατηγορίες, ζητώντας παράλληλα από τους βουλευτές την έγκριση της βουλευτικής του εκλογής.</w:t>
      </w:r>
    </w:p>
    <w:p w:rsidR="00342B1D" w:rsidRPr="00342B1D" w:rsidRDefault="00342B1D" w:rsidP="00342B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Σημεία στα οποία φαίνεται η </w:t>
      </w:r>
      <w:proofErr w:type="spellStart"/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πρόσεξις</w:t>
      </w:r>
      <w:proofErr w:type="spellEnd"/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</w:t>
      </w:r>
    </w:p>
    <w:p w:rsidR="00342B1D" w:rsidRPr="00342B1D" w:rsidRDefault="00342B1D" w:rsidP="00342B1D">
      <w:pPr>
        <w:numPr>
          <w:ilvl w:val="0"/>
          <w:numId w:val="4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πολλὴν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αὐτοῖς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χάριν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εἶχον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ταύτης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τῆς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κατηγορίας</w:t>
      </w:r>
      <w:proofErr w:type="spellEnd"/>
    </w:p>
    <w:p w:rsidR="00342B1D" w:rsidRPr="00342B1D" w:rsidRDefault="00342B1D" w:rsidP="00342B1D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τούτους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εἶναι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μεγίστων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ἀγαθῶν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αἰτίους</w:t>
      </w:r>
      <w:proofErr w:type="spellEnd"/>
    </w:p>
    <w:p w:rsidR="00342B1D" w:rsidRPr="00342B1D" w:rsidRDefault="00342B1D" w:rsidP="00342B1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Σημεία στα οποία φαίνεται η </w:t>
      </w:r>
      <w:r w:rsidRPr="00342B1D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εύνοια</w:t>
      </w: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:</w:t>
      </w:r>
    </w:p>
    <w:p w:rsidR="00342B1D" w:rsidRPr="00342B1D" w:rsidRDefault="00342B1D" w:rsidP="00342B1D">
      <w:pPr>
        <w:numPr>
          <w:ilvl w:val="0"/>
          <w:numId w:val="5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κατηγόροις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βουλομένοις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ἐκ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παντὸς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τρόπου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κακῶς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ἐμὲ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ποιεῖν</w:t>
      </w:r>
      <w:proofErr w:type="spellEnd"/>
    </w:p>
    <w:p w:rsidR="00342B1D" w:rsidRPr="00342B1D" w:rsidRDefault="00342B1D" w:rsidP="00342B1D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ἀδίκως</w:t>
      </w:r>
      <w:proofErr w:type="spellEnd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342B1D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διαβεβλημένοις</w:t>
      </w:r>
      <w:proofErr w:type="spellEnd"/>
    </w:p>
    <w:p w:rsidR="00342B1D" w:rsidRPr="00342B1D" w:rsidRDefault="00342B1D" w:rsidP="00342B1D">
      <w:pPr>
        <w:shd w:val="clear" w:color="auto" w:fill="FFFFFF"/>
        <w:spacing w:after="225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Για την ανάληψη βουλευτικού ή άλλων ανώτατων αξιωμάτων οι υποψήφιοι έπρεπε:</w:t>
      </w:r>
    </w:p>
    <w:p w:rsidR="00342B1D" w:rsidRPr="00342B1D" w:rsidRDefault="00342B1D" w:rsidP="00342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ήταν γνήσιοι Αθηναίοι πολίτες</w:t>
      </w:r>
    </w:p>
    <w:p w:rsidR="00342B1D" w:rsidRPr="00342B1D" w:rsidRDefault="00342B1D" w:rsidP="00342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είχαν τη νόμιμη ηλικία</w:t>
      </w:r>
    </w:p>
    <w:p w:rsidR="00342B1D" w:rsidRPr="00342B1D" w:rsidRDefault="00342B1D" w:rsidP="00342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είχαν εκπληρώσει όλες τις υποχρεώσεις απέναντι στην πατρίδα, τους θεούς και τους γονείς</w:t>
      </w:r>
    </w:p>
    <w:p w:rsidR="00342B1D" w:rsidRPr="00342B1D" w:rsidRDefault="00342B1D" w:rsidP="00342B1D">
      <w:pPr>
        <w:numPr>
          <w:ilvl w:val="0"/>
          <w:numId w:val="6"/>
        </w:numPr>
        <w:shd w:val="clear" w:color="auto" w:fill="FFFFFF"/>
        <w:spacing w:before="100" w:before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342B1D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ο τρόπος ζωής τους να ήταν άμεμπτος και αψεγάδιαστος.</w:t>
      </w:r>
    </w:p>
    <w:p w:rsidR="00342B1D" w:rsidRPr="006F6170" w:rsidRDefault="00342B1D" w:rsidP="00342B1D">
      <w:p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6F6170" w:rsidRPr="00342B1D" w:rsidRDefault="006F6170" w:rsidP="00342B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6F6170" w:rsidRPr="00342B1D" w:rsidSect="006F61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5E3"/>
    <w:multiLevelType w:val="multilevel"/>
    <w:tmpl w:val="14F0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D4684"/>
    <w:multiLevelType w:val="multilevel"/>
    <w:tmpl w:val="D76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00A40"/>
    <w:multiLevelType w:val="multilevel"/>
    <w:tmpl w:val="C14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E1A0A"/>
    <w:multiLevelType w:val="multilevel"/>
    <w:tmpl w:val="35C6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C5781"/>
    <w:multiLevelType w:val="multilevel"/>
    <w:tmpl w:val="51B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360C0"/>
    <w:multiLevelType w:val="multilevel"/>
    <w:tmpl w:val="082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70"/>
    <w:rsid w:val="00091732"/>
    <w:rsid w:val="00342B1D"/>
    <w:rsid w:val="006F6170"/>
    <w:rsid w:val="00A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E4C4-79D1-4EF0-92E2-E576CE71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1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831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3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93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17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8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4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6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31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2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2024-09-15T07:16:00Z</dcterms:created>
  <dcterms:modified xsi:type="dcterms:W3CDTF">2024-09-15T07:16:00Z</dcterms:modified>
</cp:coreProperties>
</file>