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BD" w:rsidRPr="005361BD" w:rsidRDefault="005361BD">
      <w:pPr>
        <w:rPr>
          <w:rFonts w:ascii="Times New Roman" w:hAnsi="Times New Roman" w:cs="Times New Roman"/>
          <w:sz w:val="24"/>
          <w:szCs w:val="24"/>
        </w:rPr>
      </w:pPr>
      <w:r w:rsidRPr="005361BD">
        <w:rPr>
          <w:rFonts w:ascii="Times New Roman" w:hAnsi="Times New Roman" w:cs="Times New Roman"/>
          <w:b/>
          <w:sz w:val="24"/>
          <w:szCs w:val="24"/>
          <w:lang w:val="en-US"/>
        </w:rPr>
        <w:t>Study</w:t>
      </w:r>
      <w:r w:rsidRPr="005361BD">
        <w:rPr>
          <w:rFonts w:ascii="Times New Roman" w:hAnsi="Times New Roman" w:cs="Times New Roman"/>
          <w:b/>
          <w:sz w:val="24"/>
          <w:szCs w:val="24"/>
        </w:rPr>
        <w:t>4</w:t>
      </w:r>
      <w:r w:rsidRPr="005361BD">
        <w:rPr>
          <w:rFonts w:ascii="Times New Roman" w:hAnsi="Times New Roman" w:cs="Times New Roman"/>
          <w:b/>
          <w:sz w:val="24"/>
          <w:szCs w:val="24"/>
          <w:lang w:val="en-US"/>
        </w:rPr>
        <w:t>exams</w:t>
      </w:r>
      <w:r w:rsidRPr="005361BD">
        <w:rPr>
          <w:rFonts w:ascii="Times New Roman" w:hAnsi="Times New Roman" w:cs="Times New Roman"/>
          <w:b/>
          <w:sz w:val="24"/>
          <w:szCs w:val="24"/>
        </w:rPr>
        <w:t xml:space="preserve"> «ΝΕΟΕΛΛΗΝΙΚΗ ΓΛΩΣΣΑ»</w:t>
      </w:r>
      <w:r w:rsidRPr="005361BD">
        <w:rPr>
          <w:rFonts w:ascii="Times New Roman" w:hAnsi="Times New Roman" w:cs="Times New Roman"/>
          <w:b/>
          <w:sz w:val="24"/>
          <w:szCs w:val="24"/>
        </w:rPr>
        <w:br/>
        <w:t>2o ΔΙΑΓΩΝΙΣΜΑ – ΑΠΡΙΛΙΟΣ 2020</w:t>
      </w:r>
      <w:r w:rsidRPr="005361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61BD" w:rsidRPr="005361BD" w:rsidRDefault="005361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61BD">
        <w:rPr>
          <w:rFonts w:ascii="Times New Roman" w:hAnsi="Times New Roman" w:cs="Times New Roman"/>
          <w:b/>
          <w:bCs/>
          <w:sz w:val="24"/>
          <w:szCs w:val="24"/>
        </w:rPr>
        <w:t>ΝΕΟΕΛΛΗΝΙΚΗ ΓΛΩΣΣΑ ΓΕΝΙΚΗΣ ΠΑΙΔΕΙΑΣ</w:t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br/>
        <w:t>2ο ΔΙΑΓΩΝΙΣΜΑ – ΘΕΜΑΤΑ</w:t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br/>
        <w:t>KEIMENO 1</w:t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361BD">
        <w:rPr>
          <w:rFonts w:ascii="Times New Roman" w:hAnsi="Times New Roman" w:cs="Times New Roman"/>
          <w:i/>
          <w:sz w:val="24"/>
          <w:szCs w:val="24"/>
        </w:rPr>
        <w:t xml:space="preserve">Το κείμενο που ακολουθεί δημοσιεύτηκε στην εφ. 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t>Το Βήμα (17/11/2002)</w:t>
      </w:r>
      <w:r w:rsidRPr="005361BD">
        <w:rPr>
          <w:rFonts w:ascii="Times New Roman" w:hAnsi="Times New Roman" w:cs="Times New Roman"/>
          <w:i/>
          <w:sz w:val="24"/>
          <w:szCs w:val="24"/>
        </w:rPr>
        <w:t>. Ο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  <w:t xml:space="preserve">συγγραφέας του, Θεόδωρος </w:t>
      </w:r>
      <w:proofErr w:type="spellStart"/>
      <w:r w:rsidRPr="005361BD">
        <w:rPr>
          <w:rFonts w:ascii="Times New Roman" w:hAnsi="Times New Roman" w:cs="Times New Roman"/>
          <w:i/>
          <w:sz w:val="24"/>
          <w:szCs w:val="24"/>
        </w:rPr>
        <w:t>Παπαγγελής</w:t>
      </w:r>
      <w:proofErr w:type="spellEnd"/>
      <w:r w:rsidRPr="005361BD">
        <w:rPr>
          <w:rFonts w:ascii="Times New Roman" w:hAnsi="Times New Roman" w:cs="Times New Roman"/>
          <w:i/>
          <w:sz w:val="24"/>
          <w:szCs w:val="24"/>
        </w:rPr>
        <w:t>, καθηγητής Λατινικής Φιλολογίας στο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  <w:t>ΑΠΘ, γράφει ένα άρθρο γνώμης σχετικά με την αναγνωστική κουλτούρα των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  <w:t>ευρωπαϊκών χωρών. Το κείμενο έχει υποστεί διασκευή για τις ανάγκες της γραπτής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  <w:t>εξέτασης.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t>Τελικά, θα πάμε αδιάβαστοι;</w:t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361BD">
        <w:rPr>
          <w:rFonts w:ascii="Times New Roman" w:hAnsi="Times New Roman" w:cs="Times New Roman"/>
          <w:sz w:val="24"/>
          <w:szCs w:val="24"/>
        </w:rPr>
        <w:t xml:space="preserve">  Σύμφωνα με το πρόσφατο Ευρωβαρόμετρο1, ενώ ο μέσος ευρωπαϊκός όρος των</w:t>
      </w:r>
      <w:r w:rsidRPr="005361BD">
        <w:rPr>
          <w:rFonts w:ascii="Times New Roman" w:hAnsi="Times New Roman" w:cs="Times New Roman"/>
          <w:sz w:val="24"/>
          <w:szCs w:val="24"/>
        </w:rPr>
        <w:br/>
        <w:t>ατόμων που δήλωσαν ότι κατά τον προηγούμενο χρόνο δεν είχαν ανοίξει βιβλίο</w:t>
      </w:r>
      <w:r w:rsidRPr="005361BD">
        <w:rPr>
          <w:rFonts w:ascii="Times New Roman" w:hAnsi="Times New Roman" w:cs="Times New Roman"/>
          <w:sz w:val="24"/>
          <w:szCs w:val="24"/>
        </w:rPr>
        <w:br/>
        <w:t>είναι 42,1%, τα ποσοστά για την Ελλάδα, την Ισπανία και την Πορτογαλία ήταν κατά</w:t>
      </w:r>
      <w:r w:rsidRPr="005361BD">
        <w:rPr>
          <w:rFonts w:ascii="Times New Roman" w:hAnsi="Times New Roman" w:cs="Times New Roman"/>
          <w:sz w:val="24"/>
          <w:szCs w:val="24"/>
        </w:rPr>
        <w:br/>
        <w:t>πολύ υψηλότερα. Αντίθετα, η αναγνωστική αποχή είναι εξαιρετικά χαμηλή στη</w:t>
      </w:r>
      <w:r w:rsidRPr="005361BD">
        <w:rPr>
          <w:rFonts w:ascii="Times New Roman" w:hAnsi="Times New Roman" w:cs="Times New Roman"/>
          <w:sz w:val="24"/>
          <w:szCs w:val="24"/>
        </w:rPr>
        <w:br/>
        <w:t>Σουηδία, τη Φινλανδία και τη Βρετανία.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    Όσο ξέρω, καμιά επιτροπή δεν μελετά αυτή τη στιγμή τα ευρήματα για την</w:t>
      </w:r>
      <w:r w:rsidRPr="005361BD">
        <w:rPr>
          <w:rFonts w:ascii="Times New Roman" w:hAnsi="Times New Roman" w:cs="Times New Roman"/>
          <w:sz w:val="24"/>
          <w:szCs w:val="24"/>
        </w:rPr>
        <w:br/>
        <w:t>αναγνωστική μας ανορεξία. Ωστόσο, σύμφωνα με μια ερασιτεχνική, αλλά ευρείας</w:t>
      </w:r>
      <w:r w:rsidRPr="005361BD">
        <w:rPr>
          <w:rFonts w:ascii="Times New Roman" w:hAnsi="Times New Roman" w:cs="Times New Roman"/>
          <w:sz w:val="24"/>
          <w:szCs w:val="24"/>
        </w:rPr>
        <w:br/>
        <w:t>αποδοχής, ερμηνεία, οι κάτοικοι της «ωραιότερης χώρας του κόσμου» δεν έχουν</w:t>
      </w:r>
      <w:r w:rsidRPr="005361BD">
        <w:rPr>
          <w:rFonts w:ascii="Times New Roman" w:hAnsi="Times New Roman" w:cs="Times New Roman"/>
          <w:sz w:val="24"/>
          <w:szCs w:val="24"/>
        </w:rPr>
        <w:br/>
        <w:t>λόγους να κλειστούν στους τέσσερις τοίχους για να διαβάσουν, όταν η αγαθή μοίρα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τούς επιτρέπει να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αυλίζονται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>, να περιφέρονται και να εποχούνται ηλιόλουστοι</w:t>
      </w:r>
      <w:r w:rsidRPr="005361BD">
        <w:rPr>
          <w:rFonts w:ascii="Times New Roman" w:hAnsi="Times New Roman" w:cs="Times New Roman"/>
          <w:sz w:val="24"/>
          <w:szCs w:val="24"/>
        </w:rPr>
        <w:br/>
        <w:t>τουλάχιστον κατά τις τρεις από τις τέσσερις εποχές. Το άλλοθι είναι έξυπνο, αλλά,</w:t>
      </w:r>
      <w:r w:rsidRPr="005361BD">
        <w:rPr>
          <w:rFonts w:ascii="Times New Roman" w:hAnsi="Times New Roman" w:cs="Times New Roman"/>
          <w:sz w:val="24"/>
          <w:szCs w:val="24"/>
        </w:rPr>
        <w:br/>
        <w:t>ενώ εξηγεί γιατί απέχουμε από ογκώδεις τόμους, δεν εξηγεί γιατί, σύμφωνα με το</w:t>
      </w:r>
      <w:r w:rsidRPr="005361BD">
        <w:rPr>
          <w:rFonts w:ascii="Times New Roman" w:hAnsi="Times New Roman" w:cs="Times New Roman"/>
          <w:sz w:val="24"/>
          <w:szCs w:val="24"/>
        </w:rPr>
        <w:br/>
        <w:t>Ευρωβαρόμετρο, μόνο το ένα πέμπτο διαβάζει συχνά εφημερίδες, που ασφαλώς</w:t>
      </w:r>
      <w:r w:rsidRPr="005361BD">
        <w:rPr>
          <w:rFonts w:ascii="Times New Roman" w:hAnsi="Times New Roman" w:cs="Times New Roman"/>
          <w:sz w:val="24"/>
          <w:szCs w:val="24"/>
        </w:rPr>
        <w:br/>
        <w:t>απαιτούν λιγότερο χρόνο και που διαβάζονται σε καθημερινή βάση από τα τρία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τέταρτα των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Φινλανδών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 και των Σουηδών και από το 60% και πλέον των Γερμανών.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     Η πραγματική εξήγηση, σύμφωνα με τον Ελβετό αναλυτή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EkkehardKraft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>, έχει</w:t>
      </w:r>
      <w:r w:rsidRPr="005361BD">
        <w:rPr>
          <w:rFonts w:ascii="Times New Roman" w:hAnsi="Times New Roman" w:cs="Times New Roman"/>
          <w:sz w:val="24"/>
          <w:szCs w:val="24"/>
        </w:rPr>
        <w:br/>
        <w:t>μεγάλο ιστορικό βάθος. Ενώ μέχρι το τέλος περίπου του 15ου αιώνα οι</w:t>
      </w:r>
      <w:r w:rsidRPr="005361BD">
        <w:rPr>
          <w:rFonts w:ascii="Times New Roman" w:hAnsi="Times New Roman" w:cs="Times New Roman"/>
          <w:sz w:val="24"/>
          <w:szCs w:val="24"/>
        </w:rPr>
        <w:br/>
        <w:t>αναλφάβητοι ήταν ισομερώς κατανεμημένοι στην Ευρώπη, στη συνέχεια</w:t>
      </w:r>
      <w:r w:rsidRPr="005361BD">
        <w:rPr>
          <w:rFonts w:ascii="Times New Roman" w:hAnsi="Times New Roman" w:cs="Times New Roman"/>
          <w:sz w:val="24"/>
          <w:szCs w:val="24"/>
        </w:rPr>
        <w:br/>
        <w:t>δρομολογήθηκαν σημαντικές διαφοροποιήσεις, δεδομένου ότι οι χώρες του βόρειου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και του βορειοδυτικού ευρωπαϊκού τόξου που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προσεχώρησαν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 στη Μεταρρύθμιση</w:t>
      </w:r>
      <w:r w:rsidRPr="005361BD">
        <w:rPr>
          <w:rFonts w:ascii="Times New Roman" w:hAnsi="Times New Roman" w:cs="Times New Roman"/>
          <w:sz w:val="24"/>
          <w:szCs w:val="24"/>
        </w:rPr>
        <w:br/>
        <w:t>μείωσαν δραματικά τα ποσοστά αναλφαβητισμού, επειδή οι Μεταρρυθμιστές</w:t>
      </w:r>
      <w:r w:rsidRPr="005361BD">
        <w:rPr>
          <w:rFonts w:ascii="Times New Roman" w:hAnsi="Times New Roman" w:cs="Times New Roman"/>
          <w:sz w:val="24"/>
          <w:szCs w:val="24"/>
        </w:rPr>
        <w:br/>
        <w:t>θεωρούσαν απαράβατο χριστιανικό καθήκον την ανάγνωση της Βίβλου και οι αρχές</w:t>
      </w:r>
      <w:r w:rsidRPr="005361BD">
        <w:rPr>
          <w:rFonts w:ascii="Times New Roman" w:hAnsi="Times New Roman" w:cs="Times New Roman"/>
          <w:sz w:val="24"/>
          <w:szCs w:val="24"/>
        </w:rPr>
        <w:br/>
        <w:t>μερίμνησαν για τη διάδοση της ικανότητας για ανάγνωση και γραφή. Αργότερα η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Βίβλος ως ανάγνωσμα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υπoχώρησε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 αλλά η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εγγραμματοσύνη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 και η αναγνωστική</w:t>
      </w:r>
      <w:r w:rsidRPr="005361BD">
        <w:rPr>
          <w:rFonts w:ascii="Times New Roman" w:hAnsi="Times New Roman" w:cs="Times New Roman"/>
          <w:sz w:val="24"/>
          <w:szCs w:val="24"/>
        </w:rPr>
        <w:br/>
        <w:t>παράδοση έμειναν. Το ενδιαφέρον είναι ότι η Μεταρρύθμιση συνετέλεσε στη μείωση</w:t>
      </w:r>
      <w:r w:rsidRPr="005361BD">
        <w:rPr>
          <w:rFonts w:ascii="Times New Roman" w:hAnsi="Times New Roman" w:cs="Times New Roman"/>
          <w:sz w:val="24"/>
          <w:szCs w:val="24"/>
        </w:rPr>
        <w:br/>
        <w:t>του αναλφαβητισμού ακόμη και σε χώρες με ισχυρή ρωμαιοκαθολική παράδοση,</w:t>
      </w:r>
      <w:r w:rsidRPr="005361BD">
        <w:rPr>
          <w:rFonts w:ascii="Times New Roman" w:hAnsi="Times New Roman" w:cs="Times New Roman"/>
          <w:sz w:val="24"/>
          <w:szCs w:val="24"/>
        </w:rPr>
        <w:br/>
        <w:t>επειδή οι ανάγκες της Αντιμεταρρύθμισης υπαγόρευαν την απόκτηση ικανότητας για</w:t>
      </w:r>
      <w:r w:rsidRPr="005361BD">
        <w:rPr>
          <w:rFonts w:ascii="Times New Roman" w:hAnsi="Times New Roman" w:cs="Times New Roman"/>
          <w:sz w:val="24"/>
          <w:szCs w:val="24"/>
        </w:rPr>
        <w:br/>
        <w:t>ανάγνωση και γραφή. Το δεύτερο μεγάλο τονωτικό της αναγνωστικής όρεξης</w:t>
      </w:r>
      <w:r w:rsidRPr="005361BD">
        <w:rPr>
          <w:rFonts w:ascii="Times New Roman" w:hAnsi="Times New Roman" w:cs="Times New Roman"/>
          <w:sz w:val="24"/>
          <w:szCs w:val="24"/>
        </w:rPr>
        <w:br/>
        <w:t>προσέφερε ο Διαφωτισμός του 18ου αιώνα, ενώ η βιομηχανική επανάσταση του</w:t>
      </w:r>
      <w:r w:rsidRPr="005361BD">
        <w:rPr>
          <w:rFonts w:ascii="Times New Roman" w:hAnsi="Times New Roman" w:cs="Times New Roman"/>
          <w:sz w:val="24"/>
          <w:szCs w:val="24"/>
        </w:rPr>
        <w:br/>
        <w:t>19ου προσέθεσε εργάτες και γυναίκες στη διογκούμενη «αναγνωστική» τάξη.</w:t>
      </w:r>
      <w:r w:rsidRPr="005361BD">
        <w:rPr>
          <w:rFonts w:ascii="Times New Roman" w:hAnsi="Times New Roman" w:cs="Times New Roman"/>
          <w:sz w:val="24"/>
          <w:szCs w:val="24"/>
        </w:rPr>
        <w:br/>
        <w:t>Η εικόνα είναι διαφορετική στον Νότο. Η Μεταρρύθμιση άφησε αδιάφορους τους</w:t>
      </w:r>
      <w:r w:rsidRPr="005361BD">
        <w:rPr>
          <w:rFonts w:ascii="Times New Roman" w:hAnsi="Times New Roman" w:cs="Times New Roman"/>
          <w:sz w:val="24"/>
          <w:szCs w:val="24"/>
        </w:rPr>
        <w:br/>
        <w:t>Καθολικούς της Ιβηρικής και της Νότιας Ιταλίας, ενώ ανατολικότερα η ελληνική</w:t>
      </w:r>
      <w:r w:rsidRPr="005361BD">
        <w:rPr>
          <w:rFonts w:ascii="Times New Roman" w:hAnsi="Times New Roman" w:cs="Times New Roman"/>
          <w:sz w:val="24"/>
          <w:szCs w:val="24"/>
        </w:rPr>
        <w:br/>
      </w:r>
      <w:r w:rsidRPr="005361BD">
        <w:rPr>
          <w:rFonts w:ascii="Times New Roman" w:hAnsi="Times New Roman" w:cs="Times New Roman"/>
          <w:sz w:val="24"/>
          <w:szCs w:val="24"/>
        </w:rPr>
        <w:lastRenderedPageBreak/>
        <w:t>Ορθοδοξία είχε να αντιμετωπίσει πολύ σοβαρότερα προβλήματα επιβίωσης. Στον</w:t>
      </w:r>
      <w:r w:rsidRPr="005361BD">
        <w:rPr>
          <w:rFonts w:ascii="Times New Roman" w:hAnsi="Times New Roman" w:cs="Times New Roman"/>
          <w:sz w:val="24"/>
          <w:szCs w:val="24"/>
        </w:rPr>
        <w:br/>
        <w:t>Νότο, εξάλλου, ο Διαφωτισμός δεν έφτασε παρά μόνο σε μικρούς θυλάκους2</w:t>
      </w:r>
      <w:r w:rsidRPr="005361BD">
        <w:rPr>
          <w:rFonts w:ascii="Times New Roman" w:hAnsi="Times New Roman" w:cs="Times New Roman"/>
          <w:sz w:val="24"/>
          <w:szCs w:val="24"/>
        </w:rPr>
        <w:br/>
        <w:t>διανοουμένων, ενώ ο αναλφαβητισμός άρχισε να υποχωρεί αισθητά στο δεύτερο</w:t>
      </w:r>
      <w:r w:rsidRPr="005361BD">
        <w:rPr>
          <w:rFonts w:ascii="Times New Roman" w:hAnsi="Times New Roman" w:cs="Times New Roman"/>
          <w:sz w:val="24"/>
          <w:szCs w:val="24"/>
        </w:rPr>
        <w:br/>
        <w:t>μισό του 19ου αιώνα για να περιοριστεί σε ελεγχόμενα επίπεδα μόλις μετά το τέλος</w:t>
      </w:r>
      <w:r w:rsidRPr="005361BD">
        <w:rPr>
          <w:rFonts w:ascii="Times New Roman" w:hAnsi="Times New Roman" w:cs="Times New Roman"/>
          <w:sz w:val="24"/>
          <w:szCs w:val="24"/>
        </w:rPr>
        <w:br/>
        <w:t>του Β´ Παγκοσμίου Πολέμου.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      Παρά το γεγονός ότι, για τους παραπάνω λόγους, καθυστέρησε σημαντικά η</w:t>
      </w:r>
      <w:r w:rsidRPr="005361BD">
        <w:rPr>
          <w:rFonts w:ascii="Times New Roman" w:hAnsi="Times New Roman" w:cs="Times New Roman"/>
          <w:sz w:val="24"/>
          <w:szCs w:val="24"/>
        </w:rPr>
        <w:br/>
        <w:t>ανάπτυξη της αναγνωστικής μας κουλτούρας, η ψαλίδα θα μπορούσε να κλείσει με</w:t>
      </w:r>
      <w:r w:rsidRPr="005361BD">
        <w:rPr>
          <w:rFonts w:ascii="Times New Roman" w:hAnsi="Times New Roman" w:cs="Times New Roman"/>
          <w:sz w:val="24"/>
          <w:szCs w:val="24"/>
        </w:rPr>
        <w:br/>
        <w:t>γρήγορους ρυθμούς, αν το τέλος του αναλφαβητισμού δεν συνέπιπτε χρονικά με τη</w:t>
      </w:r>
      <w:r w:rsidRPr="005361BD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μιντιακή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>» επανάσταση του 20ού αιώνα και κυρίως με την εισβολή της τηλεόρασης</w:t>
      </w:r>
      <w:r w:rsidRPr="005361BD">
        <w:rPr>
          <w:rFonts w:ascii="Times New Roman" w:hAnsi="Times New Roman" w:cs="Times New Roman"/>
          <w:sz w:val="24"/>
          <w:szCs w:val="24"/>
        </w:rPr>
        <w:br/>
        <w:t>κατά τις τρεις τελευταίες δεκαετίες του. Έτσι, ενώ αλλού εξαιτίας μιας παγιωμένης</w:t>
      </w:r>
      <w:r w:rsidRPr="005361BD">
        <w:rPr>
          <w:rFonts w:ascii="Times New Roman" w:hAnsi="Times New Roman" w:cs="Times New Roman"/>
          <w:sz w:val="24"/>
          <w:szCs w:val="24"/>
        </w:rPr>
        <w:br/>
        <w:t>και ώριμης αναγνωστικής παράδοσης υπήρχαν και υπάρχουν ισχυρές αντιστάσεις,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στην Ελλάδα το στραβό κλήμα της «υπό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ανάπτυξιν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>» αναγνωστικής κουλτούρας το</w:t>
      </w:r>
      <w:r w:rsidRPr="005361BD">
        <w:rPr>
          <w:rFonts w:ascii="Times New Roman" w:hAnsi="Times New Roman" w:cs="Times New Roman"/>
          <w:sz w:val="24"/>
          <w:szCs w:val="24"/>
        </w:rPr>
        <w:br/>
        <w:t>έφαγε και ο γάιδαρος της τηλεόρασης. Αν ρίξουμε μια τελευταία ματιά στο</w:t>
      </w:r>
      <w:r w:rsidRPr="005361BD">
        <w:rPr>
          <w:rFonts w:ascii="Times New Roman" w:hAnsi="Times New Roman" w:cs="Times New Roman"/>
          <w:sz w:val="24"/>
          <w:szCs w:val="24"/>
        </w:rPr>
        <w:br/>
        <w:t>Ευρωβαρόμετρο, θα δούμε ότι οδηγούμε την κούρσα της ευρωπαϊκής τηλεθέασης.</w:t>
      </w:r>
      <w:r w:rsidRPr="005361BD">
        <w:rPr>
          <w:rFonts w:ascii="Times New Roman" w:hAnsi="Times New Roman" w:cs="Times New Roman"/>
          <w:sz w:val="24"/>
          <w:szCs w:val="24"/>
        </w:rPr>
        <w:br/>
      </w:r>
      <w:r w:rsidRPr="005361BD">
        <w:rPr>
          <w:rFonts w:ascii="Times New Roman" w:hAnsi="Times New Roman" w:cs="Times New Roman"/>
          <w:sz w:val="24"/>
          <w:szCs w:val="24"/>
        </w:rPr>
        <w:br/>
        <w:t>1 Ευρωπαϊκή έρευνα</w:t>
      </w:r>
      <w:r w:rsidRPr="005361BD">
        <w:rPr>
          <w:rFonts w:ascii="Times New Roman" w:hAnsi="Times New Roman" w:cs="Times New Roman"/>
          <w:sz w:val="24"/>
          <w:szCs w:val="24"/>
        </w:rPr>
        <w:br/>
        <w:t>2 Ομάδες, κοινότητες</w:t>
      </w:r>
      <w:r w:rsidRPr="005361BD">
        <w:rPr>
          <w:rFonts w:ascii="Times New Roman" w:hAnsi="Times New Roman" w:cs="Times New Roman"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t>KEIMENO 2</w:t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361BD">
        <w:rPr>
          <w:rFonts w:ascii="Times New Roman" w:hAnsi="Times New Roman" w:cs="Times New Roman"/>
          <w:i/>
          <w:sz w:val="24"/>
          <w:szCs w:val="24"/>
        </w:rPr>
        <w:t xml:space="preserve">Η Χριστίνα </w:t>
      </w:r>
      <w:proofErr w:type="spellStart"/>
      <w:r w:rsidRPr="005361BD">
        <w:rPr>
          <w:rFonts w:ascii="Times New Roman" w:hAnsi="Times New Roman" w:cs="Times New Roman"/>
          <w:i/>
          <w:sz w:val="24"/>
          <w:szCs w:val="24"/>
        </w:rPr>
        <w:t>Μπάνου</w:t>
      </w:r>
      <w:proofErr w:type="spellEnd"/>
      <w:r w:rsidRPr="005361BD">
        <w:rPr>
          <w:rFonts w:ascii="Times New Roman" w:hAnsi="Times New Roman" w:cs="Times New Roman"/>
          <w:i/>
          <w:sz w:val="24"/>
          <w:szCs w:val="24"/>
        </w:rPr>
        <w:t>, καθηγήτρια στο Ιόνιο Πανεπιστήμιο με ειδίκευση σε θέματα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  <w:t>πολιτικής και εκδοτικής του βιβλίου, γράφει για την εξέλιξη των αναγνωστικών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  <w:t>πρακτικών από την εφεύρεση της τυπογραφίας μέχρι την εποχή μας. Το κείμενο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  <w:t>έχει δημοσιευτεί τον Απρίλιο του 2010 στον δικτυακό τόπο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  <w:t>https://www.bookpress.gr/ και έχει υποστεί διασκευή για τις ανάγκες της γραπτής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  <w:t>εξέτασης. Πηγή: https://www.bookpress.gr/fakeloi/e-anagnosi/o-thriamvos-tisanagnosis (ανάκτηση 3/4/2020)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t>Ο θρίαμβος της ανάγνωσης</w:t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361BD">
        <w:rPr>
          <w:rFonts w:ascii="Times New Roman" w:hAnsi="Times New Roman" w:cs="Times New Roman"/>
          <w:sz w:val="24"/>
          <w:szCs w:val="24"/>
        </w:rPr>
        <w:t xml:space="preserve">    Η εφεύρεση της τυπογραφίας από τον Γουτεμβέργιο έχει χαρακτηριστεί από</w:t>
      </w:r>
      <w:r w:rsidRPr="005361BD">
        <w:rPr>
          <w:rFonts w:ascii="Times New Roman" w:hAnsi="Times New Roman" w:cs="Times New Roman"/>
          <w:sz w:val="24"/>
          <w:szCs w:val="24"/>
        </w:rPr>
        <w:br/>
        <w:t>τους μελετητές ως επανάσταση, λόγω των σημαντικών αλλαγών που σηματοδότησε</w:t>
      </w:r>
      <w:r w:rsidRPr="005361BD">
        <w:rPr>
          <w:rFonts w:ascii="Times New Roman" w:hAnsi="Times New Roman" w:cs="Times New Roman"/>
          <w:sz w:val="24"/>
          <w:szCs w:val="24"/>
        </w:rPr>
        <w:br/>
        <w:t>στη διάδοση της γνώσης, στην εκπαιδευτική διεργασία, στον επιστημονικό διάλογο,</w:t>
      </w:r>
      <w:r w:rsidRPr="005361BD">
        <w:rPr>
          <w:rFonts w:ascii="Times New Roman" w:hAnsi="Times New Roman" w:cs="Times New Roman"/>
          <w:sz w:val="24"/>
          <w:szCs w:val="24"/>
        </w:rPr>
        <w:br/>
        <w:t>στην πληροφόρηση και στις ιδεολογικές και κοινωνικές ζυμώσεις.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      Το έντυπο βιβλίο, εκφράζοντας και ταυτόχρονα διαμορφώνοντας την εποχή του,</w:t>
      </w:r>
      <w:r w:rsidRPr="005361BD">
        <w:rPr>
          <w:rFonts w:ascii="Times New Roman" w:hAnsi="Times New Roman" w:cs="Times New Roman"/>
          <w:sz w:val="24"/>
          <w:szCs w:val="24"/>
        </w:rPr>
        <w:br/>
        <w:t>άλλαξε και τον τρόπο ανάγνωσης. Η μετάβαση, άλλωστε, από το χειρόγραφο στο</w:t>
      </w:r>
      <w:r w:rsidRPr="005361BD">
        <w:rPr>
          <w:rFonts w:ascii="Times New Roman" w:hAnsi="Times New Roman" w:cs="Times New Roman"/>
          <w:sz w:val="24"/>
          <w:szCs w:val="24"/>
        </w:rPr>
        <w:br/>
        <w:t>έντυπο βιβλίο σήμανε την εδραίωση της σιωπηλής ανάγνωσης. Από τη μεγαλόφωνη</w:t>
      </w:r>
      <w:r w:rsidRPr="005361BD">
        <w:rPr>
          <w:rFonts w:ascii="Times New Roman" w:hAnsi="Times New Roman" w:cs="Times New Roman"/>
          <w:sz w:val="24"/>
          <w:szCs w:val="24"/>
        </w:rPr>
        <w:br/>
        <w:t>ανάγνωση, η οποία γινόταν με συγκεκριμένους κανόνες σε προκαθορισμένο τόπο</w:t>
      </w:r>
      <w:r w:rsidRPr="005361BD">
        <w:rPr>
          <w:rFonts w:ascii="Times New Roman" w:hAnsi="Times New Roman" w:cs="Times New Roman"/>
          <w:sz w:val="24"/>
          <w:szCs w:val="24"/>
        </w:rPr>
        <w:br/>
        <w:t>και χρόνο, περάσαμε στη σιωπηλή ανάγνωση, η οποία σήμανε την απελευθέρωση</w:t>
      </w:r>
      <w:r w:rsidRPr="005361BD">
        <w:rPr>
          <w:rFonts w:ascii="Times New Roman" w:hAnsi="Times New Roman" w:cs="Times New Roman"/>
          <w:sz w:val="24"/>
          <w:szCs w:val="24"/>
        </w:rPr>
        <w:br/>
        <w:t>από το ομαδικό και το προσδιορισμένο. Ο αναγνώστης μπορούσε πλέον να διαβάσει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όπου, όταν,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ό,τι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 και όπως ήθελε. Συνεπώς, η μοναχική ανάγνωση, αποτελώντας</w:t>
      </w:r>
      <w:r w:rsidRPr="005361BD">
        <w:rPr>
          <w:rFonts w:ascii="Times New Roman" w:hAnsi="Times New Roman" w:cs="Times New Roman"/>
          <w:sz w:val="24"/>
          <w:szCs w:val="24"/>
        </w:rPr>
        <w:br/>
        <w:t>την οδό προς την απόλαυση της ανάγνωσης, διαμόρφωσε νέες αναγνωστικές</w:t>
      </w:r>
      <w:r w:rsidRPr="005361BD">
        <w:rPr>
          <w:rFonts w:ascii="Times New Roman" w:hAnsi="Times New Roman" w:cs="Times New Roman"/>
          <w:sz w:val="24"/>
          <w:szCs w:val="24"/>
        </w:rPr>
        <w:br/>
        <w:t>συνήθειες και συμπεριφορές.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     Άλλωστε, το έντυπο βιβλίο απαγκιστρώθηκε από το χειρόγραφο και απέκτησε τη</w:t>
      </w:r>
      <w:r w:rsidRPr="005361BD">
        <w:rPr>
          <w:rFonts w:ascii="Times New Roman" w:hAnsi="Times New Roman" w:cs="Times New Roman"/>
          <w:sz w:val="24"/>
          <w:szCs w:val="24"/>
        </w:rPr>
        <w:br/>
        <w:t>δική του ταυτότητα, χάρη σε πρακτικούς, αισθητικούς και οικονομικούς λόγους. Οι</w:t>
      </w:r>
      <w:r w:rsidRPr="005361BD">
        <w:rPr>
          <w:rFonts w:ascii="Times New Roman" w:hAnsi="Times New Roman" w:cs="Times New Roman"/>
          <w:sz w:val="24"/>
          <w:szCs w:val="24"/>
        </w:rPr>
        <w:br/>
        <w:t>προσδοκίες και οι ανάγκες των αναγνωστών για εύχρηστα και ευανάγνωστα βιβλία</w:t>
      </w:r>
      <w:r w:rsidRPr="005361BD">
        <w:rPr>
          <w:rFonts w:ascii="Times New Roman" w:hAnsi="Times New Roman" w:cs="Times New Roman"/>
          <w:sz w:val="24"/>
          <w:szCs w:val="24"/>
        </w:rPr>
        <w:br/>
        <w:t>οδήγησαν σταδιακά στις αλλαγές (μεγαλύτερα περιθώρια, κεφαλίδες κ.ά.) οι</w:t>
      </w:r>
      <w:r w:rsidRPr="005361BD">
        <w:rPr>
          <w:rFonts w:ascii="Times New Roman" w:hAnsi="Times New Roman" w:cs="Times New Roman"/>
          <w:sz w:val="24"/>
          <w:szCs w:val="24"/>
        </w:rPr>
        <w:br/>
        <w:t>οποίες δημιούργησαν την έντυπη σελίδα που γνωρίζουμε. Κατά τον 19ο αιώνα, η</w:t>
      </w:r>
      <w:r w:rsidRPr="005361BD">
        <w:rPr>
          <w:rFonts w:ascii="Times New Roman" w:hAnsi="Times New Roman" w:cs="Times New Roman"/>
          <w:sz w:val="24"/>
          <w:szCs w:val="24"/>
        </w:rPr>
        <w:br/>
      </w:r>
      <w:r w:rsidRPr="005361BD">
        <w:rPr>
          <w:rFonts w:ascii="Times New Roman" w:hAnsi="Times New Roman" w:cs="Times New Roman"/>
          <w:sz w:val="24"/>
          <w:szCs w:val="24"/>
        </w:rPr>
        <w:lastRenderedPageBreak/>
        <w:t>διεύρυνση του αναγνωστικού κοινού με νέες, δυναμικές ομάδες αναγνωστών (όπως</w:t>
      </w:r>
      <w:r w:rsidRPr="005361BD">
        <w:rPr>
          <w:rFonts w:ascii="Times New Roman" w:hAnsi="Times New Roman" w:cs="Times New Roman"/>
          <w:sz w:val="24"/>
          <w:szCs w:val="24"/>
        </w:rPr>
        <w:br/>
        <w:t>οι γυναίκες) χαρακτηρίστηκε από την ακόρεστη δίψα για ανάγνωση, μέσω της</w:t>
      </w:r>
      <w:r w:rsidRPr="005361BD">
        <w:rPr>
          <w:rFonts w:ascii="Times New Roman" w:hAnsi="Times New Roman" w:cs="Times New Roman"/>
          <w:sz w:val="24"/>
          <w:szCs w:val="24"/>
        </w:rPr>
        <w:br/>
        <w:t>οποίας διαμορφώθηκαν νέες αναγνωστικές συνήθειες και παγιώθηκαν εκδοτικές</w:t>
      </w:r>
      <w:r w:rsidRPr="005361BD">
        <w:rPr>
          <w:rFonts w:ascii="Times New Roman" w:hAnsi="Times New Roman" w:cs="Times New Roman"/>
          <w:sz w:val="24"/>
          <w:szCs w:val="24"/>
        </w:rPr>
        <w:br/>
        <w:t>τακτικές, ενώ η δημόσια βιβλιοθήκη κατέστη αγαθό του πολιτισμού.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      Σήμερα, διανύουμε την εποχή της επανάστασης των νέων τεχνολογιών της</w:t>
      </w:r>
      <w:r w:rsidRPr="005361BD">
        <w:rPr>
          <w:rFonts w:ascii="Times New Roman" w:hAnsi="Times New Roman" w:cs="Times New Roman"/>
          <w:sz w:val="24"/>
          <w:szCs w:val="24"/>
        </w:rPr>
        <w:br/>
        <w:t>πληροφόρησης. Στην εκδοτική βιομηχανία, διεθνώς, η χρήση του διαδικτύου, το</w:t>
      </w:r>
      <w:r w:rsidRPr="005361BD">
        <w:rPr>
          <w:rFonts w:ascii="Times New Roman" w:hAnsi="Times New Roman" w:cs="Times New Roman"/>
          <w:sz w:val="24"/>
          <w:szCs w:val="24"/>
        </w:rPr>
        <w:br/>
        <w:t>ηλεκτρονικό βιβλίο και τα κοινωνικά δίκτυα προσδιορίζουν το πλαίσιο εντός του</w:t>
      </w:r>
      <w:r w:rsidRPr="005361BD">
        <w:rPr>
          <w:rFonts w:ascii="Times New Roman" w:hAnsi="Times New Roman" w:cs="Times New Roman"/>
          <w:sz w:val="24"/>
          <w:szCs w:val="24"/>
        </w:rPr>
        <w:br/>
        <w:t>οποίου –σε συνδυασμό βέβαια και με άλλες παραμέτρους– σημειώνονται οι αλλαγές</w:t>
      </w:r>
      <w:r w:rsidRPr="005361BD">
        <w:rPr>
          <w:rFonts w:ascii="Times New Roman" w:hAnsi="Times New Roman" w:cs="Times New Roman"/>
          <w:sz w:val="24"/>
          <w:szCs w:val="24"/>
        </w:rPr>
        <w:br/>
        <w:t>κατά τις τελευταίες δεκαετίες. Πάντως, οι προβλέψεις για το τέλος του έντυπου</w:t>
      </w:r>
      <w:r w:rsidRPr="005361BD">
        <w:rPr>
          <w:rFonts w:ascii="Times New Roman" w:hAnsi="Times New Roman" w:cs="Times New Roman"/>
          <w:sz w:val="24"/>
          <w:szCs w:val="24"/>
        </w:rPr>
        <w:br/>
        <w:t>βιβλίου, τον θάνατο της λογοτεχνίας και την ανάδυση μιας «κοινωνίας χωρίς χαρτί»</w:t>
      </w:r>
      <w:r w:rsidRPr="005361BD">
        <w:rPr>
          <w:rFonts w:ascii="Times New Roman" w:hAnsi="Times New Roman" w:cs="Times New Roman"/>
          <w:sz w:val="24"/>
          <w:szCs w:val="24"/>
        </w:rPr>
        <w:br/>
        <w:t>δεν επαληθεύθηκαν. Το έντυπο βιβλίο συνυπάρχει μέχρι στιγμής με το ηλεκτρονικό</w:t>
      </w:r>
      <w:r w:rsidRPr="005361BD">
        <w:rPr>
          <w:rFonts w:ascii="Times New Roman" w:hAnsi="Times New Roman" w:cs="Times New Roman"/>
          <w:sz w:val="24"/>
          <w:szCs w:val="24"/>
        </w:rPr>
        <w:br/>
        <w:t>και με τις ψηφιακές δημοσιεύσεις, ενώ διεθνώς η εκδοτική βιομηχανία παρουσιάζει</w:t>
      </w:r>
      <w:r w:rsidRPr="005361BD">
        <w:rPr>
          <w:rFonts w:ascii="Times New Roman" w:hAnsi="Times New Roman" w:cs="Times New Roman"/>
          <w:sz w:val="24"/>
          <w:szCs w:val="24"/>
        </w:rPr>
        <w:br/>
        <w:t>άνθηση.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     Το έντυπο βιβλίο συνυπάρχει με τις νέες μορφές έκδοσης, ίσως επειδή αποτελεί</w:t>
      </w:r>
      <w:r w:rsidRPr="005361BD">
        <w:rPr>
          <w:rFonts w:ascii="Times New Roman" w:hAnsi="Times New Roman" w:cs="Times New Roman"/>
          <w:sz w:val="24"/>
          <w:szCs w:val="24"/>
        </w:rPr>
        <w:br/>
        <w:t>«προέκταση της μνήμης και της φαντασίας μας», σύμφωνα με τον Μπόρχες.* Όπως</w:t>
      </w:r>
      <w:r w:rsidRPr="005361BD">
        <w:rPr>
          <w:rFonts w:ascii="Times New Roman" w:hAnsi="Times New Roman" w:cs="Times New Roman"/>
          <w:sz w:val="24"/>
          <w:szCs w:val="24"/>
        </w:rPr>
        <w:br/>
        <w:t>φαίνεται, θα εξακολουθήσει και στο άμεσο μέλλον να συνυπάρχει. Γεγονός είναι ότι</w:t>
      </w:r>
      <w:r w:rsidRPr="005361BD">
        <w:rPr>
          <w:rFonts w:ascii="Times New Roman" w:hAnsi="Times New Roman" w:cs="Times New Roman"/>
          <w:sz w:val="24"/>
          <w:szCs w:val="24"/>
        </w:rPr>
        <w:br/>
        <w:t>τα νέα μέσα της τεχνολογίας συχνά ενθαρρύνουν την ανάγνωση. Είτε στο χαρτί είτε</w:t>
      </w:r>
      <w:r w:rsidRPr="005361BD">
        <w:rPr>
          <w:rFonts w:ascii="Times New Roman" w:hAnsi="Times New Roman" w:cs="Times New Roman"/>
          <w:sz w:val="24"/>
          <w:szCs w:val="24"/>
        </w:rPr>
        <w:br/>
        <w:t>στην οθόνη, η ανάγνωση φαίνεται να θριαμβεύει, αν και παραμένει ανοικτό το</w:t>
      </w:r>
      <w:r w:rsidRPr="005361BD">
        <w:rPr>
          <w:rFonts w:ascii="Times New Roman" w:hAnsi="Times New Roman" w:cs="Times New Roman"/>
          <w:sz w:val="24"/>
          <w:szCs w:val="24"/>
        </w:rPr>
        <w:br/>
        <w:t>ερώτημα σχετικά με την ποιότητα των αναγνωσμάτων και τις προσδοκίες των</w:t>
      </w:r>
      <w:r w:rsidRPr="005361BD">
        <w:rPr>
          <w:rFonts w:ascii="Times New Roman" w:hAnsi="Times New Roman" w:cs="Times New Roman"/>
          <w:sz w:val="24"/>
          <w:szCs w:val="24"/>
        </w:rPr>
        <w:br/>
        <w:t>αναγνωστών. Όπως και η τυπογραφία, η ανάγνωση αποτελεί λοιπόν μια διαρκή</w:t>
      </w:r>
      <w:r w:rsidRPr="005361BD">
        <w:rPr>
          <w:rFonts w:ascii="Times New Roman" w:hAnsi="Times New Roman" w:cs="Times New Roman"/>
          <w:sz w:val="24"/>
          <w:szCs w:val="24"/>
        </w:rPr>
        <w:br/>
        <w:t>επανάσταση, ίσως γιατί «υπάρχει ένας θεός της γραφής και της ανάγνωσης, ένας</w:t>
      </w:r>
      <w:r w:rsidRPr="005361BD">
        <w:rPr>
          <w:rFonts w:ascii="Times New Roman" w:hAnsi="Times New Roman" w:cs="Times New Roman"/>
          <w:sz w:val="24"/>
          <w:szCs w:val="24"/>
        </w:rPr>
        <w:br/>
        <w:t>θεός σιωπηλός, εγγύς, κρυμμένος. Ένας ακούραστος θεός από μελάνι και ανάσα</w:t>
      </w:r>
      <w:r w:rsidRPr="005361BD">
        <w:rPr>
          <w:rFonts w:ascii="Times New Roman" w:hAnsi="Times New Roman" w:cs="Times New Roman"/>
          <w:sz w:val="24"/>
          <w:szCs w:val="24"/>
        </w:rPr>
        <w:br/>
        <w:t>που διαπερνά τους τοίχους, το ξύλο, το κερί, τις οθόνες που ακτινοβολούν, ένας</w:t>
      </w:r>
      <w:r w:rsidRPr="005361BD">
        <w:rPr>
          <w:rFonts w:ascii="Times New Roman" w:hAnsi="Times New Roman" w:cs="Times New Roman"/>
          <w:sz w:val="24"/>
          <w:szCs w:val="24"/>
        </w:rPr>
        <w:br/>
        <w:t>θεός κρυπτογραφημένος στα κύτταρα»**.</w:t>
      </w:r>
      <w:r w:rsidRPr="005361BD">
        <w:rPr>
          <w:rFonts w:ascii="Times New Roman" w:hAnsi="Times New Roman" w:cs="Times New Roman"/>
          <w:sz w:val="24"/>
          <w:szCs w:val="24"/>
        </w:rPr>
        <w:br/>
        <w:t>____________________________</w:t>
      </w:r>
      <w:r w:rsidRPr="005361BD">
        <w:rPr>
          <w:rFonts w:ascii="Times New Roman" w:hAnsi="Times New Roman" w:cs="Times New Roman"/>
          <w:sz w:val="24"/>
          <w:szCs w:val="24"/>
        </w:rPr>
        <w:br/>
        <w:t>* Χ.Λ. Μπόρχες, ‘‘Το βιβλίο’’, στο «Έμπνευση και δημιουργία», επιμέλεια Α.</w:t>
      </w:r>
      <w:r w:rsidRPr="005361B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Σταθοπούλου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, εκδόσεις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Printa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>, σελ. 271.</w:t>
      </w:r>
      <w:r w:rsidRPr="005361BD">
        <w:rPr>
          <w:rFonts w:ascii="Times New Roman" w:hAnsi="Times New Roman" w:cs="Times New Roman"/>
          <w:sz w:val="24"/>
          <w:szCs w:val="24"/>
        </w:rPr>
        <w:br/>
      </w:r>
    </w:p>
    <w:p w:rsidR="005361BD" w:rsidRPr="005361BD" w:rsidRDefault="005361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61BD">
        <w:rPr>
          <w:rFonts w:ascii="Times New Roman" w:hAnsi="Times New Roman" w:cs="Times New Roman"/>
          <w:b/>
          <w:bCs/>
          <w:sz w:val="24"/>
          <w:szCs w:val="24"/>
        </w:rPr>
        <w:t>KEIMENO 3</w:t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361BD">
        <w:rPr>
          <w:rFonts w:ascii="Times New Roman" w:hAnsi="Times New Roman" w:cs="Times New Roman"/>
          <w:i/>
          <w:sz w:val="24"/>
          <w:szCs w:val="24"/>
        </w:rPr>
        <w:t xml:space="preserve">Το ποίημα του Τίτου </w:t>
      </w:r>
      <w:proofErr w:type="spellStart"/>
      <w:r w:rsidRPr="005361BD">
        <w:rPr>
          <w:rFonts w:ascii="Times New Roman" w:hAnsi="Times New Roman" w:cs="Times New Roman"/>
          <w:i/>
          <w:sz w:val="24"/>
          <w:szCs w:val="24"/>
        </w:rPr>
        <w:t>Πατρίκιου</w:t>
      </w:r>
      <w:proofErr w:type="spellEnd"/>
      <w:r w:rsidRPr="005361BD">
        <w:rPr>
          <w:rFonts w:ascii="Times New Roman" w:hAnsi="Times New Roman" w:cs="Times New Roman"/>
          <w:i/>
          <w:sz w:val="24"/>
          <w:szCs w:val="24"/>
        </w:rPr>
        <w:t xml:space="preserve"> που ακολουθεί δημοσιεύτηκε πρόσφατα στο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  <w:t xml:space="preserve">ψηφιακό περιοδικό 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t xml:space="preserve">Ο αναγνώστης </w:t>
      </w:r>
      <w:r w:rsidRPr="005361BD">
        <w:rPr>
          <w:rFonts w:ascii="Times New Roman" w:hAnsi="Times New Roman" w:cs="Times New Roman"/>
          <w:i/>
          <w:sz w:val="24"/>
          <w:szCs w:val="24"/>
        </w:rPr>
        <w:t>- 05/03/2017 (https://www.oanagnostis.gr/)</w:t>
      </w:r>
      <w:r w:rsidRPr="005361BD">
        <w:rPr>
          <w:rFonts w:ascii="Times New Roman" w:hAnsi="Times New Roman" w:cs="Times New Roman"/>
          <w:i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t>Προσπάθειες διαλόγου</w:t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361BD">
        <w:rPr>
          <w:rFonts w:ascii="Times New Roman" w:hAnsi="Times New Roman" w:cs="Times New Roman"/>
          <w:sz w:val="24"/>
          <w:szCs w:val="24"/>
        </w:rPr>
        <w:t>Κι άκουσα τότε μια φωνή</w:t>
      </w:r>
      <w:r w:rsidRPr="005361BD">
        <w:rPr>
          <w:rFonts w:ascii="Times New Roman" w:hAnsi="Times New Roman" w:cs="Times New Roman"/>
          <w:sz w:val="24"/>
          <w:szCs w:val="24"/>
        </w:rPr>
        <w:br/>
        <w:t>«θέλω επιτέλους να μιλήσουμε</w:t>
      </w:r>
      <w:r w:rsidRPr="005361BD">
        <w:rPr>
          <w:rFonts w:ascii="Times New Roman" w:hAnsi="Times New Roman" w:cs="Times New Roman"/>
          <w:sz w:val="24"/>
          <w:szCs w:val="24"/>
        </w:rPr>
        <w:br/>
        <w:t>χωρίς προσχήματα και συγκαλύψεις</w:t>
      </w:r>
      <w:r w:rsidRPr="005361BD">
        <w:rPr>
          <w:rFonts w:ascii="Times New Roman" w:hAnsi="Times New Roman" w:cs="Times New Roman"/>
          <w:sz w:val="24"/>
          <w:szCs w:val="24"/>
        </w:rPr>
        <w:br/>
        <w:t>να μιλήσουμε ανοιχτά</w:t>
      </w:r>
      <w:r w:rsidRPr="005361BD">
        <w:rPr>
          <w:rFonts w:ascii="Times New Roman" w:hAnsi="Times New Roman" w:cs="Times New Roman"/>
          <w:sz w:val="24"/>
          <w:szCs w:val="24"/>
        </w:rPr>
        <w:br/>
        <w:t>για σένα, για μένα, για όλους».</w:t>
      </w:r>
      <w:r w:rsidRPr="005361BD">
        <w:rPr>
          <w:rFonts w:ascii="Times New Roman" w:hAnsi="Times New Roman" w:cs="Times New Roman"/>
          <w:sz w:val="24"/>
          <w:szCs w:val="24"/>
        </w:rPr>
        <w:br/>
        <w:t>«Κι εγώ το θέλω από καιρό, είπα</w:t>
      </w:r>
      <w:r w:rsidRPr="005361BD">
        <w:rPr>
          <w:rFonts w:ascii="Times New Roman" w:hAnsi="Times New Roman" w:cs="Times New Roman"/>
          <w:sz w:val="24"/>
          <w:szCs w:val="24"/>
        </w:rPr>
        <w:br/>
        <w:t>όμως δεν γίνεται με τόση φασαρία</w:t>
      </w:r>
      <w:r w:rsidRPr="005361BD">
        <w:rPr>
          <w:rFonts w:ascii="Times New Roman" w:hAnsi="Times New Roman" w:cs="Times New Roman"/>
          <w:sz w:val="24"/>
          <w:szCs w:val="24"/>
        </w:rPr>
        <w:br/>
        <w:t>την αναστάτωση με όσους μπαινοβγαίνουν</w:t>
      </w:r>
      <w:r w:rsidRPr="005361BD">
        <w:rPr>
          <w:rFonts w:ascii="Times New Roman" w:hAnsi="Times New Roman" w:cs="Times New Roman"/>
          <w:sz w:val="24"/>
          <w:szCs w:val="24"/>
        </w:rPr>
        <w:br/>
        <w:t>φίλους, γνωστούς, επίμονους αγνώστους</w:t>
      </w:r>
      <w:r w:rsidRPr="005361BD">
        <w:rPr>
          <w:rFonts w:ascii="Times New Roman" w:hAnsi="Times New Roman" w:cs="Times New Roman"/>
          <w:sz w:val="24"/>
          <w:szCs w:val="24"/>
        </w:rPr>
        <w:br/>
        <w:t>με τα τηλέφωνα να χτυπάνε συνεχώς</w:t>
      </w:r>
      <w:r w:rsidRPr="005361BD">
        <w:rPr>
          <w:rFonts w:ascii="Times New Roman" w:hAnsi="Times New Roman" w:cs="Times New Roman"/>
          <w:sz w:val="24"/>
          <w:szCs w:val="24"/>
        </w:rPr>
        <w:br/>
        <w:t>τα παραφορτωμένα έπιπλα, τ’ ακόμα αδιάβαστα βιβλία</w:t>
      </w:r>
      <w:r w:rsidRPr="005361BD">
        <w:rPr>
          <w:rFonts w:ascii="Times New Roman" w:hAnsi="Times New Roman" w:cs="Times New Roman"/>
          <w:sz w:val="24"/>
          <w:szCs w:val="24"/>
        </w:rPr>
        <w:br/>
      </w:r>
      <w:r w:rsidRPr="005361BD">
        <w:rPr>
          <w:rFonts w:ascii="Times New Roman" w:hAnsi="Times New Roman" w:cs="Times New Roman"/>
          <w:sz w:val="24"/>
          <w:szCs w:val="24"/>
        </w:rPr>
        <w:lastRenderedPageBreak/>
        <w:t>τα πιάτα με υπόλοιπα φαγητών</w:t>
      </w:r>
      <w:r w:rsidRPr="005361BD">
        <w:rPr>
          <w:rFonts w:ascii="Times New Roman" w:hAnsi="Times New Roman" w:cs="Times New Roman"/>
          <w:sz w:val="24"/>
          <w:szCs w:val="24"/>
        </w:rPr>
        <w:br/>
        <w:t>τα ξεραμένα φύλλα που φέρνει μέσα ο άνεμος</w:t>
      </w:r>
      <w:r w:rsidRPr="005361BD">
        <w:rPr>
          <w:rFonts w:ascii="Times New Roman" w:hAnsi="Times New Roman" w:cs="Times New Roman"/>
          <w:sz w:val="24"/>
          <w:szCs w:val="24"/>
        </w:rPr>
        <w:br/>
        <w:t>τα άσκημα πουλιά που παριστάνουνε τα περιστέρια..»</w:t>
      </w:r>
      <w:r w:rsidRPr="005361BD">
        <w:rPr>
          <w:rFonts w:ascii="Times New Roman" w:hAnsi="Times New Roman" w:cs="Times New Roman"/>
          <w:sz w:val="24"/>
          <w:szCs w:val="24"/>
        </w:rPr>
        <w:br/>
        <w:t>Και βάλθηκα ν’ αδειάζω για τα καλά το σπίτι</w:t>
      </w:r>
      <w:r w:rsidRPr="005361BD">
        <w:rPr>
          <w:rFonts w:ascii="Times New Roman" w:hAnsi="Times New Roman" w:cs="Times New Roman"/>
          <w:sz w:val="24"/>
          <w:szCs w:val="24"/>
        </w:rPr>
        <w:br/>
        <w:t>Να βγάζω έξω καρέκλες, πολυθρόνες, καναπέδες</w:t>
      </w:r>
      <w:r w:rsidRPr="005361BD">
        <w:rPr>
          <w:rFonts w:ascii="Times New Roman" w:hAnsi="Times New Roman" w:cs="Times New Roman"/>
          <w:sz w:val="24"/>
          <w:szCs w:val="24"/>
        </w:rPr>
        <w:br/>
        <w:t>βιβλιοθήκες, γραφεία, χαρτόκουτα γεμάτα κάθε λογής γραφτά</w:t>
      </w:r>
      <w:r w:rsidRPr="005361BD">
        <w:rPr>
          <w:rFonts w:ascii="Times New Roman" w:hAnsi="Times New Roman" w:cs="Times New Roman"/>
          <w:sz w:val="24"/>
          <w:szCs w:val="24"/>
        </w:rPr>
        <w:br/>
        <w:t>άλμπουμ με φωτογραφίες, τηλεοράσεις κι όλα τα ηλεκτρονικά</w:t>
      </w:r>
      <w:r w:rsidRPr="005361BD">
        <w:rPr>
          <w:rFonts w:ascii="Times New Roman" w:hAnsi="Times New Roman" w:cs="Times New Roman"/>
          <w:sz w:val="24"/>
          <w:szCs w:val="24"/>
        </w:rPr>
        <w:br/>
        <w:t>κρεβάτια, στρώματα, ντουλάπες με ρούχα καινούργια και παλιά.</w:t>
      </w:r>
      <w:r w:rsidRPr="005361BD">
        <w:rPr>
          <w:rFonts w:ascii="Times New Roman" w:hAnsi="Times New Roman" w:cs="Times New Roman"/>
          <w:sz w:val="24"/>
          <w:szCs w:val="24"/>
        </w:rPr>
        <w:br/>
        <w:t>Έκλεισα τα παράθυρα να μην μπαίνει ο θόρυβος</w:t>
      </w:r>
      <w:r w:rsidRPr="005361BD">
        <w:rPr>
          <w:rFonts w:ascii="Times New Roman" w:hAnsi="Times New Roman" w:cs="Times New Roman"/>
          <w:sz w:val="24"/>
          <w:szCs w:val="24"/>
        </w:rPr>
        <w:br/>
        <w:t>Απ’ τ’ αυτοκίνητα, τις μηχανές, τις σειρήνες</w:t>
      </w:r>
      <w:r w:rsidRPr="005361BD">
        <w:rPr>
          <w:rFonts w:ascii="Times New Roman" w:hAnsi="Times New Roman" w:cs="Times New Roman"/>
          <w:sz w:val="24"/>
          <w:szCs w:val="24"/>
        </w:rPr>
        <w:br/>
        <w:t>της αστυνομίας, των ασθενοφόρων, της πυροσβεστικής</w:t>
      </w:r>
      <w:r w:rsidRPr="005361BD">
        <w:rPr>
          <w:rFonts w:ascii="Times New Roman" w:hAnsi="Times New Roman" w:cs="Times New Roman"/>
          <w:sz w:val="24"/>
          <w:szCs w:val="24"/>
        </w:rPr>
        <w:br/>
        <w:t>κλείδωσα την πόρτα, απαγόρευσα την είσοδο σε όλους</w:t>
      </w:r>
      <w:r w:rsidRPr="005361BD">
        <w:rPr>
          <w:rFonts w:ascii="Times New Roman" w:hAnsi="Times New Roman" w:cs="Times New Roman"/>
          <w:sz w:val="24"/>
          <w:szCs w:val="24"/>
        </w:rPr>
        <w:br/>
        <w:t>έβαλα εμπόδια ακόμα και για τις εποχές</w:t>
      </w:r>
      <w:r w:rsidRPr="005361BD">
        <w:rPr>
          <w:rFonts w:ascii="Times New Roman" w:hAnsi="Times New Roman" w:cs="Times New Roman"/>
          <w:sz w:val="24"/>
          <w:szCs w:val="24"/>
        </w:rPr>
        <w:br/>
        <w:t>αφού με περισπούσε η χαμηλή μουσική της εναλλαγής</w:t>
      </w:r>
      <w:r w:rsidRPr="005361BD">
        <w:rPr>
          <w:rFonts w:ascii="Times New Roman" w:hAnsi="Times New Roman" w:cs="Times New Roman"/>
          <w:sz w:val="24"/>
          <w:szCs w:val="24"/>
        </w:rPr>
        <w:br/>
        <w:t>άνοιξης και καλοκαιριού, φθινόπωρου και χειμώνα</w:t>
      </w:r>
      <w:r w:rsidRPr="005361BD">
        <w:rPr>
          <w:rFonts w:ascii="Times New Roman" w:hAnsi="Times New Roman" w:cs="Times New Roman"/>
          <w:sz w:val="24"/>
          <w:szCs w:val="24"/>
        </w:rPr>
        <w:br/>
        <w:t>έμεινε ο χώρος άδειος, ξαφνικά τεράστιος</w:t>
      </w:r>
      <w:r w:rsidRPr="005361BD">
        <w:rPr>
          <w:rFonts w:ascii="Times New Roman" w:hAnsi="Times New Roman" w:cs="Times New Roman"/>
          <w:sz w:val="24"/>
          <w:szCs w:val="24"/>
        </w:rPr>
        <w:br/>
        <w:t>όμως αδιαπέραστος στις ξένες παρεμβάσεις.</w:t>
      </w:r>
      <w:r w:rsidRPr="005361BD">
        <w:rPr>
          <w:rFonts w:ascii="Times New Roman" w:hAnsi="Times New Roman" w:cs="Times New Roman"/>
          <w:sz w:val="24"/>
          <w:szCs w:val="24"/>
        </w:rPr>
        <w:br/>
        <w:t>«Τώρα μπορούμε ελεύθερα να μιλήσουμε</w:t>
      </w:r>
      <w:r w:rsidRPr="005361BD">
        <w:rPr>
          <w:rFonts w:ascii="Times New Roman" w:hAnsi="Times New Roman" w:cs="Times New Roman"/>
          <w:sz w:val="24"/>
          <w:szCs w:val="24"/>
        </w:rPr>
        <w:br/>
        <w:t>Χωρίς κανείς να μας διακόπτει</w:t>
      </w:r>
      <w:r w:rsidRPr="005361BD">
        <w:rPr>
          <w:rFonts w:ascii="Times New Roman" w:hAnsi="Times New Roman" w:cs="Times New Roman"/>
          <w:sz w:val="24"/>
          <w:szCs w:val="24"/>
        </w:rPr>
        <w:br/>
        <w:t>Χωρίς τίποτα να μας ενοχλεί».</w:t>
      </w:r>
      <w:r w:rsidRPr="005361BD">
        <w:rPr>
          <w:rFonts w:ascii="Times New Roman" w:hAnsi="Times New Roman" w:cs="Times New Roman"/>
          <w:sz w:val="24"/>
          <w:szCs w:val="24"/>
        </w:rPr>
        <w:br/>
        <w:t>«Είσαι με τα καλά σου;», ξέσπασε η φωνή.</w:t>
      </w:r>
      <w:r w:rsidRPr="005361BD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Σ΄αυτό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 τον έρημο, νεκρωμένο χώρο</w:t>
      </w:r>
      <w:r w:rsidRPr="005361BD">
        <w:rPr>
          <w:rFonts w:ascii="Times New Roman" w:hAnsi="Times New Roman" w:cs="Times New Roman"/>
          <w:sz w:val="24"/>
          <w:szCs w:val="24"/>
        </w:rPr>
        <w:br/>
        <w:t>τα λόγια μας θα χτυπούν στους τοίχους</w:t>
      </w:r>
      <w:r w:rsidRPr="005361BD">
        <w:rPr>
          <w:rFonts w:ascii="Times New Roman" w:hAnsi="Times New Roman" w:cs="Times New Roman"/>
          <w:sz w:val="24"/>
          <w:szCs w:val="24"/>
        </w:rPr>
        <w:br/>
        <w:t>και θα γυρνάνε πίσω</w:t>
      </w:r>
      <w:r w:rsidRPr="005361BD">
        <w:rPr>
          <w:rFonts w:ascii="Times New Roman" w:hAnsi="Times New Roman" w:cs="Times New Roman"/>
          <w:sz w:val="24"/>
          <w:szCs w:val="24"/>
        </w:rPr>
        <w:br/>
        <w:t>κανείς μας δεν θ’ ακούει τον άλλο</w:t>
      </w:r>
      <w:r w:rsidRPr="005361BD">
        <w:rPr>
          <w:rFonts w:ascii="Times New Roman" w:hAnsi="Times New Roman" w:cs="Times New Roman"/>
          <w:sz w:val="24"/>
          <w:szCs w:val="24"/>
        </w:rPr>
        <w:br/>
        <w:t>μόνο τα όσα λέμε εμείς θ’ ακούμε</w:t>
      </w:r>
      <w:r w:rsidRPr="005361BD">
        <w:rPr>
          <w:rFonts w:ascii="Times New Roman" w:hAnsi="Times New Roman" w:cs="Times New Roman"/>
          <w:sz w:val="24"/>
          <w:szCs w:val="24"/>
        </w:rPr>
        <w:br/>
        <w:t>πιστεύοντας πώς είναι αυτά που λέει ο άλλος.</w:t>
      </w:r>
      <w:r w:rsidRPr="005361BD">
        <w:rPr>
          <w:rFonts w:ascii="Times New Roman" w:hAnsi="Times New Roman" w:cs="Times New Roman"/>
          <w:sz w:val="24"/>
          <w:szCs w:val="24"/>
        </w:rPr>
        <w:br/>
        <w:t>Όταν αδειάζει ο χώρος αδειάζουμε κι εμείς</w:t>
      </w:r>
      <w:r w:rsidRPr="005361BD">
        <w:rPr>
          <w:rFonts w:ascii="Times New Roman" w:hAnsi="Times New Roman" w:cs="Times New Roman"/>
          <w:sz w:val="24"/>
          <w:szCs w:val="24"/>
        </w:rPr>
        <w:br/>
        <w:t>μένουμε άδεια τσόφλια, επιπλέουμε στο τίποτα</w:t>
      </w:r>
      <w:r w:rsidRPr="005361BD">
        <w:rPr>
          <w:rFonts w:ascii="Times New Roman" w:hAnsi="Times New Roman" w:cs="Times New Roman"/>
          <w:sz w:val="24"/>
          <w:szCs w:val="24"/>
        </w:rPr>
        <w:br/>
        <w:t>αναμασώντας τα ίδια μας τα λόγια.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«Αμέσως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φέρτα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 όλα πίσω»,</w:t>
      </w:r>
      <w:r w:rsidRPr="005361BD">
        <w:rPr>
          <w:rFonts w:ascii="Times New Roman" w:hAnsi="Times New Roman" w:cs="Times New Roman"/>
          <w:sz w:val="24"/>
          <w:szCs w:val="24"/>
        </w:rPr>
        <w:br/>
        <w:t>είπε η φωνή σαν να ’δινε μια προσταγή.</w:t>
      </w:r>
      <w:r w:rsidRPr="005361BD">
        <w:rPr>
          <w:rFonts w:ascii="Times New Roman" w:hAnsi="Times New Roman" w:cs="Times New Roman"/>
          <w:sz w:val="24"/>
          <w:szCs w:val="24"/>
        </w:rPr>
        <w:br/>
        <w:t>Δεν μπόρεσα να προβάλω αντιρρήσεις</w:t>
      </w:r>
      <w:r w:rsidRPr="005361BD">
        <w:rPr>
          <w:rFonts w:ascii="Times New Roman" w:hAnsi="Times New Roman" w:cs="Times New Roman"/>
          <w:sz w:val="24"/>
          <w:szCs w:val="24"/>
        </w:rPr>
        <w:br/>
        <w:t>κι άρχισα να φέρνω μέσα ένα – ένα</w:t>
      </w:r>
      <w:r w:rsidRPr="005361BD">
        <w:rPr>
          <w:rFonts w:ascii="Times New Roman" w:hAnsi="Times New Roman" w:cs="Times New Roman"/>
          <w:sz w:val="24"/>
          <w:szCs w:val="24"/>
        </w:rPr>
        <w:br/>
        <w:t>τα σωριασμένα στο δρόμο πράγματα</w:t>
      </w:r>
      <w:r w:rsidRPr="005361BD">
        <w:rPr>
          <w:rFonts w:ascii="Times New Roman" w:hAnsi="Times New Roman" w:cs="Times New Roman"/>
          <w:sz w:val="24"/>
          <w:szCs w:val="24"/>
        </w:rPr>
        <w:br/>
        <w:t>αφήνοντας όμως και κάποια έξω.</w:t>
      </w:r>
      <w:r w:rsidRPr="005361BD">
        <w:rPr>
          <w:rFonts w:ascii="Times New Roman" w:hAnsi="Times New Roman" w:cs="Times New Roman"/>
          <w:sz w:val="24"/>
          <w:szCs w:val="24"/>
        </w:rPr>
        <w:br/>
        <w:t xml:space="preserve">Όσο για την πόρτα θα την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ξανακλείδωνα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 αργότερα</w:t>
      </w:r>
      <w:r w:rsidRPr="005361BD">
        <w:rPr>
          <w:rFonts w:ascii="Times New Roman" w:hAnsi="Times New Roman" w:cs="Times New Roman"/>
          <w:sz w:val="24"/>
          <w:szCs w:val="24"/>
        </w:rPr>
        <w:br/>
        <w:t>Προς το παρόν την άφησα ν’ ανοίγει μ’ ευκολία</w:t>
      </w:r>
    </w:p>
    <w:p w:rsidR="007907FD" w:rsidRPr="005361BD" w:rsidRDefault="005361BD">
      <w:pPr>
        <w:rPr>
          <w:rFonts w:ascii="Times New Roman" w:hAnsi="Times New Roman" w:cs="Times New Roman"/>
          <w:sz w:val="24"/>
          <w:szCs w:val="24"/>
        </w:rPr>
      </w:pPr>
      <w:r w:rsidRPr="005361BD">
        <w:rPr>
          <w:rFonts w:ascii="Times New Roman" w:hAnsi="Times New Roman" w:cs="Times New Roman"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t>Θέματα</w:t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Α. 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t xml:space="preserve">Να παρουσιάσετε συνοπτικά σε μια παράγραφο </w:t>
      </w:r>
      <w:r w:rsidRPr="00536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60-70 λ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t>. τις αλλαγές που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επέφερε σταδιακά στις αναγνωστικές συνήθειες και στις εκδοτικές πρακτικές η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εφεύρεση της τυπογραφίας από τον Γουτεμβέργιο, σύμφωνα με το κείμενο 2 .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lastRenderedPageBreak/>
        <w:t>(Μονάδες 15)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Β1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t>. Να επιβεβαιώσετε ή να διαψεύσετε τους παρακάτω ισχυρισμούς σημειώνοντας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αντίστοιχα Σωστό ή Λάθος με συγκεκριμένες αναφορές στο κείμενο 1. (Μονάδες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5+5=10)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361BD">
        <w:rPr>
          <w:rFonts w:ascii="Times New Roman" w:hAnsi="Times New Roman" w:cs="Times New Roman"/>
          <w:sz w:val="24"/>
          <w:szCs w:val="24"/>
        </w:rPr>
        <w:t xml:space="preserve">1. Σύμφωνα με το κείμενο, ο συγγραφέας </w:t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αφορμάται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 από ένα επίκαιρο, σε</w:t>
      </w:r>
      <w:r w:rsidRPr="005361BD">
        <w:rPr>
          <w:rFonts w:ascii="Times New Roman" w:hAnsi="Times New Roman" w:cs="Times New Roman"/>
          <w:sz w:val="24"/>
          <w:szCs w:val="24"/>
        </w:rPr>
        <w:br/>
        <w:t>σχέση με τον χρόνο συγγραφής του άρθρου, γεγονός.</w:t>
      </w:r>
      <w:r w:rsidRPr="005361BD">
        <w:rPr>
          <w:rFonts w:ascii="Times New Roman" w:hAnsi="Times New Roman" w:cs="Times New Roman"/>
          <w:sz w:val="24"/>
          <w:szCs w:val="24"/>
        </w:rPr>
        <w:br/>
        <w:t>2. Στο άρθρο παρουσιάζεται ως πειστική η εξήγηση ότι για τα χαμηλά ποσοστά</w:t>
      </w:r>
      <w:r w:rsidRPr="005361B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361BD">
        <w:rPr>
          <w:rFonts w:ascii="Times New Roman" w:hAnsi="Times New Roman" w:cs="Times New Roman"/>
          <w:sz w:val="24"/>
          <w:szCs w:val="24"/>
        </w:rPr>
        <w:t>φιλαναγνωσίας</w:t>
      </w:r>
      <w:proofErr w:type="spellEnd"/>
      <w:r w:rsidRPr="005361BD">
        <w:rPr>
          <w:rFonts w:ascii="Times New Roman" w:hAnsi="Times New Roman" w:cs="Times New Roman"/>
          <w:sz w:val="24"/>
          <w:szCs w:val="24"/>
        </w:rPr>
        <w:t xml:space="preserve"> στην Ελλάδα ευθύνεται το κλίμα της χώρας.</w:t>
      </w:r>
      <w:r w:rsidRPr="005361BD">
        <w:rPr>
          <w:rFonts w:ascii="Times New Roman" w:hAnsi="Times New Roman" w:cs="Times New Roman"/>
          <w:sz w:val="24"/>
          <w:szCs w:val="24"/>
        </w:rPr>
        <w:br/>
        <w:t>3. Σύμφωνα με το άρθρο, η Μεταρρύθμιση, ο Διαφωτισμός και η Βιομηχανική</w:t>
      </w:r>
      <w:r w:rsidRPr="005361BD">
        <w:rPr>
          <w:rFonts w:ascii="Times New Roman" w:hAnsi="Times New Roman" w:cs="Times New Roman"/>
          <w:sz w:val="24"/>
          <w:szCs w:val="24"/>
        </w:rPr>
        <w:br/>
        <w:t>επανάσταση διαμόρφωσαν την κουλτούρα της ανάγνωσης στις χώρες του</w:t>
      </w:r>
      <w:r w:rsidRPr="005361BD">
        <w:rPr>
          <w:rFonts w:ascii="Times New Roman" w:hAnsi="Times New Roman" w:cs="Times New Roman"/>
          <w:sz w:val="24"/>
          <w:szCs w:val="24"/>
        </w:rPr>
        <w:br/>
        <w:t>ευρωπαϊκού Βορρά.</w:t>
      </w:r>
      <w:r w:rsidRPr="005361BD">
        <w:rPr>
          <w:rFonts w:ascii="Times New Roman" w:hAnsi="Times New Roman" w:cs="Times New Roman"/>
          <w:sz w:val="24"/>
          <w:szCs w:val="24"/>
        </w:rPr>
        <w:br/>
        <w:t>4. Σύμφωνα με το άρθρο, στον ευρωπαϊκό Νότο ο αναλφαβητισμός υποχώρησε</w:t>
      </w:r>
      <w:r w:rsidRPr="005361BD">
        <w:rPr>
          <w:rFonts w:ascii="Times New Roman" w:hAnsi="Times New Roman" w:cs="Times New Roman"/>
          <w:sz w:val="24"/>
          <w:szCs w:val="24"/>
        </w:rPr>
        <w:br/>
        <w:t>αισθητά μετά τον Β΄ Παγκόσμιο Πόλεμο.</w:t>
      </w:r>
      <w:r w:rsidRPr="005361BD">
        <w:rPr>
          <w:rFonts w:ascii="Times New Roman" w:hAnsi="Times New Roman" w:cs="Times New Roman"/>
          <w:sz w:val="24"/>
          <w:szCs w:val="24"/>
        </w:rPr>
        <w:br/>
        <w:t>5. Ο συγγραφέας φαίνεται αισιόδοξος σχετικά με την ανάπτυξη της</w:t>
      </w:r>
      <w:r w:rsidRPr="005361BD">
        <w:rPr>
          <w:rFonts w:ascii="Times New Roman" w:hAnsi="Times New Roman" w:cs="Times New Roman"/>
          <w:sz w:val="24"/>
          <w:szCs w:val="24"/>
        </w:rPr>
        <w:br/>
        <w:t>αναγνωστικής κουλτούρας στην Ελλάδα στα τέλη του 20ου αιώνα.</w:t>
      </w:r>
      <w:r w:rsidRPr="005361BD">
        <w:rPr>
          <w:rFonts w:ascii="Times New Roman" w:hAnsi="Times New Roman" w:cs="Times New Roman"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Β2. Α) 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t>Στο κείμενο 1 να εντοπίσετε τρία σημεία όπου διαφαίνεται η ειρωνική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διάθεση του συγγραφέα (Μονάδες 6).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Β2. Β) 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t>Πόσο σίγουρη παρουσιάζεται η συγγραφέας σχετικά με τον θρίαμβο της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ανάγνωσης στην τελευταία παράγραφο του κειμένου 2; Να αιτιολογήσετε την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απάντησή σας κάνοντας αναφορά σε συγκεκριμένους </w:t>
      </w:r>
      <w:proofErr w:type="spellStart"/>
      <w:r w:rsidRPr="005361BD">
        <w:rPr>
          <w:rFonts w:ascii="Times New Roman" w:hAnsi="Times New Roman" w:cs="Times New Roman"/>
          <w:i/>
          <w:iCs/>
          <w:sz w:val="24"/>
          <w:szCs w:val="24"/>
        </w:rPr>
        <w:t>κειμενικούς</w:t>
      </w:r>
      <w:proofErr w:type="spellEnd"/>
      <w:r w:rsidRPr="005361BD">
        <w:rPr>
          <w:rFonts w:ascii="Times New Roman" w:hAnsi="Times New Roman" w:cs="Times New Roman"/>
          <w:i/>
          <w:iCs/>
          <w:sz w:val="24"/>
          <w:szCs w:val="24"/>
        </w:rPr>
        <w:t xml:space="preserve"> δείκτες (ρηματικές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φράσεις/εγκλίσεις, επιρρηματικές φράσεις, σημεία στίξης). (Μονάδες 9)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Β3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t>. Ποιος από τους δύο τίτλους νομίζετε ότι ανταποκρίνεται περισσότερο σε καθένα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από τα δύο κείμενα Α) Η τεχνολογία ως απειλή για την ανάγνωση Β) Η τεχνολογία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ως πρόκληση για την ανάγνωση; Να αιτιολογήσετε την απάντησή σας. (Μονάδες 15)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Γ. 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t>Να γράψετε το ερμηνευτικό σας σχόλιο (120-150 λέξεις) για το ποίημα,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εστιάζοντας στον διάλογο που αναπτύσσεται σε αυτό. (15 μονάδες)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Δ. 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t>Θα μπορούσαν, πιστεύετε, οι τεχνολογίες των υπολογιστών και του διαδικτύου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να ενισχύσουν τη σχέση μας με την ανάγνωση; Να αναπτύξετε τις απόψεις σας σε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ένα άρθρο (350-400 λέξεων) που θα αναρτηθεί στην ιστοσελίδα του σχολείου σας.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Στο άρθρο σας μπορείτε να αξιοποιήσετε δημιουργικά πληροφορίες και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  <w:t>επιχειρήματα των κειμένων 1 και 2. (Μονάδες 30)</w:t>
      </w:r>
      <w:r w:rsidRPr="005361B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361BD">
        <w:rPr>
          <w:rFonts w:ascii="Times New Roman" w:hAnsi="Times New Roman" w:cs="Times New Roman"/>
          <w:b/>
          <w:bCs/>
          <w:sz w:val="24"/>
          <w:szCs w:val="24"/>
        </w:rPr>
        <w:t>ΣΑΣ ΕΥΧΟΜΑΣΤΕ ΚΑΛΗ ΕΠΙΤΥΧΙΑ</w:t>
      </w:r>
      <w:bookmarkStart w:id="0" w:name="_GoBack"/>
      <w:bookmarkEnd w:id="0"/>
    </w:p>
    <w:sectPr w:rsidR="007907FD" w:rsidRPr="005361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BD"/>
    <w:rsid w:val="005361BD"/>
    <w:rsid w:val="007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1854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2020-04-21T14:36:00Z</dcterms:created>
  <dcterms:modified xsi:type="dcterms:W3CDTF">2020-04-21T14:41:00Z</dcterms:modified>
</cp:coreProperties>
</file>