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622" w:rsidRPr="00F40590" w:rsidRDefault="00352622" w:rsidP="00352622">
      <w:pPr>
        <w:rPr>
          <w:rFonts w:ascii="Candara" w:eastAsia="Times New Roman" w:hAnsi="Candara" w:cs="Times New Roman"/>
          <w:b/>
          <w:sz w:val="22"/>
          <w:szCs w:val="22"/>
          <w:lang w:eastAsia="el-GR"/>
        </w:rPr>
      </w:pPr>
      <w:r w:rsidRPr="00352622">
        <w:rPr>
          <w:rFonts w:ascii="Candara" w:hAnsi="Candara"/>
          <w:b/>
          <w:sz w:val="22"/>
          <w:szCs w:val="22"/>
        </w:rPr>
        <w:t xml:space="preserve">Γιάννης Κωβαίος, </w:t>
      </w:r>
      <w:r w:rsidRPr="00352622">
        <w:rPr>
          <w:rFonts w:ascii="Candara" w:hAnsi="Candara"/>
          <w:b/>
          <w:i/>
          <w:sz w:val="22"/>
          <w:szCs w:val="22"/>
        </w:rPr>
        <w:t>Αμέτοχος αλλά και «άχρηστος»;</w:t>
      </w:r>
      <w:r w:rsidRPr="00352622">
        <w:rPr>
          <w:rFonts w:ascii="Candara" w:hAnsi="Candara"/>
          <w:b/>
          <w:sz w:val="22"/>
          <w:szCs w:val="22"/>
        </w:rPr>
        <w:t xml:space="preserve"> </w:t>
      </w:r>
    </w:p>
    <w:p w:rsidR="00352622" w:rsidRPr="00352622" w:rsidRDefault="00352622" w:rsidP="00352622">
      <w:pPr>
        <w:ind w:left="720" w:hanging="360"/>
        <w:rPr>
          <w:rFonts w:ascii="Candara" w:hAnsi="Candara"/>
          <w:sz w:val="22"/>
          <w:szCs w:val="22"/>
        </w:rPr>
      </w:pPr>
    </w:p>
    <w:p w:rsidR="00352622" w:rsidRPr="00352622" w:rsidRDefault="00352622" w:rsidP="00352622">
      <w:pPr>
        <w:pStyle w:val="a3"/>
        <w:numPr>
          <w:ilvl w:val="0"/>
          <w:numId w:val="1"/>
        </w:numPr>
        <w:spacing w:line="276" w:lineRule="auto"/>
        <w:ind w:left="0"/>
        <w:rPr>
          <w:rFonts w:ascii="Candara" w:eastAsia="Times New Roman" w:hAnsi="Candara" w:cs="Times New Roman"/>
          <w:sz w:val="22"/>
          <w:szCs w:val="22"/>
          <w:lang w:eastAsia="el-GR"/>
        </w:rPr>
      </w:pPr>
      <w:r w:rsidRPr="00352622">
        <w:rPr>
          <w:rFonts w:ascii="Candara" w:eastAsia="Times New Roman" w:hAnsi="Candara" w:cs="Times New Roman"/>
          <w:color w:val="000000"/>
          <w:sz w:val="22"/>
          <w:szCs w:val="22"/>
          <w:shd w:val="clear" w:color="auto" w:fill="FFFFFF"/>
          <w:lang w:eastAsia="el-GR"/>
        </w:rPr>
        <w:t>Ποια απάντηση δίνει τελικά ο συγγραφέας στο ερώτημα που θέτει στον τίτλο του δοκιμίου του; </w:t>
      </w:r>
      <w:r w:rsidRPr="00352622">
        <w:rPr>
          <w:rFonts w:ascii="Candara" w:eastAsia="Times New Roman" w:hAnsi="Candara" w:cs="Times New Roman"/>
          <w:color w:val="000000"/>
          <w:sz w:val="22"/>
          <w:szCs w:val="22"/>
          <w:lang w:eastAsia="el-GR"/>
        </w:rPr>
        <w:br/>
      </w:r>
      <w:r w:rsidRPr="00352622">
        <w:rPr>
          <w:rFonts w:ascii="Candara" w:eastAsia="Times New Roman" w:hAnsi="Candara" w:cs="Times New Roman"/>
          <w:color w:val="000000"/>
          <w:sz w:val="22"/>
          <w:szCs w:val="22"/>
          <w:shd w:val="clear" w:color="auto" w:fill="FFFFFF"/>
          <w:lang w:eastAsia="el-GR"/>
        </w:rPr>
        <w:t>Να επιλέξετε από τις παρακάτω απαντήσεις εκείνη που θεωρείτε ορθότερη, λαμβάνοντας υπόψη το περιεχόμενο του δοκιμίου, και να αιτιολογήσετε την επιλογή σας με αναφορές στο κείμενο. </w:t>
      </w:r>
      <w:r w:rsidRPr="00352622">
        <w:rPr>
          <w:rFonts w:ascii="Candara" w:eastAsia="Times New Roman" w:hAnsi="Candara" w:cs="Times New Roman"/>
          <w:color w:val="000000"/>
          <w:sz w:val="22"/>
          <w:szCs w:val="22"/>
          <w:lang w:eastAsia="el-GR"/>
        </w:rPr>
        <w:br/>
      </w:r>
      <w:r w:rsidRPr="00352622">
        <w:rPr>
          <w:rFonts w:ascii="Candara" w:eastAsia="Times New Roman" w:hAnsi="Candara" w:cs="Times New Roman"/>
          <w:color w:val="000000"/>
          <w:sz w:val="22"/>
          <w:szCs w:val="22"/>
          <w:shd w:val="clear" w:color="auto" w:fill="FFFFFF"/>
          <w:lang w:eastAsia="el-GR"/>
        </w:rPr>
        <w:t>Α. Ο σύγχρονος πολίτης που δε μετέχει στα κοινά σε καμία περίπτωση δεν μπορεί να θεωρηθεί «άχρηστος», εφόσον στην εποχή μας συντρέχουν σοβαροί λόγοι που τον αποτρέπουν από μια ενεργό συμμετοχή στα δημόσια πράγματα. </w:t>
      </w:r>
      <w:r w:rsidRPr="00352622">
        <w:rPr>
          <w:rFonts w:ascii="Candara" w:eastAsia="Times New Roman" w:hAnsi="Candara" w:cs="Times New Roman"/>
          <w:color w:val="000000"/>
          <w:sz w:val="22"/>
          <w:szCs w:val="22"/>
          <w:lang w:eastAsia="el-GR"/>
        </w:rPr>
        <w:br/>
      </w:r>
      <w:r w:rsidRPr="00352622">
        <w:rPr>
          <w:rFonts w:ascii="Candara" w:eastAsia="Times New Roman" w:hAnsi="Candara" w:cs="Times New Roman"/>
          <w:color w:val="000000"/>
          <w:sz w:val="22"/>
          <w:szCs w:val="22"/>
          <w:shd w:val="clear" w:color="auto" w:fill="FFFFFF"/>
          <w:lang w:eastAsia="el-GR"/>
        </w:rPr>
        <w:t>Β. Ο χαρακτηρισμός «άχρηστος», που προσάπτει ο Θουκυδίδης στον αμέτοχο πολίτη, έχει διαχρονική ισχύ, εφόσον δεν υπάρχουν ελαφρυντικά που απαλλάσσουν τον σύγχρονο πολίτη από την ευθύνη της συμμετοχής του στα κοινά. </w:t>
      </w:r>
      <w:r w:rsidRPr="00352622">
        <w:rPr>
          <w:rFonts w:ascii="Candara" w:eastAsia="Times New Roman" w:hAnsi="Candara" w:cs="Times New Roman"/>
          <w:color w:val="000000"/>
          <w:sz w:val="22"/>
          <w:szCs w:val="22"/>
          <w:lang w:eastAsia="el-GR"/>
        </w:rPr>
        <w:br/>
      </w:r>
      <w:r w:rsidRPr="00352622">
        <w:rPr>
          <w:rFonts w:ascii="Candara" w:eastAsia="Times New Roman" w:hAnsi="Candara" w:cs="Times New Roman"/>
          <w:color w:val="000000"/>
          <w:sz w:val="22"/>
          <w:szCs w:val="22"/>
          <w:shd w:val="clear" w:color="auto" w:fill="FFFFFF"/>
          <w:lang w:eastAsia="el-GR"/>
        </w:rPr>
        <w:t>Γ. Μολονότι ο αμέτοχος πολίτης του σήμερα έχει κάποια σοβαρά ελαφρυντικά για την αδράνεια και παθητικότητά του, κινδυνεύει να χαρακτηριστεί «άχρηστος», εφόσον τα δημόσια προβλήματα επηρεάζουν και την προσωπική του ζωή.</w:t>
      </w:r>
    </w:p>
    <w:p w:rsidR="00352622" w:rsidRPr="00352622" w:rsidRDefault="00352622" w:rsidP="00352622">
      <w:pPr>
        <w:pStyle w:val="a3"/>
        <w:numPr>
          <w:ilvl w:val="0"/>
          <w:numId w:val="1"/>
        </w:numPr>
        <w:spacing w:line="276" w:lineRule="auto"/>
        <w:ind w:left="0"/>
        <w:rPr>
          <w:rFonts w:ascii="Candara" w:eastAsia="Times New Roman" w:hAnsi="Candara" w:cs="Times New Roman"/>
          <w:sz w:val="22"/>
          <w:szCs w:val="22"/>
          <w:lang w:eastAsia="el-GR"/>
        </w:rPr>
      </w:pPr>
      <w:r w:rsidRPr="00352622">
        <w:rPr>
          <w:rFonts w:ascii="Candara" w:eastAsia="Times New Roman" w:hAnsi="Candara" w:cs="Times New Roman"/>
          <w:color w:val="000000"/>
          <w:sz w:val="22"/>
          <w:szCs w:val="22"/>
          <w:shd w:val="clear" w:color="auto" w:fill="FFFFFF"/>
          <w:lang w:eastAsia="el-GR"/>
        </w:rPr>
        <w:t>Ποιος από τους παρακάτω χαρακτηρισμούς θεωρείτε ότι ανταποκρίνεται περισσότερο στο δοκίμιο που επεξεργαζόμαστε: </w:t>
      </w:r>
      <w:r w:rsidRPr="00352622">
        <w:rPr>
          <w:rFonts w:ascii="Candara" w:eastAsia="Times New Roman" w:hAnsi="Candara" w:cs="Times New Roman"/>
          <w:color w:val="000000"/>
          <w:sz w:val="22"/>
          <w:szCs w:val="22"/>
          <w:lang w:eastAsia="el-GR"/>
        </w:rPr>
        <w:br/>
      </w:r>
      <w:r w:rsidRPr="00352622">
        <w:rPr>
          <w:rFonts w:ascii="Candara" w:eastAsia="Times New Roman" w:hAnsi="Candara" w:cs="Times New Roman"/>
          <w:color w:val="000000"/>
          <w:sz w:val="22"/>
          <w:szCs w:val="22"/>
          <w:shd w:val="clear" w:color="auto" w:fill="FFFFFF"/>
          <w:lang w:eastAsia="el-GR"/>
        </w:rPr>
        <w:t>1. δοκίμιο αποδεικτικού χαρακτήρα ή </w:t>
      </w:r>
      <w:r w:rsidRPr="00352622">
        <w:rPr>
          <w:rFonts w:ascii="Candara" w:eastAsia="Times New Roman" w:hAnsi="Candara" w:cs="Times New Roman"/>
          <w:color w:val="000000"/>
          <w:sz w:val="22"/>
          <w:szCs w:val="22"/>
          <w:lang w:eastAsia="el-GR"/>
        </w:rPr>
        <w:br/>
      </w:r>
      <w:r w:rsidRPr="00352622">
        <w:rPr>
          <w:rFonts w:ascii="Candara" w:eastAsia="Times New Roman" w:hAnsi="Candara" w:cs="Times New Roman"/>
          <w:color w:val="000000"/>
          <w:sz w:val="22"/>
          <w:szCs w:val="22"/>
          <w:shd w:val="clear" w:color="auto" w:fill="FFFFFF"/>
          <w:lang w:eastAsia="el-GR"/>
        </w:rPr>
        <w:t>2. δοκίμιο συνειρμικού χαρακτήρα; </w:t>
      </w:r>
      <w:r w:rsidRPr="00352622">
        <w:rPr>
          <w:rFonts w:ascii="Candara" w:eastAsia="Times New Roman" w:hAnsi="Candara" w:cs="Times New Roman"/>
          <w:color w:val="000000"/>
          <w:sz w:val="22"/>
          <w:szCs w:val="22"/>
          <w:lang w:eastAsia="el-GR"/>
        </w:rPr>
        <w:br/>
      </w:r>
      <w:r w:rsidRPr="00352622">
        <w:rPr>
          <w:rFonts w:ascii="Candara" w:eastAsia="Times New Roman" w:hAnsi="Candara" w:cs="Times New Roman"/>
          <w:color w:val="000000"/>
          <w:sz w:val="22"/>
          <w:szCs w:val="22"/>
          <w:shd w:val="clear" w:color="auto" w:fill="FFFFFF"/>
          <w:lang w:eastAsia="el-GR"/>
        </w:rPr>
        <w:t>Να αιτιολογήσετε τον χαρακτηρισμό, εξετάζοντας: α) τον τρόπο με τον οποίο ο δοκιμιογράφος οργανώνει το κείμενό του και β) τους τρόπους και τα μέσα πειθούς που αξιοποιεί. </w:t>
      </w:r>
    </w:p>
    <w:p w:rsidR="00352622" w:rsidRPr="00352622" w:rsidRDefault="00352622" w:rsidP="00352622">
      <w:pPr>
        <w:pStyle w:val="a3"/>
        <w:numPr>
          <w:ilvl w:val="0"/>
          <w:numId w:val="1"/>
        </w:numPr>
        <w:spacing w:line="276" w:lineRule="auto"/>
        <w:ind w:left="0"/>
        <w:rPr>
          <w:rFonts w:ascii="Candara" w:eastAsia="Times New Roman" w:hAnsi="Candara" w:cs="Times New Roman"/>
          <w:sz w:val="22"/>
          <w:szCs w:val="22"/>
          <w:lang w:eastAsia="el-GR"/>
        </w:rPr>
      </w:pPr>
      <w:r w:rsidRPr="00352622">
        <w:rPr>
          <w:rFonts w:ascii="Candara" w:eastAsia="Times New Roman" w:hAnsi="Candara" w:cs="Times New Roman"/>
          <w:color w:val="000000"/>
          <w:sz w:val="22"/>
          <w:szCs w:val="22"/>
          <w:shd w:val="clear" w:color="auto" w:fill="FFFFFF"/>
          <w:lang w:eastAsia="el-GR"/>
        </w:rPr>
        <w:t>Να ορίσετε σύντομα το περιεχόμενο των λέξεων που παρατίθενται στη συνέχεια με έντονη γραμματοσειρά:</w:t>
      </w:r>
      <w:r w:rsidRPr="00352622">
        <w:rPr>
          <w:rFonts w:ascii="Candara" w:hAnsi="Candara"/>
          <w:bCs/>
          <w:color w:val="000000"/>
          <w:sz w:val="22"/>
          <w:szCs w:val="22"/>
        </w:rPr>
        <w:t xml:space="preserve"> </w:t>
      </w:r>
      <w:r w:rsidRPr="00352622">
        <w:rPr>
          <w:rFonts w:ascii="Candara" w:eastAsia="Times New Roman" w:hAnsi="Candara" w:cs="Times New Roman"/>
          <w:b/>
          <w:bCs/>
          <w:color w:val="000000"/>
          <w:sz w:val="22"/>
          <w:szCs w:val="22"/>
          <w:lang w:eastAsia="el-GR"/>
        </w:rPr>
        <w:t>αντιπροσώπευση, φιλαλληλία, κομματισμός, κομφορμιστής</w:t>
      </w:r>
      <w:r w:rsidRPr="00352622">
        <w:rPr>
          <w:rFonts w:ascii="Candara" w:eastAsia="Times New Roman" w:hAnsi="Candara" w:cs="Times New Roman"/>
          <w:bCs/>
          <w:color w:val="000000"/>
          <w:sz w:val="22"/>
          <w:szCs w:val="22"/>
          <w:lang w:eastAsia="el-GR"/>
        </w:rPr>
        <w:t>.</w:t>
      </w:r>
    </w:p>
    <w:p w:rsidR="00352622" w:rsidRPr="00352622" w:rsidRDefault="00352622" w:rsidP="00352622">
      <w:pPr>
        <w:pStyle w:val="a3"/>
        <w:numPr>
          <w:ilvl w:val="0"/>
          <w:numId w:val="1"/>
        </w:numPr>
        <w:spacing w:line="276" w:lineRule="auto"/>
        <w:ind w:left="0"/>
        <w:rPr>
          <w:rFonts w:ascii="Candara" w:eastAsia="Times New Roman" w:hAnsi="Candara" w:cs="Times New Roman"/>
          <w:sz w:val="22"/>
          <w:szCs w:val="22"/>
          <w:lang w:eastAsia="el-GR"/>
        </w:rPr>
      </w:pPr>
      <w:r w:rsidRPr="00352622">
        <w:rPr>
          <w:rFonts w:ascii="Candara" w:eastAsia="Times New Roman" w:hAnsi="Candara" w:cs="Times New Roman"/>
          <w:color w:val="000000"/>
          <w:sz w:val="22"/>
          <w:szCs w:val="22"/>
          <w:shd w:val="clear" w:color="auto" w:fill="FFFFFF"/>
          <w:lang w:eastAsia="el-GR"/>
        </w:rPr>
        <w:t>Δίνεται η περίοδος από την έκτη παράγραφο («Θα πρέπει … ανεξέλεγκτες»): «</w:t>
      </w:r>
      <w:r w:rsidRPr="00352622">
        <w:rPr>
          <w:rFonts w:ascii="Candara" w:eastAsia="Times New Roman" w:hAnsi="Candara" w:cs="Times New Roman"/>
          <w:i/>
          <w:color w:val="000000"/>
          <w:sz w:val="22"/>
          <w:szCs w:val="22"/>
          <w:shd w:val="clear" w:color="auto" w:fill="FFFFFF"/>
          <w:lang w:eastAsia="el-GR"/>
        </w:rPr>
        <w:t>Επίσης η πληροφόρηση, που δέχεται κανείς σήμερα, μπορεί να διοχετεύεται μέσα από τους κρουνούς που θίξαμε πιο πάνω, θα παραδεχτούμε ωστόσο ότι είναι πιο πλούσια και συνεχούς ροής, ώστε η πρόφαση της άγνοιας για όσα συγκλονιστικά συμβαίνουν γύρω του να μην ευσταθεί σε καμιά περίπτωση</w:t>
      </w:r>
      <w:r w:rsidRPr="00352622">
        <w:rPr>
          <w:rFonts w:ascii="Candara" w:eastAsia="Times New Roman" w:hAnsi="Candara" w:cs="Times New Roman"/>
          <w:color w:val="000000"/>
          <w:sz w:val="22"/>
          <w:szCs w:val="22"/>
          <w:shd w:val="clear" w:color="auto" w:fill="FFFFFF"/>
          <w:lang w:eastAsia="el-GR"/>
        </w:rPr>
        <w:t>».</w:t>
      </w:r>
    </w:p>
    <w:p w:rsidR="00352622" w:rsidRPr="00352622" w:rsidRDefault="00352622" w:rsidP="00352622">
      <w:pPr>
        <w:pStyle w:val="a3"/>
        <w:spacing w:line="276" w:lineRule="auto"/>
        <w:ind w:left="0"/>
        <w:rPr>
          <w:rFonts w:ascii="Candara" w:eastAsia="Times New Roman" w:hAnsi="Candara" w:cs="Times New Roman"/>
          <w:sz w:val="22"/>
          <w:szCs w:val="22"/>
          <w:lang w:eastAsia="el-GR"/>
        </w:rPr>
      </w:pPr>
      <w:r w:rsidRPr="00352622">
        <w:rPr>
          <w:rFonts w:ascii="Candara" w:eastAsia="Times New Roman" w:hAnsi="Candara" w:cs="Times New Roman"/>
          <w:color w:val="000000"/>
          <w:sz w:val="22"/>
          <w:szCs w:val="22"/>
          <w:shd w:val="clear" w:color="auto" w:fill="FFFFFF"/>
          <w:lang w:eastAsia="el-GR"/>
        </w:rPr>
        <w:t>α) Να εντοπίσετε τις αναφορικές προτάσεις της περιόδου και να τις διακρίνετε σε </w:t>
      </w:r>
      <w:r w:rsidRPr="00352622">
        <w:rPr>
          <w:rFonts w:ascii="Candara" w:eastAsia="Times New Roman" w:hAnsi="Candara" w:cs="Times New Roman"/>
          <w:bCs/>
          <w:color w:val="000000"/>
          <w:sz w:val="22"/>
          <w:szCs w:val="22"/>
          <w:lang w:eastAsia="el-GR"/>
        </w:rPr>
        <w:t>1. επιθετικές</w:t>
      </w:r>
      <w:r w:rsidRPr="00352622">
        <w:rPr>
          <w:rFonts w:ascii="Candara" w:eastAsia="Times New Roman" w:hAnsi="Candara" w:cs="Times New Roman"/>
          <w:color w:val="000000"/>
          <w:sz w:val="22"/>
          <w:szCs w:val="22"/>
          <w:shd w:val="clear" w:color="auto" w:fill="FFFFFF"/>
          <w:lang w:eastAsia="el-GR"/>
        </w:rPr>
        <w:t> (ή </w:t>
      </w:r>
      <w:r w:rsidRPr="00352622">
        <w:rPr>
          <w:rFonts w:ascii="Candara" w:eastAsia="Times New Roman" w:hAnsi="Candara" w:cs="Times New Roman"/>
          <w:bCs/>
          <w:color w:val="000000"/>
          <w:sz w:val="22"/>
          <w:szCs w:val="22"/>
          <w:lang w:eastAsia="el-GR"/>
        </w:rPr>
        <w:t>εξαρτημένες</w:t>
      </w:r>
      <w:r w:rsidRPr="00352622">
        <w:rPr>
          <w:rFonts w:ascii="Candara" w:eastAsia="Times New Roman" w:hAnsi="Candara" w:cs="Times New Roman"/>
          <w:color w:val="000000"/>
          <w:sz w:val="22"/>
          <w:szCs w:val="22"/>
          <w:shd w:val="clear" w:color="auto" w:fill="FFFFFF"/>
          <w:lang w:eastAsia="el-GR"/>
        </w:rPr>
        <w:t>) και </w:t>
      </w:r>
      <w:r w:rsidRPr="00352622">
        <w:rPr>
          <w:rFonts w:ascii="Candara" w:eastAsia="Times New Roman" w:hAnsi="Candara" w:cs="Times New Roman"/>
          <w:bCs/>
          <w:color w:val="000000"/>
          <w:sz w:val="22"/>
          <w:szCs w:val="22"/>
          <w:lang w:eastAsia="el-GR"/>
        </w:rPr>
        <w:t>2. ελεύθερες</w:t>
      </w:r>
      <w:r w:rsidRPr="00352622">
        <w:rPr>
          <w:rFonts w:ascii="Candara" w:eastAsia="Times New Roman" w:hAnsi="Candara" w:cs="Times New Roman"/>
          <w:color w:val="000000"/>
          <w:sz w:val="22"/>
          <w:szCs w:val="22"/>
          <w:shd w:val="clear" w:color="auto" w:fill="FFFFFF"/>
          <w:lang w:eastAsia="el-GR"/>
        </w:rPr>
        <w:t>. </w:t>
      </w:r>
      <w:r w:rsidRPr="00352622">
        <w:rPr>
          <w:rFonts w:ascii="Candara" w:eastAsia="Times New Roman" w:hAnsi="Candara" w:cs="Times New Roman"/>
          <w:color w:val="000000"/>
          <w:sz w:val="22"/>
          <w:szCs w:val="22"/>
          <w:lang w:eastAsia="el-GR"/>
        </w:rPr>
        <w:br/>
      </w:r>
      <w:r w:rsidRPr="00352622">
        <w:rPr>
          <w:rFonts w:ascii="Candara" w:eastAsia="Times New Roman" w:hAnsi="Candara" w:cs="Times New Roman"/>
          <w:color w:val="000000"/>
          <w:sz w:val="22"/>
          <w:szCs w:val="22"/>
          <w:shd w:val="clear" w:color="auto" w:fill="FFFFFF"/>
          <w:lang w:eastAsia="el-GR"/>
        </w:rPr>
        <w:t>β) Να διακρίνετε τις επιθετικές αναφορικές προτάσεις που εντοπίσατε σε</w:t>
      </w:r>
      <w:r>
        <w:rPr>
          <w:rFonts w:ascii="Candara" w:eastAsia="Times New Roman" w:hAnsi="Candara" w:cs="Times New Roman"/>
          <w:color w:val="000000"/>
          <w:sz w:val="22"/>
          <w:szCs w:val="22"/>
          <w:shd w:val="clear" w:color="auto" w:fill="FFFFFF"/>
          <w:lang w:eastAsia="el-GR"/>
        </w:rPr>
        <w:t xml:space="preserve"> </w:t>
      </w:r>
      <w:r w:rsidRPr="00352622">
        <w:rPr>
          <w:rFonts w:ascii="Candara" w:eastAsia="Times New Roman" w:hAnsi="Candara" w:cs="Times New Roman"/>
          <w:bCs/>
          <w:color w:val="000000"/>
          <w:sz w:val="22"/>
          <w:szCs w:val="22"/>
          <w:lang w:eastAsia="el-GR"/>
        </w:rPr>
        <w:t>1. </w:t>
      </w:r>
      <w:proofErr w:type="spellStart"/>
      <w:r w:rsidRPr="00352622">
        <w:rPr>
          <w:rFonts w:ascii="Candara" w:eastAsia="Times New Roman" w:hAnsi="Candara" w:cs="Times New Roman"/>
          <w:bCs/>
          <w:i/>
          <w:iCs/>
          <w:color w:val="000000"/>
          <w:sz w:val="22"/>
          <w:szCs w:val="22"/>
          <w:lang w:eastAsia="el-GR"/>
        </w:rPr>
        <w:t>περιορι</w:t>
      </w:r>
      <w:r>
        <w:rPr>
          <w:rFonts w:ascii="Candara" w:eastAsia="Times New Roman" w:hAnsi="Candara" w:cs="Times New Roman"/>
          <w:bCs/>
          <w:i/>
          <w:iCs/>
          <w:color w:val="000000"/>
          <w:sz w:val="22"/>
          <w:szCs w:val="22"/>
          <w:lang w:eastAsia="el-GR"/>
        </w:rPr>
        <w:t>-</w:t>
      </w:r>
      <w:r w:rsidRPr="00352622">
        <w:rPr>
          <w:rFonts w:ascii="Candara" w:eastAsia="Times New Roman" w:hAnsi="Candara" w:cs="Times New Roman"/>
          <w:bCs/>
          <w:i/>
          <w:iCs/>
          <w:color w:val="000000"/>
          <w:sz w:val="22"/>
          <w:szCs w:val="22"/>
          <w:lang w:eastAsia="el-GR"/>
        </w:rPr>
        <w:t>στικές</w:t>
      </w:r>
      <w:proofErr w:type="spellEnd"/>
      <w:r w:rsidRPr="00352622">
        <w:rPr>
          <w:rFonts w:ascii="Candara" w:eastAsia="Times New Roman" w:hAnsi="Candara" w:cs="Times New Roman"/>
          <w:bCs/>
          <w:i/>
          <w:iCs/>
          <w:color w:val="000000"/>
          <w:sz w:val="22"/>
          <w:szCs w:val="22"/>
          <w:lang w:eastAsia="el-GR"/>
        </w:rPr>
        <w:t>/</w:t>
      </w:r>
      <w:r>
        <w:rPr>
          <w:rFonts w:ascii="Candara" w:eastAsia="Times New Roman" w:hAnsi="Candara" w:cs="Times New Roman"/>
          <w:bCs/>
          <w:i/>
          <w:iCs/>
          <w:color w:val="000000"/>
          <w:sz w:val="22"/>
          <w:szCs w:val="22"/>
          <w:lang w:eastAsia="el-GR"/>
        </w:rPr>
        <w:t>π</w:t>
      </w:r>
      <w:r w:rsidRPr="00352622">
        <w:rPr>
          <w:rFonts w:ascii="Candara" w:eastAsia="Times New Roman" w:hAnsi="Candara" w:cs="Times New Roman"/>
          <w:bCs/>
          <w:i/>
          <w:iCs/>
          <w:color w:val="000000"/>
          <w:sz w:val="22"/>
          <w:szCs w:val="22"/>
          <w:lang w:eastAsia="el-GR"/>
        </w:rPr>
        <w:t>ροσδιοριστικές</w:t>
      </w:r>
      <w:r w:rsidRPr="00352622">
        <w:rPr>
          <w:rFonts w:ascii="Candara" w:eastAsia="Times New Roman" w:hAnsi="Candara" w:cs="Times New Roman"/>
          <w:color w:val="000000"/>
          <w:sz w:val="22"/>
          <w:szCs w:val="22"/>
          <w:shd w:val="clear" w:color="auto" w:fill="FFFFFF"/>
          <w:lang w:eastAsia="el-GR"/>
        </w:rPr>
        <w:t> και </w:t>
      </w:r>
      <w:r w:rsidRPr="00352622">
        <w:rPr>
          <w:rFonts w:ascii="Candara" w:eastAsia="Times New Roman" w:hAnsi="Candara" w:cs="Times New Roman"/>
          <w:bCs/>
          <w:color w:val="000000"/>
          <w:sz w:val="22"/>
          <w:szCs w:val="22"/>
          <w:lang w:eastAsia="el-GR"/>
        </w:rPr>
        <w:t>2. </w:t>
      </w:r>
      <w:r w:rsidRPr="00352622">
        <w:rPr>
          <w:rFonts w:ascii="Candara" w:eastAsia="Times New Roman" w:hAnsi="Candara" w:cs="Times New Roman"/>
          <w:bCs/>
          <w:i/>
          <w:iCs/>
          <w:color w:val="000000"/>
          <w:sz w:val="22"/>
          <w:szCs w:val="22"/>
          <w:lang w:eastAsia="el-GR"/>
        </w:rPr>
        <w:t>μη προσδιοριστικές/προσθετικές</w:t>
      </w:r>
      <w:r w:rsidRPr="00352622">
        <w:rPr>
          <w:rFonts w:ascii="Candara" w:eastAsia="Times New Roman" w:hAnsi="Candara" w:cs="Times New Roman"/>
          <w:color w:val="000000"/>
          <w:sz w:val="22"/>
          <w:szCs w:val="22"/>
          <w:shd w:val="clear" w:color="auto" w:fill="FFFFFF"/>
          <w:lang w:eastAsia="el-GR"/>
        </w:rPr>
        <w:t>, αιτιολογώντας αντίστοιχα.</w:t>
      </w:r>
    </w:p>
    <w:p w:rsidR="00352622" w:rsidRPr="00352622" w:rsidRDefault="00352622" w:rsidP="00352622">
      <w:pPr>
        <w:pStyle w:val="a3"/>
        <w:numPr>
          <w:ilvl w:val="0"/>
          <w:numId w:val="1"/>
        </w:numPr>
        <w:spacing w:line="276" w:lineRule="auto"/>
        <w:ind w:left="0"/>
        <w:rPr>
          <w:rFonts w:ascii="Candara" w:eastAsia="Times New Roman" w:hAnsi="Candara" w:cs="Times New Roman"/>
          <w:sz w:val="22"/>
          <w:szCs w:val="22"/>
          <w:lang w:eastAsia="el-GR"/>
        </w:rPr>
      </w:pPr>
      <w:r w:rsidRPr="00352622">
        <w:rPr>
          <w:rFonts w:ascii="Candara" w:eastAsia="Times New Roman" w:hAnsi="Candara" w:cs="Times New Roman"/>
          <w:bCs/>
          <w:color w:val="000000"/>
          <w:sz w:val="22"/>
          <w:szCs w:val="22"/>
          <w:shd w:val="clear" w:color="auto" w:fill="FFFFFF"/>
          <w:lang w:eastAsia="el-GR"/>
        </w:rPr>
        <w:t xml:space="preserve">Με αφορμή συζήτηση που αναπτύχθηκε στο μάθημα της νεοελληνικής γλώσσας για τη σχέση των νέων με την πολιτική, γράφετε και δημοσιεύετε στο </w:t>
      </w:r>
      <w:proofErr w:type="spellStart"/>
      <w:r w:rsidRPr="00352622">
        <w:rPr>
          <w:rFonts w:ascii="Candara" w:eastAsia="Times New Roman" w:hAnsi="Candara" w:cs="Times New Roman"/>
          <w:bCs/>
          <w:color w:val="000000"/>
          <w:sz w:val="22"/>
          <w:szCs w:val="22"/>
          <w:shd w:val="clear" w:color="auto" w:fill="FFFFFF"/>
          <w:lang w:eastAsia="el-GR"/>
        </w:rPr>
        <w:t>ιστολόγιο</w:t>
      </w:r>
      <w:proofErr w:type="spellEnd"/>
      <w:r w:rsidRPr="00352622">
        <w:rPr>
          <w:rFonts w:ascii="Candara" w:eastAsia="Times New Roman" w:hAnsi="Candara" w:cs="Times New Roman"/>
          <w:bCs/>
          <w:color w:val="000000"/>
          <w:sz w:val="22"/>
          <w:szCs w:val="22"/>
          <w:shd w:val="clear" w:color="auto" w:fill="FFFFFF"/>
          <w:lang w:eastAsia="el-GR"/>
        </w:rPr>
        <w:t xml:space="preserve"> του σχολείου σας το δικό σας δοκίμιο </w:t>
      </w:r>
      <w:r>
        <w:rPr>
          <w:rFonts w:ascii="Candara" w:eastAsia="Times New Roman" w:hAnsi="Candara" w:cs="Times New Roman"/>
          <w:bCs/>
          <w:color w:val="000000"/>
          <w:sz w:val="22"/>
          <w:szCs w:val="22"/>
          <w:shd w:val="clear" w:color="auto" w:fill="FFFFFF"/>
          <w:lang w:eastAsia="el-GR"/>
        </w:rPr>
        <w:t xml:space="preserve">500-600 λέξεων </w:t>
      </w:r>
      <w:r w:rsidRPr="00352622">
        <w:rPr>
          <w:rFonts w:ascii="Candara" w:eastAsia="Times New Roman" w:hAnsi="Candara" w:cs="Times New Roman"/>
          <w:bCs/>
          <w:color w:val="000000"/>
          <w:sz w:val="22"/>
          <w:szCs w:val="22"/>
          <w:shd w:val="clear" w:color="auto" w:fill="FFFFFF"/>
          <w:lang w:eastAsia="el-GR"/>
        </w:rPr>
        <w:t>στο οποίο εκθέτετε με επιχειρήματα και τεκμήρια τη θέση σας σχετικά με τα παρακάτω ερωτήματα: </w:t>
      </w:r>
      <w:r w:rsidRPr="00352622">
        <w:rPr>
          <w:rFonts w:ascii="Candara" w:eastAsia="Times New Roman" w:hAnsi="Candara" w:cs="Times New Roman"/>
          <w:bCs/>
          <w:color w:val="000000"/>
          <w:sz w:val="22"/>
          <w:szCs w:val="22"/>
          <w:lang w:eastAsia="el-GR"/>
        </w:rPr>
        <w:br/>
      </w:r>
      <w:r w:rsidRPr="00352622">
        <w:rPr>
          <w:rFonts w:ascii="Candara" w:eastAsia="Times New Roman" w:hAnsi="Candara" w:cs="Times New Roman"/>
          <w:bCs/>
          <w:color w:val="000000"/>
          <w:sz w:val="22"/>
          <w:szCs w:val="22"/>
          <w:shd w:val="clear" w:color="auto" w:fill="FFFFFF"/>
          <w:lang w:eastAsia="el-GR"/>
        </w:rPr>
        <w:t>α) Θεωρείτε ότι οι σημερινοί νέοι εκδηλώνουν ενδιαφέρον για την πολιτική; </w:t>
      </w:r>
      <w:r w:rsidRPr="00352622">
        <w:rPr>
          <w:rFonts w:ascii="Candara" w:eastAsia="Times New Roman" w:hAnsi="Candara" w:cs="Times New Roman"/>
          <w:bCs/>
          <w:color w:val="000000"/>
          <w:sz w:val="22"/>
          <w:szCs w:val="22"/>
          <w:lang w:eastAsia="el-GR"/>
        </w:rPr>
        <w:br/>
      </w:r>
      <w:r w:rsidRPr="00352622">
        <w:rPr>
          <w:rFonts w:ascii="Candara" w:eastAsia="Times New Roman" w:hAnsi="Candara" w:cs="Times New Roman"/>
          <w:bCs/>
          <w:color w:val="000000"/>
          <w:sz w:val="22"/>
          <w:szCs w:val="22"/>
          <w:shd w:val="clear" w:color="auto" w:fill="FFFFFF"/>
          <w:lang w:eastAsia="el-GR"/>
        </w:rPr>
        <w:t>β) Ποιες μορφές μπορεί να πάρει η έννοια της συμμετοχής στα κοινά στην εποχή της ψηφιακής τεχνολογίας και του διαδικτύου; </w:t>
      </w:r>
    </w:p>
    <w:p w:rsidR="008A155C" w:rsidRDefault="008A155C">
      <w:pPr>
        <w:rPr>
          <w:rFonts w:ascii="Candara" w:eastAsia="Times New Roman" w:hAnsi="Candara" w:cs="Times New Roman"/>
          <w:sz w:val="22"/>
          <w:szCs w:val="22"/>
          <w:lang w:eastAsia="el-GR"/>
        </w:rPr>
      </w:pPr>
      <w:r>
        <w:rPr>
          <w:rFonts w:ascii="Candara" w:eastAsia="Times New Roman" w:hAnsi="Candara" w:cs="Times New Roman"/>
          <w:sz w:val="22"/>
          <w:szCs w:val="22"/>
          <w:lang w:eastAsia="el-GR"/>
        </w:rPr>
        <w:br w:type="page"/>
      </w:r>
    </w:p>
    <w:p w:rsidR="008A155C" w:rsidRPr="008A155C" w:rsidRDefault="008A155C" w:rsidP="008A155C">
      <w:pPr>
        <w:ind w:left="-426" w:right="-347"/>
        <w:rPr>
          <w:rFonts w:ascii="Candara" w:eastAsia="Times New Roman" w:hAnsi="Candara" w:cs="Times New Roman"/>
          <w:sz w:val="22"/>
          <w:szCs w:val="22"/>
          <w:lang w:eastAsia="el-GR"/>
        </w:rPr>
      </w:pPr>
      <w:r w:rsidRPr="008A155C">
        <w:rPr>
          <w:rFonts w:ascii="Candara" w:eastAsia="Times New Roman" w:hAnsi="Candara" w:cs="Times New Roman"/>
          <w:color w:val="000000"/>
          <w:sz w:val="22"/>
          <w:szCs w:val="22"/>
          <w:shd w:val="clear" w:color="auto" w:fill="FFFFFF"/>
          <w:lang w:eastAsia="el-GR"/>
        </w:rPr>
        <w:lastRenderedPageBreak/>
        <w:t>Ο συγγραφέας του κειμένου που ακολουθεί, Γιάννης Κωβαίος, υπηρετεί από το 1983 στη Δευτεροβάθμια Εκπαίδευση. Υπήρξε τακτικός συνεργάτης του περιοδικού </w:t>
      </w:r>
      <w:r w:rsidRPr="008A155C">
        <w:rPr>
          <w:rFonts w:ascii="Candara" w:eastAsia="Times New Roman" w:hAnsi="Candara" w:cs="Times New Roman"/>
          <w:i/>
          <w:iCs/>
          <w:color w:val="000000"/>
          <w:sz w:val="22"/>
          <w:szCs w:val="22"/>
          <w:lang w:eastAsia="el-GR"/>
        </w:rPr>
        <w:t>Ευθύνη</w:t>
      </w:r>
      <w:r w:rsidRPr="008A155C">
        <w:rPr>
          <w:rFonts w:ascii="Candara" w:eastAsia="Times New Roman" w:hAnsi="Candara" w:cs="Times New Roman"/>
          <w:color w:val="000000"/>
          <w:sz w:val="22"/>
          <w:szCs w:val="22"/>
          <w:shd w:val="clear" w:color="auto" w:fill="FFFFFF"/>
          <w:lang w:eastAsia="el-GR"/>
        </w:rPr>
        <w:t> και έχει δημοσιεύσει σε περιοδικά και εφημερίδες εκατοντάδες δοκιμίων, επιφυλλίδων, μελετημάτων, άρθρων κ.λπ.</w:t>
      </w:r>
    </w:p>
    <w:p w:rsidR="00E77082" w:rsidRPr="008A155C" w:rsidRDefault="008A155C" w:rsidP="008A155C">
      <w:pPr>
        <w:spacing w:line="276" w:lineRule="auto"/>
        <w:ind w:left="-426" w:right="-347"/>
        <w:rPr>
          <w:rFonts w:ascii="Candara" w:eastAsia="Times New Roman" w:hAnsi="Candara" w:cs="Times New Roman"/>
          <w:sz w:val="22"/>
          <w:szCs w:val="22"/>
          <w:lang w:eastAsia="el-GR"/>
        </w:rPr>
      </w:pPr>
    </w:p>
    <w:p w:rsidR="008A155C" w:rsidRPr="008A155C" w:rsidRDefault="008A155C" w:rsidP="008A155C">
      <w:pPr>
        <w:ind w:left="-426" w:right="-347"/>
        <w:jc w:val="center"/>
        <w:rPr>
          <w:rFonts w:ascii="Candara" w:eastAsia="Times New Roman" w:hAnsi="Candara" w:cs="Times New Roman"/>
          <w:sz w:val="22"/>
          <w:szCs w:val="22"/>
          <w:lang w:eastAsia="el-GR"/>
        </w:rPr>
      </w:pPr>
      <w:r w:rsidRPr="008A155C">
        <w:rPr>
          <w:rFonts w:ascii="Candara" w:hAnsi="Candara"/>
          <w:b/>
          <w:sz w:val="22"/>
          <w:szCs w:val="22"/>
          <w:lang w:eastAsia="el-GR"/>
        </w:rPr>
        <w:t>Αμέτοχος αλλά και «άχρηστος»;</w:t>
      </w:r>
      <w:r w:rsidRPr="008A155C">
        <w:rPr>
          <w:rFonts w:ascii="Candara" w:hAnsi="Candara"/>
          <w:b/>
          <w:sz w:val="22"/>
          <w:szCs w:val="22"/>
          <w:lang w:eastAsia="el-GR"/>
        </w:rPr>
        <w:br/>
      </w:r>
      <w:r w:rsidRPr="008A155C">
        <w:rPr>
          <w:rFonts w:ascii="Candara" w:hAnsi="Candara"/>
          <w:sz w:val="22"/>
          <w:szCs w:val="22"/>
          <w:lang w:eastAsia="el-GR"/>
        </w:rPr>
        <w:t xml:space="preserve">Δημοσίευση: περ. Ευθύνη, </w:t>
      </w:r>
      <w:proofErr w:type="spellStart"/>
      <w:r w:rsidRPr="008A155C">
        <w:rPr>
          <w:rFonts w:ascii="Candara" w:hAnsi="Candara"/>
          <w:sz w:val="22"/>
          <w:szCs w:val="22"/>
          <w:lang w:eastAsia="el-GR"/>
        </w:rPr>
        <w:t>τεύχ</w:t>
      </w:r>
      <w:proofErr w:type="spellEnd"/>
      <w:r w:rsidRPr="008A155C">
        <w:rPr>
          <w:rFonts w:ascii="Candara" w:hAnsi="Candara"/>
          <w:sz w:val="22"/>
          <w:szCs w:val="22"/>
          <w:lang w:eastAsia="el-GR"/>
        </w:rPr>
        <w:t>. 275, Αθήνα 1993 (διασκευή)</w:t>
      </w:r>
    </w:p>
    <w:p w:rsidR="008A155C" w:rsidRPr="008A155C" w:rsidRDefault="008A155C" w:rsidP="008A155C">
      <w:pPr>
        <w:spacing w:line="276" w:lineRule="auto"/>
        <w:ind w:left="-426" w:right="-347"/>
        <w:rPr>
          <w:rFonts w:ascii="Candara" w:eastAsia="Times New Roman" w:hAnsi="Candara" w:cs="Times New Roman"/>
          <w:sz w:val="22"/>
          <w:szCs w:val="22"/>
          <w:lang w:eastAsia="el-GR"/>
        </w:rPr>
      </w:pPr>
    </w:p>
    <w:p w:rsidR="008A155C" w:rsidRPr="008A155C" w:rsidRDefault="008A155C" w:rsidP="008A155C">
      <w:pPr>
        <w:ind w:left="-426" w:right="-347" w:firstLine="750"/>
        <w:jc w:val="both"/>
        <w:rPr>
          <w:rFonts w:ascii="Candara" w:eastAsia="Times New Roman" w:hAnsi="Candara" w:cs="Times New Roman"/>
          <w:color w:val="000000"/>
          <w:sz w:val="22"/>
          <w:szCs w:val="22"/>
          <w:lang w:eastAsia="el-GR"/>
        </w:rPr>
      </w:pPr>
      <w:r w:rsidRPr="008A155C">
        <w:rPr>
          <w:rFonts w:ascii="Candara" w:eastAsia="Times New Roman" w:hAnsi="Candara" w:cs="Times New Roman"/>
          <w:color w:val="000000"/>
          <w:sz w:val="22"/>
          <w:szCs w:val="22"/>
          <w:lang w:eastAsia="el-GR"/>
        </w:rPr>
        <w:t>[1] Ασφαλώς κανείς δεν μπορεί να προβαίνει σε συγκρίσεις της κλασικής αθηναϊκής δημοκρατίας με αυτή των ημερών μας. Οι εποχές και οι συνθήκες είναι εντελώς διαφορετικές, οπότε θα ήταν σφάλμα αρχής κάτι τέτοιο. Θα άξιζε, ωστόσο, να αναρωτηθούμε αν θα έγραφε και σήμερα ο Θουκυδίδης πως «τον πολίτη που δεν ασχολείται με τα κοινά δεν τον θεωρούμε φιλήσυχο αλλά άχρηστο». </w:t>
      </w:r>
    </w:p>
    <w:p w:rsidR="008A155C" w:rsidRPr="008A155C" w:rsidRDefault="008A155C" w:rsidP="008A155C">
      <w:pPr>
        <w:ind w:left="-426" w:right="-347" w:firstLine="750"/>
        <w:jc w:val="both"/>
        <w:rPr>
          <w:rFonts w:ascii="Candara" w:eastAsia="Times New Roman" w:hAnsi="Candara" w:cs="Times New Roman"/>
          <w:color w:val="000000"/>
          <w:sz w:val="22"/>
          <w:szCs w:val="22"/>
          <w:lang w:eastAsia="el-GR"/>
        </w:rPr>
      </w:pPr>
      <w:r w:rsidRPr="008A155C">
        <w:rPr>
          <w:rFonts w:ascii="Candara" w:eastAsia="Times New Roman" w:hAnsi="Candara" w:cs="Times New Roman"/>
          <w:color w:val="000000"/>
          <w:sz w:val="22"/>
          <w:szCs w:val="22"/>
          <w:lang w:eastAsia="el-GR"/>
        </w:rPr>
        <w:t xml:space="preserve">[2] Η πρώτη αντίδραση, η αντανακλαστική ας πούμε, σ’ αυτό το ερώτημα θα ήταν ενδεχομένως απορριπτική. Το «άχρηστος» εκτιμάται ως «βαριά κουβέντα» για έναν αμέτοχο σημερινό πολίτη, καθώς έχει αλλάξει, πρώτα-πρώτα, η ίδια η δομή του δημοκρατικού πολιτεύματος από άμεση και συμμετοχική σε αντιπροσωπευτική. Η αντιπροσώπευση, μάλιστα, των πολιτών τείνει να υπερβεί τη θεσμική τάξη, αφού από τους βουλευτές ή τους δημάρχους έχει μεταπηδήσει στα κόμματα και από αυτά πλέον στα συγκροτήματα του γραπτού και κυρίως του ηλεκτρονικού Τύπου. Αμήχανα μα και βολικά νιώθει το άτομο συνειδητοποιώντας ότι «δεν του πέφτει λόγος» σχεδόν για τίποτε γύρω του και ότι κάποιος ρεπόρτερ έχει αναλάβει – με το απαραίτητο μοντάζ, τη σύγχρονη </w:t>
      </w:r>
      <w:proofErr w:type="spellStart"/>
      <w:r w:rsidRPr="008A155C">
        <w:rPr>
          <w:rFonts w:ascii="Candara" w:eastAsia="Times New Roman" w:hAnsi="Candara" w:cs="Times New Roman"/>
          <w:color w:val="000000"/>
          <w:sz w:val="22"/>
          <w:szCs w:val="22"/>
          <w:lang w:eastAsia="el-GR"/>
        </w:rPr>
        <w:t>προκρούστεια</w:t>
      </w:r>
      <w:proofErr w:type="spellEnd"/>
      <w:r w:rsidRPr="008A155C">
        <w:rPr>
          <w:rFonts w:ascii="Candara" w:eastAsia="Times New Roman" w:hAnsi="Candara" w:cs="Times New Roman"/>
          <w:color w:val="000000"/>
          <w:sz w:val="22"/>
          <w:szCs w:val="22"/>
          <w:lang w:eastAsia="el-GR"/>
        </w:rPr>
        <w:t xml:space="preserve"> τεχνική* – να τον ενημερώσει, αλλά και να μεταφέρει τη διαμαρτυρία του, τον πόνο του, τις ελπίδες του.</w:t>
      </w:r>
    </w:p>
    <w:p w:rsidR="008A155C" w:rsidRPr="008A155C" w:rsidRDefault="008A155C" w:rsidP="008A155C">
      <w:pPr>
        <w:ind w:left="-426" w:right="-347" w:firstLine="750"/>
        <w:jc w:val="both"/>
        <w:rPr>
          <w:rFonts w:ascii="Candara" w:eastAsia="Times New Roman" w:hAnsi="Candara" w:cs="Times New Roman"/>
          <w:color w:val="000000"/>
          <w:sz w:val="22"/>
          <w:szCs w:val="22"/>
          <w:lang w:eastAsia="el-GR"/>
        </w:rPr>
      </w:pPr>
      <w:r w:rsidRPr="008A155C">
        <w:rPr>
          <w:rFonts w:ascii="Candara" w:eastAsia="Times New Roman" w:hAnsi="Candara" w:cs="Times New Roman"/>
          <w:color w:val="000000"/>
          <w:sz w:val="22"/>
          <w:szCs w:val="22"/>
          <w:lang w:eastAsia="el-GR"/>
        </w:rPr>
        <w:t xml:space="preserve">[3] Είναι όμως και απρόσωπες οι σχέσεις του με τους συμπολίτες, άρα δεν υπάρχει το κίνητρο της φιλαλληλίας και της προσφοράς προς μία, κατά </w:t>
      </w:r>
      <w:proofErr w:type="spellStart"/>
      <w:r w:rsidRPr="008A155C">
        <w:rPr>
          <w:rFonts w:ascii="Candara" w:eastAsia="Times New Roman" w:hAnsi="Candara" w:cs="Times New Roman"/>
          <w:color w:val="000000"/>
          <w:sz w:val="22"/>
          <w:szCs w:val="22"/>
          <w:lang w:eastAsia="el-GR"/>
        </w:rPr>
        <w:t>συνθήκην</w:t>
      </w:r>
      <w:proofErr w:type="spellEnd"/>
      <w:r w:rsidRPr="008A155C">
        <w:rPr>
          <w:rFonts w:ascii="Candara" w:eastAsia="Times New Roman" w:hAnsi="Candara" w:cs="Times New Roman"/>
          <w:color w:val="000000"/>
          <w:sz w:val="22"/>
          <w:szCs w:val="22"/>
          <w:lang w:eastAsia="el-GR"/>
        </w:rPr>
        <w:t xml:space="preserve"> και μόνο, κοινωνία. Αυτή η αδιαφορία υποθάλπεται, βέβαια, και από το γενικότερο ατομιστικό και καταναλωτικό πνεύμα της εποχής, με συμπαρομαρτούντα* τον πιεστικό χρόνο, που δεν αφήνει περιθώρια στον άνθρωπο για ενασχόληση με τα κοινά· αυτά τα εξαντλεί ασχολούμενος με τα «ίδια»*. </w:t>
      </w:r>
    </w:p>
    <w:p w:rsidR="008A155C" w:rsidRPr="008A155C" w:rsidRDefault="008A155C" w:rsidP="008A155C">
      <w:pPr>
        <w:ind w:left="-426" w:right="-347" w:firstLine="750"/>
        <w:jc w:val="both"/>
        <w:rPr>
          <w:rFonts w:ascii="Candara" w:eastAsia="Times New Roman" w:hAnsi="Candara" w:cs="Times New Roman"/>
          <w:color w:val="000000"/>
          <w:sz w:val="22"/>
          <w:szCs w:val="22"/>
          <w:lang w:eastAsia="el-GR"/>
        </w:rPr>
      </w:pPr>
      <w:r w:rsidRPr="008A155C">
        <w:rPr>
          <w:rFonts w:ascii="Candara" w:eastAsia="Times New Roman" w:hAnsi="Candara" w:cs="Times New Roman"/>
          <w:color w:val="000000"/>
          <w:sz w:val="22"/>
          <w:szCs w:val="22"/>
          <w:lang w:eastAsia="el-GR"/>
        </w:rPr>
        <w:t xml:space="preserve">[4] Ο έντονος κομματισμός, εξάλλου, που παρεισέφρησε* σε κάθε πτυχή των δημοσίων, όπως στον συνδικαλισμό, στην τοπική αυτοδιοίκηση, ακόμη και σε πολιτιστικά σωματεία και μαθητικά συμβούλια και ο φανατισμός, με τον οποίο επενδύθηκε, διώχνει όλο και περισσότερους μακριά από την πολιτική και τους «μαζικούς φορείς». Άλλο ισχυρό αντικίνητρο για συμμετοχή, καθ’ όσον τουλάχιστον αφορά σε έντιμους και υπεύθυνους πολίτες, αποτελούν </w:t>
      </w:r>
      <w:proofErr w:type="spellStart"/>
      <w:r w:rsidRPr="008A155C">
        <w:rPr>
          <w:rFonts w:ascii="Candara" w:eastAsia="Times New Roman" w:hAnsi="Candara" w:cs="Times New Roman"/>
          <w:color w:val="000000"/>
          <w:sz w:val="22"/>
          <w:szCs w:val="22"/>
          <w:lang w:eastAsia="el-GR"/>
        </w:rPr>
        <w:t>καθεαυτές</w:t>
      </w:r>
      <w:proofErr w:type="spellEnd"/>
      <w:r w:rsidRPr="008A155C">
        <w:rPr>
          <w:rFonts w:ascii="Candara" w:eastAsia="Times New Roman" w:hAnsi="Candara" w:cs="Times New Roman"/>
          <w:color w:val="000000"/>
          <w:sz w:val="22"/>
          <w:szCs w:val="22"/>
          <w:lang w:eastAsia="el-GR"/>
        </w:rPr>
        <w:t xml:space="preserve"> οι ιδιοτελείς προθέσεις πολλών από εκείνους που καταπιάνονται με τα κοινά, περισσότερο όμως οι υπόνοιες και η συκοφαντία του περίγυρου – όσων «δεν είναι στον χορό», κατά την έκφραση της παροιμίας – για αθέμιτο κέρδος τους.</w:t>
      </w:r>
    </w:p>
    <w:p w:rsidR="008A155C" w:rsidRPr="008A155C" w:rsidRDefault="008A155C" w:rsidP="008A155C">
      <w:pPr>
        <w:ind w:left="-426" w:right="-347" w:firstLine="750"/>
        <w:jc w:val="both"/>
        <w:rPr>
          <w:rFonts w:ascii="Candara" w:eastAsia="Times New Roman" w:hAnsi="Candara" w:cs="Times New Roman"/>
          <w:color w:val="000000"/>
          <w:sz w:val="22"/>
          <w:szCs w:val="22"/>
          <w:lang w:eastAsia="el-GR"/>
        </w:rPr>
      </w:pPr>
      <w:r w:rsidRPr="008A155C">
        <w:rPr>
          <w:rFonts w:ascii="Candara" w:eastAsia="Times New Roman" w:hAnsi="Candara" w:cs="Times New Roman"/>
          <w:color w:val="000000"/>
          <w:sz w:val="22"/>
          <w:szCs w:val="22"/>
          <w:lang w:eastAsia="el-GR"/>
        </w:rPr>
        <w:t>[5] Υπό αυτή την οπτική, με τόσα δηλαδή ελαφρυντικά υπέρ του, ο «απράγμων» πολίτης θα φαινόταν άτοπο να χαρακτηρισθεί στις μέρες μας «αχρείος». Θα του ταίριαζαν επίθετα όπως αδιάφορος, ρεαλιστής, ίσως και «ξύπνιος». Ωστόσο, δεν είναι λιγότερα τα επιβαρυντικά στοιχεία, που μπορεί να γείρουν τη ζυγαριά προς την πλευρά του «άχρηστος».</w:t>
      </w:r>
    </w:p>
    <w:p w:rsidR="008A155C" w:rsidRPr="008A155C" w:rsidRDefault="008A155C" w:rsidP="008A155C">
      <w:pPr>
        <w:ind w:left="-426" w:right="-347" w:firstLine="750"/>
        <w:jc w:val="both"/>
        <w:rPr>
          <w:rFonts w:ascii="Candara" w:eastAsia="Times New Roman" w:hAnsi="Candara" w:cs="Times New Roman"/>
          <w:color w:val="000000"/>
          <w:sz w:val="22"/>
          <w:szCs w:val="22"/>
          <w:lang w:eastAsia="el-GR"/>
        </w:rPr>
      </w:pPr>
      <w:r w:rsidRPr="008A155C">
        <w:rPr>
          <w:rFonts w:ascii="Candara" w:eastAsia="Times New Roman" w:hAnsi="Candara" w:cs="Times New Roman"/>
          <w:color w:val="000000"/>
          <w:sz w:val="22"/>
          <w:szCs w:val="22"/>
          <w:lang w:eastAsia="el-GR"/>
        </w:rPr>
        <w:t xml:space="preserve">[6] Θα πρέπει να σκεφτούμε ότι τα τωρινά προβλήματα – εθνικά, αλλά και παγκόσμια πια – που κατατρύχουν* τον πολίτη οποιασδήποτε χώρας, είναι τόσα και τέτοιας εμβέλειας, ώστε η απάθειά του προκαλεί παρενέργειες. Αν δεν τον αγγίξουν έγνοιες ωθώντας τον σε κοινωνική και πολιτική δράση, το κακό θα </w:t>
      </w:r>
      <w:proofErr w:type="spellStart"/>
      <w:r w:rsidRPr="008A155C">
        <w:rPr>
          <w:rFonts w:ascii="Candara" w:eastAsia="Times New Roman" w:hAnsi="Candara" w:cs="Times New Roman"/>
          <w:color w:val="000000"/>
          <w:sz w:val="22"/>
          <w:szCs w:val="22"/>
          <w:lang w:eastAsia="el-GR"/>
        </w:rPr>
        <w:t>ογκούται</w:t>
      </w:r>
      <w:proofErr w:type="spellEnd"/>
      <w:r w:rsidRPr="008A155C">
        <w:rPr>
          <w:rFonts w:ascii="Candara" w:eastAsia="Times New Roman" w:hAnsi="Candara" w:cs="Times New Roman"/>
          <w:color w:val="000000"/>
          <w:sz w:val="22"/>
          <w:szCs w:val="22"/>
          <w:lang w:eastAsia="el-GR"/>
        </w:rPr>
        <w:t xml:space="preserve">*, θα σωρεύονται προβλήματα που άλλοτε δεν τον αφορούσαν, μα μελλοντικά θα βαρύνουν και αυτόν. Τούτο σημαίνει πως ζει σε καιρούς, όπου η κοινή μοίρα είναι και προσωπική του μοίρα και αντίστροφα. Επίσης η πληροφόρηση, που δέχεται κανείς σήμερα, μπορεί να διοχετεύεται μέσα από τους κρουνούς* που θίξαμε πιο πάνω, θα παραδεχτούμε ωστόσο ότι είναι πιο πλούσια και συνεχούς ροής, ώστε η πρόφαση της άγνοιας για όσα συγκλονιστικά συμβαίνουν γύρω του να μην ευσταθεί σε καμιά περίπτωση. Αλλά και το κώλυμα του ελεύθερου χρόνου μπορούμε να το αντιπαρέλθουμε. Αρκεί να υπολογίσουμε ότι ο χρήσιμος πολίτης είναι ο δημιουργικός. Και δημιουργικός αποκλείεται να </w:t>
      </w:r>
      <w:r w:rsidRPr="008A155C">
        <w:rPr>
          <w:rFonts w:ascii="Candara" w:eastAsia="Times New Roman" w:hAnsi="Candara" w:cs="Times New Roman"/>
          <w:color w:val="000000"/>
          <w:sz w:val="22"/>
          <w:szCs w:val="22"/>
          <w:lang w:eastAsia="el-GR"/>
        </w:rPr>
        <w:lastRenderedPageBreak/>
        <w:t xml:space="preserve">καθίσταται ο κομφορμιστής εκείνος τύπος εργαζόμενου επί ατελείωτες ώρες, είτε ως αφεντικό είτε ως μισθωτός, που </w:t>
      </w:r>
      <w:proofErr w:type="spellStart"/>
      <w:r w:rsidRPr="008A155C">
        <w:rPr>
          <w:rFonts w:ascii="Candara" w:eastAsia="Times New Roman" w:hAnsi="Candara" w:cs="Times New Roman"/>
          <w:color w:val="000000"/>
          <w:sz w:val="22"/>
          <w:szCs w:val="22"/>
          <w:lang w:eastAsia="el-GR"/>
        </w:rPr>
        <w:t>εγκοιτώνει</w:t>
      </w:r>
      <w:proofErr w:type="spellEnd"/>
      <w:r w:rsidRPr="008A155C">
        <w:rPr>
          <w:rFonts w:ascii="Candara" w:eastAsia="Times New Roman" w:hAnsi="Candara" w:cs="Times New Roman"/>
          <w:color w:val="000000"/>
          <w:sz w:val="22"/>
          <w:szCs w:val="22"/>
          <w:lang w:eastAsia="el-GR"/>
        </w:rPr>
        <w:t xml:space="preserve">* όλη του την ενεργητικότητα στο αυλάκι του κέρδους και αποστραγγίζει εκείνα που τον </w:t>
      </w:r>
      <w:proofErr w:type="spellStart"/>
      <w:r w:rsidRPr="008A155C">
        <w:rPr>
          <w:rFonts w:ascii="Candara" w:eastAsia="Times New Roman" w:hAnsi="Candara" w:cs="Times New Roman"/>
          <w:color w:val="000000"/>
          <w:sz w:val="22"/>
          <w:szCs w:val="22"/>
          <w:lang w:eastAsia="el-GR"/>
        </w:rPr>
        <w:t>δικτυώνουν</w:t>
      </w:r>
      <w:proofErr w:type="spellEnd"/>
      <w:r w:rsidRPr="008A155C">
        <w:rPr>
          <w:rFonts w:ascii="Candara" w:eastAsia="Times New Roman" w:hAnsi="Candara" w:cs="Times New Roman"/>
          <w:color w:val="000000"/>
          <w:sz w:val="22"/>
          <w:szCs w:val="22"/>
          <w:lang w:eastAsia="el-GR"/>
        </w:rPr>
        <w:t xml:space="preserve"> με την κοινότητα. Όποιος δεν αποδεικνύεται, συνεπώς, χρήσιμος για το κοινό θα αποβαίνει άχρηστος και για τον εαυτό του. Οι σύγχρονες απειλές δε δείχνουν να κάνουν διακρίσεις, αν αφεθούν ανεξέλεγκτες. </w:t>
      </w:r>
    </w:p>
    <w:p w:rsidR="008A155C" w:rsidRDefault="008A155C" w:rsidP="008A155C">
      <w:pPr>
        <w:spacing w:line="276" w:lineRule="auto"/>
        <w:ind w:left="-426" w:right="-347"/>
        <w:rPr>
          <w:rFonts w:ascii="Candara" w:eastAsia="Times New Roman" w:hAnsi="Candara" w:cs="Times New Roman"/>
          <w:sz w:val="22"/>
          <w:szCs w:val="22"/>
          <w:lang w:eastAsia="el-GR"/>
        </w:rPr>
      </w:pPr>
    </w:p>
    <w:p w:rsidR="008A155C" w:rsidRPr="008A155C" w:rsidRDefault="008A155C" w:rsidP="008A155C">
      <w:pPr>
        <w:rPr>
          <w:rFonts w:ascii="Candara" w:eastAsia="Times New Roman" w:hAnsi="Candara" w:cs="Times New Roman"/>
          <w:sz w:val="22"/>
          <w:szCs w:val="22"/>
          <w:lang w:eastAsia="el-GR"/>
        </w:rPr>
      </w:pPr>
      <w:r w:rsidRPr="008A155C">
        <w:rPr>
          <w:rFonts w:ascii="Candara" w:eastAsia="Times New Roman" w:hAnsi="Candara" w:cs="Times New Roman"/>
          <w:b/>
          <w:bCs/>
          <w:color w:val="000000"/>
          <w:sz w:val="22"/>
          <w:szCs w:val="22"/>
          <w:lang w:eastAsia="el-GR"/>
        </w:rPr>
        <w:t>Λεξιλόγιο</w:t>
      </w:r>
      <w:r w:rsidRPr="008A155C">
        <w:rPr>
          <w:rFonts w:ascii="Candara" w:eastAsia="Times New Roman" w:hAnsi="Candara" w:cs="Times New Roman"/>
          <w:color w:val="000000"/>
          <w:sz w:val="22"/>
          <w:szCs w:val="22"/>
          <w:shd w:val="clear" w:color="auto" w:fill="FFFFFF"/>
          <w:lang w:eastAsia="el-GR"/>
        </w:rPr>
        <w:t xml:space="preserve"> (Η σημασία των λέξεων δίνεται στο συγκεκριμένο </w:t>
      </w:r>
      <w:proofErr w:type="spellStart"/>
      <w:r w:rsidRPr="008A155C">
        <w:rPr>
          <w:rFonts w:ascii="Candara" w:eastAsia="Times New Roman" w:hAnsi="Candara" w:cs="Times New Roman"/>
          <w:color w:val="000000"/>
          <w:sz w:val="22"/>
          <w:szCs w:val="22"/>
          <w:shd w:val="clear" w:color="auto" w:fill="FFFFFF"/>
          <w:lang w:eastAsia="el-GR"/>
        </w:rPr>
        <w:t>κειμενικό</w:t>
      </w:r>
      <w:proofErr w:type="spellEnd"/>
      <w:r w:rsidRPr="008A155C">
        <w:rPr>
          <w:rFonts w:ascii="Candara" w:eastAsia="Times New Roman" w:hAnsi="Candara" w:cs="Times New Roman"/>
          <w:color w:val="000000"/>
          <w:sz w:val="22"/>
          <w:szCs w:val="22"/>
          <w:shd w:val="clear" w:color="auto" w:fill="FFFFFF"/>
          <w:lang w:eastAsia="el-GR"/>
        </w:rPr>
        <w:t xml:space="preserve"> περιβάλλον) </w:t>
      </w:r>
      <w:r w:rsidRPr="008A155C">
        <w:rPr>
          <w:rFonts w:ascii="Candara" w:eastAsia="Times New Roman" w:hAnsi="Candara" w:cs="Times New Roman"/>
          <w:color w:val="000000"/>
          <w:sz w:val="22"/>
          <w:szCs w:val="22"/>
          <w:lang w:eastAsia="el-GR"/>
        </w:rPr>
        <w:br/>
      </w:r>
    </w:p>
    <w:tbl>
      <w:tblPr>
        <w:tblW w:w="0" w:type="auto"/>
        <w:tblBorders>
          <w:top w:val="single" w:sz="6" w:space="0" w:color="999999"/>
          <w:left w:val="single" w:sz="6" w:space="0" w:color="999999"/>
          <w:bottom w:val="single" w:sz="6" w:space="0" w:color="999999"/>
          <w:right w:val="single" w:sz="6" w:space="0" w:color="999999"/>
        </w:tblBorders>
        <w:shd w:val="clear" w:color="auto" w:fill="E2E2E2"/>
        <w:tblCellMar>
          <w:left w:w="0" w:type="dxa"/>
          <w:right w:w="0" w:type="dxa"/>
        </w:tblCellMar>
        <w:tblLook w:val="04A0" w:firstRow="1" w:lastRow="0" w:firstColumn="1" w:lastColumn="0" w:noHBand="0" w:noVBand="1"/>
      </w:tblPr>
      <w:tblGrid>
        <w:gridCol w:w="2159"/>
        <w:gridCol w:w="6125"/>
      </w:tblGrid>
      <w:tr w:rsidR="008A155C" w:rsidRPr="008A155C" w:rsidTr="008A155C">
        <w:tc>
          <w:tcPr>
            <w:tcW w:w="0" w:type="auto"/>
            <w:tcBorders>
              <w:top w:val="single" w:sz="6" w:space="0" w:color="999999"/>
              <w:left w:val="single" w:sz="6" w:space="0" w:color="999999"/>
              <w:bottom w:val="single" w:sz="6" w:space="0" w:color="999999"/>
              <w:right w:val="single" w:sz="6" w:space="0" w:color="999999"/>
            </w:tcBorders>
            <w:shd w:val="clear" w:color="auto" w:fill="E2E2E2"/>
            <w:tcMar>
              <w:top w:w="75" w:type="dxa"/>
              <w:left w:w="75" w:type="dxa"/>
              <w:bottom w:w="75" w:type="dxa"/>
              <w:right w:w="75" w:type="dxa"/>
            </w:tcMar>
            <w:hideMark/>
          </w:tcPr>
          <w:p w:rsidR="008A155C" w:rsidRPr="008A155C" w:rsidRDefault="008A155C" w:rsidP="008A155C">
            <w:pPr>
              <w:rPr>
                <w:rFonts w:ascii="Candara" w:eastAsia="Times New Roman" w:hAnsi="Candara" w:cs="Times New Roman"/>
                <w:b/>
                <w:bCs/>
                <w:color w:val="000000"/>
                <w:sz w:val="22"/>
                <w:szCs w:val="22"/>
                <w:lang w:eastAsia="el-GR"/>
              </w:rPr>
            </w:pPr>
            <w:proofErr w:type="spellStart"/>
            <w:r w:rsidRPr="008A155C">
              <w:rPr>
                <w:rFonts w:ascii="Candara" w:eastAsia="Times New Roman" w:hAnsi="Candara" w:cs="Times New Roman"/>
                <w:b/>
                <w:bCs/>
                <w:color w:val="000000"/>
                <w:sz w:val="22"/>
                <w:szCs w:val="22"/>
                <w:lang w:eastAsia="el-GR"/>
              </w:rPr>
              <w:t>προκρούστεια</w:t>
            </w:r>
            <w:proofErr w:type="spellEnd"/>
            <w:r w:rsidRPr="008A155C">
              <w:rPr>
                <w:rFonts w:ascii="Candara" w:eastAsia="Times New Roman" w:hAnsi="Candara" w:cs="Times New Roman"/>
                <w:b/>
                <w:bCs/>
                <w:color w:val="000000"/>
                <w:sz w:val="22"/>
                <w:szCs w:val="22"/>
                <w:lang w:eastAsia="el-GR"/>
              </w:rPr>
              <w:t xml:space="preserve"> τεχνική</w:t>
            </w:r>
          </w:p>
        </w:tc>
        <w:tc>
          <w:tcPr>
            <w:tcW w:w="0" w:type="auto"/>
            <w:tcBorders>
              <w:top w:val="single" w:sz="6" w:space="0" w:color="999999"/>
              <w:left w:val="single" w:sz="6" w:space="0" w:color="999999"/>
              <w:bottom w:val="single" w:sz="6" w:space="0" w:color="999999"/>
              <w:right w:val="single" w:sz="6" w:space="0" w:color="999999"/>
            </w:tcBorders>
            <w:shd w:val="clear" w:color="auto" w:fill="E2E2E2"/>
            <w:tcMar>
              <w:top w:w="75" w:type="dxa"/>
              <w:left w:w="75" w:type="dxa"/>
              <w:bottom w:w="75" w:type="dxa"/>
              <w:right w:w="75" w:type="dxa"/>
            </w:tcMar>
            <w:hideMark/>
          </w:tcPr>
          <w:p w:rsidR="008A155C" w:rsidRPr="008A155C" w:rsidRDefault="008A155C" w:rsidP="008A155C">
            <w:pPr>
              <w:rPr>
                <w:rFonts w:ascii="Candara" w:eastAsia="Times New Roman" w:hAnsi="Candara" w:cs="Times New Roman"/>
                <w:color w:val="000000"/>
                <w:sz w:val="22"/>
                <w:szCs w:val="22"/>
                <w:lang w:eastAsia="el-GR"/>
              </w:rPr>
            </w:pPr>
            <w:r w:rsidRPr="008A155C">
              <w:rPr>
                <w:rFonts w:ascii="Candara" w:eastAsia="Times New Roman" w:hAnsi="Candara" w:cs="Times New Roman"/>
                <w:color w:val="000000"/>
                <w:sz w:val="22"/>
                <w:szCs w:val="22"/>
                <w:lang w:eastAsia="el-GR"/>
              </w:rPr>
              <w:t>η τεχνική του Προκρούστη· ο βίαιος και αυθαίρετος τρόπος, μέσω του οποίου κάποιος επιχειρεί να προσαρμόσει πρόσωπα και καταστάσεις στις απαιτήσεις του </w:t>
            </w:r>
          </w:p>
        </w:tc>
      </w:tr>
      <w:tr w:rsidR="008A155C" w:rsidRPr="008A155C" w:rsidTr="008A155C">
        <w:tc>
          <w:tcPr>
            <w:tcW w:w="0" w:type="auto"/>
            <w:tcBorders>
              <w:top w:val="single" w:sz="6" w:space="0" w:color="999999"/>
              <w:left w:val="single" w:sz="6" w:space="0" w:color="999999"/>
              <w:bottom w:val="single" w:sz="6" w:space="0" w:color="999999"/>
              <w:right w:val="single" w:sz="6" w:space="0" w:color="999999"/>
            </w:tcBorders>
            <w:shd w:val="clear" w:color="auto" w:fill="E2E2E2"/>
            <w:tcMar>
              <w:top w:w="75" w:type="dxa"/>
              <w:left w:w="75" w:type="dxa"/>
              <w:bottom w:w="75" w:type="dxa"/>
              <w:right w:w="75" w:type="dxa"/>
            </w:tcMar>
            <w:hideMark/>
          </w:tcPr>
          <w:p w:rsidR="008A155C" w:rsidRPr="008A155C" w:rsidRDefault="008A155C" w:rsidP="008A155C">
            <w:pPr>
              <w:rPr>
                <w:rFonts w:ascii="Candara" w:eastAsia="Times New Roman" w:hAnsi="Candara" w:cs="Times New Roman"/>
                <w:b/>
                <w:bCs/>
                <w:color w:val="000000"/>
                <w:sz w:val="22"/>
                <w:szCs w:val="22"/>
                <w:lang w:eastAsia="el-GR"/>
              </w:rPr>
            </w:pPr>
            <w:r w:rsidRPr="008A155C">
              <w:rPr>
                <w:rFonts w:ascii="Candara" w:eastAsia="Times New Roman" w:hAnsi="Candara" w:cs="Times New Roman"/>
                <w:b/>
                <w:bCs/>
                <w:color w:val="000000"/>
                <w:sz w:val="22"/>
                <w:szCs w:val="22"/>
                <w:lang w:eastAsia="el-GR"/>
              </w:rPr>
              <w:t>συμπαρομαρτούντα</w:t>
            </w:r>
          </w:p>
        </w:tc>
        <w:tc>
          <w:tcPr>
            <w:tcW w:w="0" w:type="auto"/>
            <w:tcBorders>
              <w:top w:val="single" w:sz="6" w:space="0" w:color="999999"/>
              <w:left w:val="single" w:sz="6" w:space="0" w:color="999999"/>
              <w:bottom w:val="single" w:sz="6" w:space="0" w:color="999999"/>
              <w:right w:val="single" w:sz="6" w:space="0" w:color="999999"/>
            </w:tcBorders>
            <w:shd w:val="clear" w:color="auto" w:fill="E2E2E2"/>
            <w:tcMar>
              <w:top w:w="75" w:type="dxa"/>
              <w:left w:w="75" w:type="dxa"/>
              <w:bottom w:w="75" w:type="dxa"/>
              <w:right w:w="75" w:type="dxa"/>
            </w:tcMar>
            <w:hideMark/>
          </w:tcPr>
          <w:p w:rsidR="008A155C" w:rsidRPr="008A155C" w:rsidRDefault="008A155C" w:rsidP="008A155C">
            <w:pPr>
              <w:rPr>
                <w:rFonts w:ascii="Candara" w:eastAsia="Times New Roman" w:hAnsi="Candara" w:cs="Times New Roman"/>
                <w:color w:val="000000"/>
                <w:sz w:val="22"/>
                <w:szCs w:val="22"/>
                <w:lang w:eastAsia="el-GR"/>
              </w:rPr>
            </w:pPr>
            <w:r w:rsidRPr="008A155C">
              <w:rPr>
                <w:rFonts w:ascii="Candara" w:eastAsia="Times New Roman" w:hAnsi="Candara" w:cs="Times New Roman"/>
                <w:color w:val="000000"/>
                <w:sz w:val="22"/>
                <w:szCs w:val="22"/>
                <w:lang w:eastAsia="el-GR"/>
              </w:rPr>
              <w:t>επακόλουθα, παρεπόμενα </w:t>
            </w:r>
          </w:p>
        </w:tc>
      </w:tr>
      <w:tr w:rsidR="008A155C" w:rsidRPr="008A155C" w:rsidTr="008A155C">
        <w:tc>
          <w:tcPr>
            <w:tcW w:w="0" w:type="auto"/>
            <w:tcBorders>
              <w:top w:val="single" w:sz="6" w:space="0" w:color="999999"/>
              <w:left w:val="single" w:sz="6" w:space="0" w:color="999999"/>
              <w:bottom w:val="single" w:sz="6" w:space="0" w:color="999999"/>
              <w:right w:val="single" w:sz="6" w:space="0" w:color="999999"/>
            </w:tcBorders>
            <w:shd w:val="clear" w:color="auto" w:fill="E2E2E2"/>
            <w:tcMar>
              <w:top w:w="75" w:type="dxa"/>
              <w:left w:w="75" w:type="dxa"/>
              <w:bottom w:w="75" w:type="dxa"/>
              <w:right w:w="75" w:type="dxa"/>
            </w:tcMar>
            <w:hideMark/>
          </w:tcPr>
          <w:p w:rsidR="008A155C" w:rsidRPr="008A155C" w:rsidRDefault="008A155C" w:rsidP="008A155C">
            <w:pPr>
              <w:rPr>
                <w:rFonts w:ascii="Candara" w:eastAsia="Times New Roman" w:hAnsi="Candara" w:cs="Times New Roman"/>
                <w:b/>
                <w:bCs/>
                <w:color w:val="000000"/>
                <w:sz w:val="22"/>
                <w:szCs w:val="22"/>
                <w:lang w:eastAsia="el-GR"/>
              </w:rPr>
            </w:pPr>
            <w:r w:rsidRPr="008A155C">
              <w:rPr>
                <w:rFonts w:ascii="Candara" w:eastAsia="Times New Roman" w:hAnsi="Candara" w:cs="Times New Roman"/>
                <w:b/>
                <w:bCs/>
                <w:color w:val="000000"/>
                <w:sz w:val="22"/>
                <w:szCs w:val="22"/>
                <w:lang w:eastAsia="el-GR"/>
              </w:rPr>
              <w:t>τα «ίδια»</w:t>
            </w:r>
          </w:p>
        </w:tc>
        <w:tc>
          <w:tcPr>
            <w:tcW w:w="0" w:type="auto"/>
            <w:tcBorders>
              <w:top w:val="single" w:sz="6" w:space="0" w:color="999999"/>
              <w:left w:val="single" w:sz="6" w:space="0" w:color="999999"/>
              <w:bottom w:val="single" w:sz="6" w:space="0" w:color="999999"/>
              <w:right w:val="single" w:sz="6" w:space="0" w:color="999999"/>
            </w:tcBorders>
            <w:shd w:val="clear" w:color="auto" w:fill="E2E2E2"/>
            <w:tcMar>
              <w:top w:w="75" w:type="dxa"/>
              <w:left w:w="75" w:type="dxa"/>
              <w:bottom w:w="75" w:type="dxa"/>
              <w:right w:w="75" w:type="dxa"/>
            </w:tcMar>
            <w:hideMark/>
          </w:tcPr>
          <w:p w:rsidR="008A155C" w:rsidRPr="008A155C" w:rsidRDefault="008A155C" w:rsidP="008A155C">
            <w:pPr>
              <w:rPr>
                <w:rFonts w:ascii="Candara" w:eastAsia="Times New Roman" w:hAnsi="Candara" w:cs="Times New Roman"/>
                <w:color w:val="000000"/>
                <w:sz w:val="22"/>
                <w:szCs w:val="22"/>
                <w:lang w:eastAsia="el-GR"/>
              </w:rPr>
            </w:pPr>
            <w:r w:rsidRPr="008A155C">
              <w:rPr>
                <w:rFonts w:ascii="Candara" w:eastAsia="Times New Roman" w:hAnsi="Candara" w:cs="Times New Roman"/>
                <w:color w:val="000000"/>
                <w:sz w:val="22"/>
                <w:szCs w:val="22"/>
                <w:lang w:eastAsia="el-GR"/>
              </w:rPr>
              <w:t>τα ιδιωτικά</w:t>
            </w:r>
          </w:p>
        </w:tc>
      </w:tr>
      <w:tr w:rsidR="008A155C" w:rsidRPr="008A155C" w:rsidTr="008A155C">
        <w:tc>
          <w:tcPr>
            <w:tcW w:w="0" w:type="auto"/>
            <w:tcBorders>
              <w:top w:val="single" w:sz="6" w:space="0" w:color="999999"/>
              <w:left w:val="single" w:sz="6" w:space="0" w:color="999999"/>
              <w:bottom w:val="single" w:sz="6" w:space="0" w:color="999999"/>
              <w:right w:val="single" w:sz="6" w:space="0" w:color="999999"/>
            </w:tcBorders>
            <w:shd w:val="clear" w:color="auto" w:fill="E2E2E2"/>
            <w:tcMar>
              <w:top w:w="75" w:type="dxa"/>
              <w:left w:w="75" w:type="dxa"/>
              <w:bottom w:w="75" w:type="dxa"/>
              <w:right w:w="75" w:type="dxa"/>
            </w:tcMar>
            <w:hideMark/>
          </w:tcPr>
          <w:p w:rsidR="008A155C" w:rsidRPr="008A155C" w:rsidRDefault="008A155C" w:rsidP="008A155C">
            <w:pPr>
              <w:rPr>
                <w:rFonts w:ascii="Candara" w:eastAsia="Times New Roman" w:hAnsi="Candara" w:cs="Times New Roman"/>
                <w:b/>
                <w:bCs/>
                <w:color w:val="000000"/>
                <w:sz w:val="22"/>
                <w:szCs w:val="22"/>
                <w:lang w:eastAsia="el-GR"/>
              </w:rPr>
            </w:pPr>
            <w:r w:rsidRPr="008A155C">
              <w:rPr>
                <w:rFonts w:ascii="Candara" w:eastAsia="Times New Roman" w:hAnsi="Candara" w:cs="Times New Roman"/>
                <w:b/>
                <w:bCs/>
                <w:color w:val="000000"/>
                <w:sz w:val="22"/>
                <w:szCs w:val="22"/>
                <w:lang w:eastAsia="el-GR"/>
              </w:rPr>
              <w:t>παρεισέφρησε</w:t>
            </w:r>
          </w:p>
        </w:tc>
        <w:tc>
          <w:tcPr>
            <w:tcW w:w="0" w:type="auto"/>
            <w:tcBorders>
              <w:top w:val="single" w:sz="6" w:space="0" w:color="999999"/>
              <w:left w:val="single" w:sz="6" w:space="0" w:color="999999"/>
              <w:bottom w:val="single" w:sz="6" w:space="0" w:color="999999"/>
              <w:right w:val="single" w:sz="6" w:space="0" w:color="999999"/>
            </w:tcBorders>
            <w:shd w:val="clear" w:color="auto" w:fill="E2E2E2"/>
            <w:tcMar>
              <w:top w:w="75" w:type="dxa"/>
              <w:left w:w="75" w:type="dxa"/>
              <w:bottom w:w="75" w:type="dxa"/>
              <w:right w:w="75" w:type="dxa"/>
            </w:tcMar>
            <w:hideMark/>
          </w:tcPr>
          <w:p w:rsidR="008A155C" w:rsidRPr="008A155C" w:rsidRDefault="008A155C" w:rsidP="008A155C">
            <w:pPr>
              <w:rPr>
                <w:rFonts w:ascii="Candara" w:eastAsia="Times New Roman" w:hAnsi="Candara" w:cs="Times New Roman"/>
                <w:color w:val="000000"/>
                <w:sz w:val="22"/>
                <w:szCs w:val="22"/>
                <w:lang w:eastAsia="el-GR"/>
              </w:rPr>
            </w:pPr>
            <w:r w:rsidRPr="008A155C">
              <w:rPr>
                <w:rFonts w:ascii="Candara" w:eastAsia="Times New Roman" w:hAnsi="Candara" w:cs="Times New Roman"/>
                <w:color w:val="000000"/>
                <w:sz w:val="22"/>
                <w:szCs w:val="22"/>
                <w:lang w:eastAsia="el-GR"/>
              </w:rPr>
              <w:t>«τρύπωσε» στα κρυφά, χωρίς να το αντιληφθούν</w:t>
            </w:r>
          </w:p>
        </w:tc>
      </w:tr>
      <w:tr w:rsidR="008A155C" w:rsidRPr="008A155C" w:rsidTr="008A155C">
        <w:tc>
          <w:tcPr>
            <w:tcW w:w="0" w:type="auto"/>
            <w:tcBorders>
              <w:top w:val="single" w:sz="6" w:space="0" w:color="999999"/>
              <w:left w:val="single" w:sz="6" w:space="0" w:color="999999"/>
              <w:bottom w:val="single" w:sz="6" w:space="0" w:color="999999"/>
              <w:right w:val="single" w:sz="6" w:space="0" w:color="999999"/>
            </w:tcBorders>
            <w:shd w:val="clear" w:color="auto" w:fill="E2E2E2"/>
            <w:tcMar>
              <w:top w:w="75" w:type="dxa"/>
              <w:left w:w="75" w:type="dxa"/>
              <w:bottom w:w="75" w:type="dxa"/>
              <w:right w:w="75" w:type="dxa"/>
            </w:tcMar>
            <w:hideMark/>
          </w:tcPr>
          <w:p w:rsidR="008A155C" w:rsidRPr="008A155C" w:rsidRDefault="008A155C" w:rsidP="008A155C">
            <w:pPr>
              <w:rPr>
                <w:rFonts w:ascii="Candara" w:eastAsia="Times New Roman" w:hAnsi="Candara" w:cs="Times New Roman"/>
                <w:b/>
                <w:bCs/>
                <w:color w:val="000000"/>
                <w:sz w:val="22"/>
                <w:szCs w:val="22"/>
                <w:lang w:eastAsia="el-GR"/>
              </w:rPr>
            </w:pPr>
            <w:r w:rsidRPr="008A155C">
              <w:rPr>
                <w:rFonts w:ascii="Candara" w:eastAsia="Times New Roman" w:hAnsi="Candara" w:cs="Times New Roman"/>
                <w:b/>
                <w:bCs/>
                <w:color w:val="000000"/>
                <w:sz w:val="22"/>
                <w:szCs w:val="22"/>
                <w:lang w:eastAsia="el-GR"/>
              </w:rPr>
              <w:t>κατατρύχουν</w:t>
            </w:r>
          </w:p>
        </w:tc>
        <w:tc>
          <w:tcPr>
            <w:tcW w:w="0" w:type="auto"/>
            <w:tcBorders>
              <w:top w:val="single" w:sz="6" w:space="0" w:color="999999"/>
              <w:left w:val="single" w:sz="6" w:space="0" w:color="999999"/>
              <w:bottom w:val="single" w:sz="6" w:space="0" w:color="999999"/>
              <w:right w:val="single" w:sz="6" w:space="0" w:color="999999"/>
            </w:tcBorders>
            <w:shd w:val="clear" w:color="auto" w:fill="E2E2E2"/>
            <w:tcMar>
              <w:top w:w="75" w:type="dxa"/>
              <w:left w:w="75" w:type="dxa"/>
              <w:bottom w:w="75" w:type="dxa"/>
              <w:right w:w="75" w:type="dxa"/>
            </w:tcMar>
            <w:hideMark/>
          </w:tcPr>
          <w:p w:rsidR="008A155C" w:rsidRPr="008A155C" w:rsidRDefault="008A155C" w:rsidP="008A155C">
            <w:pPr>
              <w:rPr>
                <w:rFonts w:ascii="Candara" w:eastAsia="Times New Roman" w:hAnsi="Candara" w:cs="Times New Roman"/>
                <w:color w:val="000000"/>
                <w:sz w:val="22"/>
                <w:szCs w:val="22"/>
                <w:lang w:eastAsia="el-GR"/>
              </w:rPr>
            </w:pPr>
            <w:r w:rsidRPr="008A155C">
              <w:rPr>
                <w:rFonts w:ascii="Candara" w:eastAsia="Times New Roman" w:hAnsi="Candara" w:cs="Times New Roman"/>
                <w:color w:val="000000"/>
                <w:sz w:val="22"/>
                <w:szCs w:val="22"/>
                <w:lang w:eastAsia="el-GR"/>
              </w:rPr>
              <w:t>βασανίζουν </w:t>
            </w:r>
          </w:p>
        </w:tc>
      </w:tr>
      <w:tr w:rsidR="008A155C" w:rsidRPr="008A155C" w:rsidTr="008A155C">
        <w:tc>
          <w:tcPr>
            <w:tcW w:w="0" w:type="auto"/>
            <w:tcBorders>
              <w:top w:val="single" w:sz="6" w:space="0" w:color="999999"/>
              <w:left w:val="single" w:sz="6" w:space="0" w:color="999999"/>
              <w:bottom w:val="single" w:sz="6" w:space="0" w:color="999999"/>
              <w:right w:val="single" w:sz="6" w:space="0" w:color="999999"/>
            </w:tcBorders>
            <w:shd w:val="clear" w:color="auto" w:fill="E2E2E2"/>
            <w:tcMar>
              <w:top w:w="75" w:type="dxa"/>
              <w:left w:w="75" w:type="dxa"/>
              <w:bottom w:w="75" w:type="dxa"/>
              <w:right w:w="75" w:type="dxa"/>
            </w:tcMar>
            <w:hideMark/>
          </w:tcPr>
          <w:p w:rsidR="008A155C" w:rsidRPr="008A155C" w:rsidRDefault="008A155C" w:rsidP="008A155C">
            <w:pPr>
              <w:rPr>
                <w:rFonts w:ascii="Candara" w:eastAsia="Times New Roman" w:hAnsi="Candara" w:cs="Times New Roman"/>
                <w:b/>
                <w:bCs/>
                <w:color w:val="000000"/>
                <w:sz w:val="22"/>
                <w:szCs w:val="22"/>
                <w:lang w:eastAsia="el-GR"/>
              </w:rPr>
            </w:pPr>
            <w:r w:rsidRPr="008A155C">
              <w:rPr>
                <w:rFonts w:ascii="Candara" w:eastAsia="Times New Roman" w:hAnsi="Candara" w:cs="Times New Roman"/>
                <w:b/>
                <w:bCs/>
                <w:color w:val="000000"/>
                <w:sz w:val="22"/>
                <w:szCs w:val="22"/>
                <w:lang w:eastAsia="el-GR"/>
              </w:rPr>
              <w:t xml:space="preserve">θα </w:t>
            </w:r>
            <w:proofErr w:type="spellStart"/>
            <w:r w:rsidRPr="008A155C">
              <w:rPr>
                <w:rFonts w:ascii="Candara" w:eastAsia="Times New Roman" w:hAnsi="Candara" w:cs="Times New Roman"/>
                <w:b/>
                <w:bCs/>
                <w:color w:val="000000"/>
                <w:sz w:val="22"/>
                <w:szCs w:val="22"/>
                <w:lang w:eastAsia="el-GR"/>
              </w:rPr>
              <w:t>ογκούται</w:t>
            </w:r>
            <w:proofErr w:type="spellEnd"/>
          </w:p>
        </w:tc>
        <w:tc>
          <w:tcPr>
            <w:tcW w:w="0" w:type="auto"/>
            <w:tcBorders>
              <w:top w:val="single" w:sz="6" w:space="0" w:color="999999"/>
              <w:left w:val="single" w:sz="6" w:space="0" w:color="999999"/>
              <w:bottom w:val="single" w:sz="6" w:space="0" w:color="999999"/>
              <w:right w:val="single" w:sz="6" w:space="0" w:color="999999"/>
            </w:tcBorders>
            <w:shd w:val="clear" w:color="auto" w:fill="E2E2E2"/>
            <w:tcMar>
              <w:top w:w="75" w:type="dxa"/>
              <w:left w:w="75" w:type="dxa"/>
              <w:bottom w:w="75" w:type="dxa"/>
              <w:right w:w="75" w:type="dxa"/>
            </w:tcMar>
            <w:hideMark/>
          </w:tcPr>
          <w:p w:rsidR="008A155C" w:rsidRPr="008A155C" w:rsidRDefault="008A155C" w:rsidP="008A155C">
            <w:pPr>
              <w:rPr>
                <w:rFonts w:ascii="Candara" w:eastAsia="Times New Roman" w:hAnsi="Candara" w:cs="Times New Roman"/>
                <w:color w:val="000000"/>
                <w:sz w:val="22"/>
                <w:szCs w:val="22"/>
                <w:lang w:eastAsia="el-GR"/>
              </w:rPr>
            </w:pPr>
            <w:r w:rsidRPr="008A155C">
              <w:rPr>
                <w:rFonts w:ascii="Candara" w:eastAsia="Times New Roman" w:hAnsi="Candara" w:cs="Times New Roman"/>
                <w:color w:val="000000"/>
                <w:sz w:val="22"/>
                <w:szCs w:val="22"/>
                <w:lang w:eastAsia="el-GR"/>
              </w:rPr>
              <w:t>θα διογκώνεται, θα αυξάνεται</w:t>
            </w:r>
          </w:p>
        </w:tc>
      </w:tr>
      <w:tr w:rsidR="008A155C" w:rsidRPr="008A155C" w:rsidTr="008A155C">
        <w:tc>
          <w:tcPr>
            <w:tcW w:w="0" w:type="auto"/>
            <w:tcBorders>
              <w:top w:val="single" w:sz="6" w:space="0" w:color="999999"/>
              <w:left w:val="single" w:sz="6" w:space="0" w:color="999999"/>
              <w:bottom w:val="single" w:sz="6" w:space="0" w:color="999999"/>
              <w:right w:val="single" w:sz="6" w:space="0" w:color="999999"/>
            </w:tcBorders>
            <w:shd w:val="clear" w:color="auto" w:fill="E2E2E2"/>
            <w:tcMar>
              <w:top w:w="75" w:type="dxa"/>
              <w:left w:w="75" w:type="dxa"/>
              <w:bottom w:w="75" w:type="dxa"/>
              <w:right w:w="75" w:type="dxa"/>
            </w:tcMar>
            <w:hideMark/>
          </w:tcPr>
          <w:p w:rsidR="008A155C" w:rsidRPr="008A155C" w:rsidRDefault="008A155C" w:rsidP="008A155C">
            <w:pPr>
              <w:rPr>
                <w:rFonts w:ascii="Candara" w:eastAsia="Times New Roman" w:hAnsi="Candara" w:cs="Times New Roman"/>
                <w:b/>
                <w:bCs/>
                <w:color w:val="000000"/>
                <w:sz w:val="22"/>
                <w:szCs w:val="22"/>
                <w:lang w:eastAsia="el-GR"/>
              </w:rPr>
            </w:pPr>
            <w:r w:rsidRPr="008A155C">
              <w:rPr>
                <w:rFonts w:ascii="Candara" w:eastAsia="Times New Roman" w:hAnsi="Candara" w:cs="Times New Roman"/>
                <w:b/>
                <w:bCs/>
                <w:color w:val="000000"/>
                <w:sz w:val="22"/>
                <w:szCs w:val="22"/>
                <w:lang w:eastAsia="el-GR"/>
              </w:rPr>
              <w:t>κρουνούς</w:t>
            </w:r>
          </w:p>
        </w:tc>
        <w:tc>
          <w:tcPr>
            <w:tcW w:w="0" w:type="auto"/>
            <w:tcBorders>
              <w:top w:val="single" w:sz="6" w:space="0" w:color="999999"/>
              <w:left w:val="single" w:sz="6" w:space="0" w:color="999999"/>
              <w:bottom w:val="single" w:sz="6" w:space="0" w:color="999999"/>
              <w:right w:val="single" w:sz="6" w:space="0" w:color="999999"/>
            </w:tcBorders>
            <w:shd w:val="clear" w:color="auto" w:fill="E2E2E2"/>
            <w:tcMar>
              <w:top w:w="75" w:type="dxa"/>
              <w:left w:w="75" w:type="dxa"/>
              <w:bottom w:w="75" w:type="dxa"/>
              <w:right w:w="75" w:type="dxa"/>
            </w:tcMar>
            <w:hideMark/>
          </w:tcPr>
          <w:p w:rsidR="008A155C" w:rsidRPr="008A155C" w:rsidRDefault="008A155C" w:rsidP="008A155C">
            <w:pPr>
              <w:rPr>
                <w:rFonts w:ascii="Candara" w:eastAsia="Times New Roman" w:hAnsi="Candara" w:cs="Times New Roman"/>
                <w:color w:val="000000"/>
                <w:sz w:val="22"/>
                <w:szCs w:val="22"/>
                <w:lang w:eastAsia="el-GR"/>
              </w:rPr>
            </w:pPr>
            <w:r w:rsidRPr="008A155C">
              <w:rPr>
                <w:rFonts w:ascii="Candara" w:eastAsia="Times New Roman" w:hAnsi="Candara" w:cs="Times New Roman"/>
                <w:color w:val="000000"/>
                <w:sz w:val="22"/>
                <w:szCs w:val="22"/>
                <w:lang w:eastAsia="el-GR"/>
              </w:rPr>
              <w:t xml:space="preserve">ειδικούς σωλήνες που επιτρέπουν την ορμητική και άφθονη </w:t>
            </w:r>
            <w:bookmarkStart w:id="0" w:name="_GoBack"/>
            <w:bookmarkEnd w:id="0"/>
            <w:r w:rsidRPr="008A155C">
              <w:rPr>
                <w:rFonts w:ascii="Candara" w:eastAsia="Times New Roman" w:hAnsi="Candara" w:cs="Times New Roman"/>
                <w:color w:val="000000"/>
                <w:sz w:val="22"/>
                <w:szCs w:val="22"/>
                <w:lang w:eastAsia="el-GR"/>
              </w:rPr>
              <w:t>διοχέτευση νερού· εδώ η λέξη χρησιμοποιείται μεταφορικά</w:t>
            </w:r>
          </w:p>
        </w:tc>
      </w:tr>
      <w:tr w:rsidR="008A155C" w:rsidRPr="008A155C" w:rsidTr="008A155C">
        <w:tc>
          <w:tcPr>
            <w:tcW w:w="0" w:type="auto"/>
            <w:tcBorders>
              <w:top w:val="single" w:sz="6" w:space="0" w:color="999999"/>
              <w:left w:val="single" w:sz="6" w:space="0" w:color="999999"/>
              <w:bottom w:val="single" w:sz="6" w:space="0" w:color="999999"/>
              <w:right w:val="single" w:sz="6" w:space="0" w:color="999999"/>
            </w:tcBorders>
            <w:shd w:val="clear" w:color="auto" w:fill="E2E2E2"/>
            <w:tcMar>
              <w:top w:w="75" w:type="dxa"/>
              <w:left w:w="75" w:type="dxa"/>
              <w:bottom w:w="75" w:type="dxa"/>
              <w:right w:w="75" w:type="dxa"/>
            </w:tcMar>
            <w:hideMark/>
          </w:tcPr>
          <w:p w:rsidR="008A155C" w:rsidRPr="008A155C" w:rsidRDefault="008A155C" w:rsidP="008A155C">
            <w:pPr>
              <w:rPr>
                <w:rFonts w:ascii="Candara" w:eastAsia="Times New Roman" w:hAnsi="Candara" w:cs="Times New Roman"/>
                <w:b/>
                <w:bCs/>
                <w:color w:val="000000"/>
                <w:sz w:val="22"/>
                <w:szCs w:val="22"/>
                <w:lang w:eastAsia="el-GR"/>
              </w:rPr>
            </w:pPr>
            <w:proofErr w:type="spellStart"/>
            <w:r w:rsidRPr="008A155C">
              <w:rPr>
                <w:rFonts w:ascii="Candara" w:eastAsia="Times New Roman" w:hAnsi="Candara" w:cs="Times New Roman"/>
                <w:b/>
                <w:bCs/>
                <w:color w:val="000000"/>
                <w:sz w:val="22"/>
                <w:szCs w:val="22"/>
                <w:lang w:eastAsia="el-GR"/>
              </w:rPr>
              <w:t>εγκοιτώνει</w:t>
            </w:r>
            <w:proofErr w:type="spellEnd"/>
          </w:p>
        </w:tc>
        <w:tc>
          <w:tcPr>
            <w:tcW w:w="0" w:type="auto"/>
            <w:tcBorders>
              <w:top w:val="single" w:sz="6" w:space="0" w:color="999999"/>
              <w:left w:val="single" w:sz="6" w:space="0" w:color="999999"/>
              <w:bottom w:val="single" w:sz="6" w:space="0" w:color="999999"/>
              <w:right w:val="single" w:sz="6" w:space="0" w:color="999999"/>
            </w:tcBorders>
            <w:shd w:val="clear" w:color="auto" w:fill="E2E2E2"/>
            <w:tcMar>
              <w:top w:w="75" w:type="dxa"/>
              <w:left w:w="75" w:type="dxa"/>
              <w:bottom w:w="75" w:type="dxa"/>
              <w:right w:w="75" w:type="dxa"/>
            </w:tcMar>
            <w:hideMark/>
          </w:tcPr>
          <w:p w:rsidR="008A155C" w:rsidRPr="008A155C" w:rsidRDefault="008A155C" w:rsidP="008A155C">
            <w:pPr>
              <w:rPr>
                <w:rFonts w:ascii="Candara" w:eastAsia="Times New Roman" w:hAnsi="Candara" w:cs="Times New Roman"/>
                <w:color w:val="000000"/>
                <w:sz w:val="22"/>
                <w:szCs w:val="22"/>
                <w:lang w:eastAsia="el-GR"/>
              </w:rPr>
            </w:pPr>
            <w:r w:rsidRPr="008A155C">
              <w:rPr>
                <w:rFonts w:ascii="Candara" w:eastAsia="Times New Roman" w:hAnsi="Candara" w:cs="Times New Roman"/>
                <w:color w:val="000000"/>
                <w:sz w:val="22"/>
                <w:szCs w:val="22"/>
                <w:lang w:eastAsia="el-GR"/>
              </w:rPr>
              <w:t>διοχετεύει</w:t>
            </w:r>
          </w:p>
        </w:tc>
      </w:tr>
    </w:tbl>
    <w:p w:rsidR="008A155C" w:rsidRPr="008A155C" w:rsidRDefault="008A155C" w:rsidP="008A155C">
      <w:pPr>
        <w:spacing w:line="276" w:lineRule="auto"/>
        <w:ind w:left="-426" w:right="-347"/>
        <w:rPr>
          <w:rFonts w:ascii="Candara" w:eastAsia="Times New Roman" w:hAnsi="Candara" w:cs="Times New Roman"/>
          <w:sz w:val="22"/>
          <w:szCs w:val="22"/>
          <w:lang w:eastAsia="el-GR"/>
        </w:rPr>
      </w:pPr>
    </w:p>
    <w:sectPr w:rsidR="008A155C" w:rsidRPr="008A155C" w:rsidSect="00DD549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2AFF" w:usb1="C000ACFF" w:usb2="00000009" w:usb3="00000000" w:csb0="000001FF" w:csb1="00000000"/>
  </w:font>
  <w:font w:name="Candara">
    <w:panose1 w:val="020E0502030303020204"/>
    <w:charset w:val="A1"/>
    <w:family w:val="swiss"/>
    <w:pitch w:val="variable"/>
    <w:sig w:usb0="A00002EF" w:usb1="4000A44B"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32B00"/>
    <w:multiLevelType w:val="hybridMultilevel"/>
    <w:tmpl w:val="D5CEF064"/>
    <w:lvl w:ilvl="0" w:tplc="766A1F1C">
      <w:start w:val="1"/>
      <w:numFmt w:val="decimal"/>
      <w:lvlText w:val="%1."/>
      <w:lvlJc w:val="left"/>
      <w:pPr>
        <w:ind w:left="720" w:hanging="360"/>
      </w:pPr>
      <w:rPr>
        <w:rFonts w:ascii="Trebuchet MS" w:hAnsi="Trebuchet M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622"/>
    <w:rsid w:val="00352622"/>
    <w:rsid w:val="008A155C"/>
    <w:rsid w:val="00DD549C"/>
    <w:rsid w:val="00EC7760"/>
    <w:rsid w:val="00F405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763DFBDC"/>
  <w15:chartTrackingRefBased/>
  <w15:docId w15:val="{51F01458-BE32-A24A-B646-A39FCAC45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52622"/>
  </w:style>
  <w:style w:type="paragraph" w:styleId="a3">
    <w:name w:val="List Paragraph"/>
    <w:basedOn w:val="a"/>
    <w:uiPriority w:val="34"/>
    <w:qFormat/>
    <w:rsid w:val="00352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399826">
      <w:bodyDiv w:val="1"/>
      <w:marLeft w:val="0"/>
      <w:marRight w:val="0"/>
      <w:marTop w:val="0"/>
      <w:marBottom w:val="0"/>
      <w:divBdr>
        <w:top w:val="none" w:sz="0" w:space="0" w:color="auto"/>
        <w:left w:val="none" w:sz="0" w:space="0" w:color="auto"/>
        <w:bottom w:val="none" w:sz="0" w:space="0" w:color="auto"/>
        <w:right w:val="none" w:sz="0" w:space="0" w:color="auto"/>
      </w:divBdr>
    </w:div>
    <w:div w:id="735317802">
      <w:bodyDiv w:val="1"/>
      <w:marLeft w:val="0"/>
      <w:marRight w:val="0"/>
      <w:marTop w:val="0"/>
      <w:marBottom w:val="0"/>
      <w:divBdr>
        <w:top w:val="none" w:sz="0" w:space="0" w:color="auto"/>
        <w:left w:val="none" w:sz="0" w:space="0" w:color="auto"/>
        <w:bottom w:val="none" w:sz="0" w:space="0" w:color="auto"/>
        <w:right w:val="none" w:sz="0" w:space="0" w:color="auto"/>
      </w:divBdr>
    </w:div>
    <w:div w:id="763914983">
      <w:bodyDiv w:val="1"/>
      <w:marLeft w:val="0"/>
      <w:marRight w:val="0"/>
      <w:marTop w:val="0"/>
      <w:marBottom w:val="0"/>
      <w:divBdr>
        <w:top w:val="none" w:sz="0" w:space="0" w:color="auto"/>
        <w:left w:val="none" w:sz="0" w:space="0" w:color="auto"/>
        <w:bottom w:val="none" w:sz="0" w:space="0" w:color="auto"/>
        <w:right w:val="none" w:sz="0" w:space="0" w:color="auto"/>
      </w:divBdr>
    </w:div>
    <w:div w:id="769160830">
      <w:bodyDiv w:val="1"/>
      <w:marLeft w:val="0"/>
      <w:marRight w:val="0"/>
      <w:marTop w:val="0"/>
      <w:marBottom w:val="0"/>
      <w:divBdr>
        <w:top w:val="none" w:sz="0" w:space="0" w:color="auto"/>
        <w:left w:val="none" w:sz="0" w:space="0" w:color="auto"/>
        <w:bottom w:val="none" w:sz="0" w:space="0" w:color="auto"/>
        <w:right w:val="none" w:sz="0" w:space="0" w:color="auto"/>
      </w:divBdr>
    </w:div>
    <w:div w:id="786504250">
      <w:bodyDiv w:val="1"/>
      <w:marLeft w:val="0"/>
      <w:marRight w:val="0"/>
      <w:marTop w:val="0"/>
      <w:marBottom w:val="0"/>
      <w:divBdr>
        <w:top w:val="none" w:sz="0" w:space="0" w:color="auto"/>
        <w:left w:val="none" w:sz="0" w:space="0" w:color="auto"/>
        <w:bottom w:val="none" w:sz="0" w:space="0" w:color="auto"/>
        <w:right w:val="none" w:sz="0" w:space="0" w:color="auto"/>
      </w:divBdr>
    </w:div>
    <w:div w:id="1104154371">
      <w:bodyDiv w:val="1"/>
      <w:marLeft w:val="0"/>
      <w:marRight w:val="0"/>
      <w:marTop w:val="0"/>
      <w:marBottom w:val="0"/>
      <w:divBdr>
        <w:top w:val="none" w:sz="0" w:space="0" w:color="auto"/>
        <w:left w:val="none" w:sz="0" w:space="0" w:color="auto"/>
        <w:bottom w:val="none" w:sz="0" w:space="0" w:color="auto"/>
        <w:right w:val="none" w:sz="0" w:space="0" w:color="auto"/>
      </w:divBdr>
    </w:div>
    <w:div w:id="1217357294">
      <w:bodyDiv w:val="1"/>
      <w:marLeft w:val="0"/>
      <w:marRight w:val="0"/>
      <w:marTop w:val="0"/>
      <w:marBottom w:val="0"/>
      <w:divBdr>
        <w:top w:val="none" w:sz="0" w:space="0" w:color="auto"/>
        <w:left w:val="none" w:sz="0" w:space="0" w:color="auto"/>
        <w:bottom w:val="none" w:sz="0" w:space="0" w:color="auto"/>
        <w:right w:val="none" w:sz="0" w:space="0" w:color="auto"/>
      </w:divBdr>
    </w:div>
    <w:div w:id="1614558790">
      <w:bodyDiv w:val="1"/>
      <w:marLeft w:val="0"/>
      <w:marRight w:val="0"/>
      <w:marTop w:val="0"/>
      <w:marBottom w:val="0"/>
      <w:divBdr>
        <w:top w:val="none" w:sz="0" w:space="0" w:color="auto"/>
        <w:left w:val="none" w:sz="0" w:space="0" w:color="auto"/>
        <w:bottom w:val="none" w:sz="0" w:space="0" w:color="auto"/>
        <w:right w:val="none" w:sz="0" w:space="0" w:color="auto"/>
      </w:divBdr>
    </w:div>
    <w:div w:id="1644966668">
      <w:bodyDiv w:val="1"/>
      <w:marLeft w:val="0"/>
      <w:marRight w:val="0"/>
      <w:marTop w:val="0"/>
      <w:marBottom w:val="0"/>
      <w:divBdr>
        <w:top w:val="none" w:sz="0" w:space="0" w:color="auto"/>
        <w:left w:val="none" w:sz="0" w:space="0" w:color="auto"/>
        <w:bottom w:val="none" w:sz="0" w:space="0" w:color="auto"/>
        <w:right w:val="none" w:sz="0" w:space="0" w:color="auto"/>
      </w:divBdr>
    </w:div>
    <w:div w:id="1797405782">
      <w:bodyDiv w:val="1"/>
      <w:marLeft w:val="0"/>
      <w:marRight w:val="0"/>
      <w:marTop w:val="0"/>
      <w:marBottom w:val="0"/>
      <w:divBdr>
        <w:top w:val="none" w:sz="0" w:space="0" w:color="auto"/>
        <w:left w:val="none" w:sz="0" w:space="0" w:color="auto"/>
        <w:bottom w:val="none" w:sz="0" w:space="0" w:color="auto"/>
        <w:right w:val="none" w:sz="0" w:space="0" w:color="auto"/>
      </w:divBdr>
    </w:div>
    <w:div w:id="1810243763">
      <w:bodyDiv w:val="1"/>
      <w:marLeft w:val="0"/>
      <w:marRight w:val="0"/>
      <w:marTop w:val="0"/>
      <w:marBottom w:val="0"/>
      <w:divBdr>
        <w:top w:val="none" w:sz="0" w:space="0" w:color="auto"/>
        <w:left w:val="none" w:sz="0" w:space="0" w:color="auto"/>
        <w:bottom w:val="none" w:sz="0" w:space="0" w:color="auto"/>
        <w:right w:val="none" w:sz="0" w:space="0" w:color="auto"/>
      </w:divBdr>
    </w:div>
    <w:div w:id="1952278459">
      <w:bodyDiv w:val="1"/>
      <w:marLeft w:val="0"/>
      <w:marRight w:val="0"/>
      <w:marTop w:val="0"/>
      <w:marBottom w:val="0"/>
      <w:divBdr>
        <w:top w:val="none" w:sz="0" w:space="0" w:color="auto"/>
        <w:left w:val="none" w:sz="0" w:space="0" w:color="auto"/>
        <w:bottom w:val="none" w:sz="0" w:space="0" w:color="auto"/>
        <w:right w:val="none" w:sz="0" w:space="0" w:color="auto"/>
      </w:divBdr>
    </w:div>
    <w:div w:id="199328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1185</Words>
  <Characters>6403</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2019-10-02T14:24:00Z</cp:lastPrinted>
  <dcterms:created xsi:type="dcterms:W3CDTF">2019-10-02T14:09:00Z</dcterms:created>
  <dcterms:modified xsi:type="dcterms:W3CDTF">2019-10-02T17:48:00Z</dcterms:modified>
</cp:coreProperties>
</file>