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78" w:rsidRPr="001C4578" w:rsidRDefault="001C4578" w:rsidP="001C457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b/>
          <w:bCs/>
          <w:sz w:val="28"/>
          <w:szCs w:val="20"/>
          <w:lang w:eastAsia="el-GR"/>
        </w:rPr>
        <w:t xml:space="preserve">ΤΕΧΝΗ </w:t>
      </w:r>
    </w:p>
    <w:p w:rsidR="001C4578" w:rsidRPr="001C4578" w:rsidRDefault="001C4578" w:rsidP="001C4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Υπαρξιακή  ανάγκη  του  ανθρώπου  είναι  να  εξωτερικεύει  τις  ιδέες , τα  </w:t>
      </w:r>
      <w:proofErr w:type="spellStart"/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>συναισθή</w:t>
      </w:r>
      <w:proofErr w:type="spellEnd"/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- </w:t>
      </w:r>
      <w:proofErr w:type="spellStart"/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>ματά</w:t>
      </w:r>
      <w:proofErr w:type="spellEnd"/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 του  και  να  επικοινωνεί . Αυτή  η  εξωτερίκευση  έγινε  με  καλαίσθητο  τρόπο  και  δημιουργήθηκε  η  Τέχνη . </w:t>
      </w: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i/>
          <w:iCs/>
          <w:sz w:val="24"/>
          <w:szCs w:val="20"/>
          <w:lang w:eastAsia="el-GR"/>
        </w:rPr>
        <w:t xml:space="preserve">Ορισμός </w:t>
      </w: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Τέχνη  είναι  η  πνευματική  σύλληψη  και  έκφραση  του ωραίου . Το  καλλιτέχνημα είναι  σύνθεση  ενός  περιεχομένου ( ιδέας )  με  μια  συγκεκριμένη  μορφή . Ο  </w:t>
      </w:r>
      <w:proofErr w:type="spellStart"/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>αρμο</w:t>
      </w:r>
      <w:proofErr w:type="spellEnd"/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>-</w:t>
      </w:r>
      <w:proofErr w:type="spellStart"/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>νικός</w:t>
      </w:r>
      <w:proofErr w:type="spellEnd"/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 συνδυασμός   περιεχομένου  και  μορφής  εξαρτάται  από  την  ευαισθησία , την  πνευματικότητα ( πνευματικός  άνθρωπος )  και  την  επιδεξιότητα  του  </w:t>
      </w:r>
      <w:proofErr w:type="spellStart"/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>καλλι</w:t>
      </w:r>
      <w:proofErr w:type="spellEnd"/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-τέχνη  - δημιουργού . </w:t>
      </w: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i/>
          <w:iCs/>
          <w:sz w:val="24"/>
          <w:szCs w:val="20"/>
          <w:lang w:eastAsia="el-GR"/>
        </w:rPr>
        <w:t xml:space="preserve">Διαίρεση </w:t>
      </w:r>
    </w:p>
    <w:p w:rsidR="001C4578" w:rsidRPr="001C4578" w:rsidRDefault="001C4578" w:rsidP="001C4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Ανάλογα  με  τα  μέσα  που  χρησιμοποιούνται  διακρίνουμε  και  τις  μορφές  της  Τέχνης : </w:t>
      </w:r>
    </w:p>
    <w:p w:rsidR="001C4578" w:rsidRPr="001C4578" w:rsidRDefault="001C4578" w:rsidP="001C4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Τις  εικαστικές  :  αρχιτεκτονική , πλαστική , ζωγραφική . </w:t>
      </w:r>
    </w:p>
    <w:p w:rsidR="001C4578" w:rsidRPr="001C4578" w:rsidRDefault="001C4578" w:rsidP="001C4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Τις  τονικές :  ποίηση , μουσική . </w:t>
      </w:r>
    </w:p>
    <w:p w:rsidR="001C4578" w:rsidRPr="001C4578" w:rsidRDefault="001C4578" w:rsidP="001C4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Τις  μιμικές  :  χορός , θέατρο . </w:t>
      </w:r>
    </w:p>
    <w:p w:rsidR="001C4578" w:rsidRPr="001C4578" w:rsidRDefault="001C4578" w:rsidP="001C4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C4578" w:rsidRPr="001C4578" w:rsidRDefault="001C4578" w:rsidP="001C457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b/>
          <w:bCs/>
          <w:sz w:val="24"/>
          <w:szCs w:val="20"/>
          <w:lang w:eastAsia="el-GR"/>
        </w:rPr>
        <w:t xml:space="preserve">Η  μορφωτική  αξία  της   Τέχνης  </w:t>
      </w:r>
    </w:p>
    <w:p w:rsidR="001C4578" w:rsidRPr="001C4578" w:rsidRDefault="001C4578" w:rsidP="001C4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C4578" w:rsidRPr="001C4578" w:rsidRDefault="001C4578" w:rsidP="001C45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Καλλιέργεια  των  αισθητικών  κριτηρίων , ανάπτυξη  της  ευαισθησίας  και  της  καλαισθησίας (τάξη , ρυθμός , συμμετρία , αρμονία , στοιχεία  πολύ  απαραίτητα  για  τη  βελτίωση  της  ζωής  του  σύγχρονου  ανθρώπου ) . </w:t>
      </w:r>
    </w:p>
    <w:p w:rsidR="001C4578" w:rsidRPr="001C4578" w:rsidRDefault="001C4578" w:rsidP="001C45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Ο  άνθρωπος  που  έχει  καλαισθησία  αποζητά  το  ωραίο  σε  κάθε  εκδήλωση  της  ζωής  του , από  απλά  καθημερινά  θέματα , όπως  είναι  για παράδειγμα  το  ντύσιμό  του ή  η  διακόσμηση  του  σπιτιού  του , μέχρι  τα  μέσα  ψυχαγωγίας  που  επιλέγει . </w:t>
      </w:r>
    </w:p>
    <w:p w:rsidR="001C4578" w:rsidRPr="001C4578" w:rsidRDefault="001C4578" w:rsidP="001C45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Ανάπτυξη  της παρατηρητικότητας  , της  φαντασίας  και  της  πρωτοτυπίας . </w:t>
      </w:r>
    </w:p>
    <w:p w:rsidR="001C4578" w:rsidRPr="001C4578" w:rsidRDefault="001C4578" w:rsidP="001C45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Καλλιέργεια  του  λόγου , δηλαδή  της  σκέψης , της  έκφρασης , του  μέτρου . </w:t>
      </w:r>
    </w:p>
    <w:p w:rsidR="001C4578" w:rsidRPr="001C4578" w:rsidRDefault="001C4578" w:rsidP="001C45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Ψυχαγωγία  με  την  αισθητική  συγκίνηση  που  προσφέρει , αλλά  και  με  την  έκσταση , τη  φυγή  , του  ανθρώπου  από  την  πληκτική  καθημερινότητα . </w:t>
      </w:r>
    </w:p>
    <w:p w:rsidR="001C4578" w:rsidRPr="001C4578" w:rsidRDefault="001C4578" w:rsidP="001C45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Μόρφωση  με  τη  μετάδοση  ιδεών ,  γνώσεων και  προβληματισμών . </w:t>
      </w:r>
    </w:p>
    <w:p w:rsidR="001C4578" w:rsidRPr="001C4578" w:rsidRDefault="001C4578" w:rsidP="001C45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Με  το  αγαθό , το  ιδεώδες  και  το  αληθινό , που  μπορεί  να  πυκνώνονται  σε  ένα  καλό  έργο  Τέχνης , διαμορφώνεται  το  ήθος , η  αντίληψη  της  ζωής  και  οι  αξίες  του  φιλότεχνου . </w:t>
      </w:r>
    </w:p>
    <w:p w:rsidR="001C4578" w:rsidRPr="001C4578" w:rsidRDefault="001C4578" w:rsidP="001C45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Εξευγενίζει , εκλεπτύνει  το  χαρακτήρα , καταπραΰνει  τα  πάθη  και  λυτρώνει . </w:t>
      </w:r>
    </w:p>
    <w:p w:rsidR="001C4578" w:rsidRPr="001C4578" w:rsidRDefault="001C4578" w:rsidP="001C45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Γνώση  της  αξίας – άρα  και  σεβασμός  - της  πολιτιστικής  κληρονομιάς  και  της  καλλιτεχνικής  δημιουργίας . </w:t>
      </w: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b/>
          <w:bCs/>
          <w:sz w:val="24"/>
          <w:szCs w:val="20"/>
          <w:lang w:eastAsia="el-GR"/>
        </w:rPr>
        <w:t xml:space="preserve">Η  κοινωνική  σημασία  της  Τέχνης </w:t>
      </w:r>
    </w:p>
    <w:p w:rsidR="001C4578" w:rsidRPr="001C4578" w:rsidRDefault="001C4578" w:rsidP="001C4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C4578" w:rsidRPr="001C4578" w:rsidRDefault="001C4578" w:rsidP="001C45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Απελευθερώνει  . Το  καλλιτέχνημα  είναι  πάντα  έργο  ενός  ελεύθερου  ανθρώπου  που  με  την  οξυδέρκεια  και  τη  φαντασία  του  μπορεί  να  διακρίνει  περιορισμούς  και  αδικίες . Έτσι , η  καλλιτεχνική  δημιουργία  μετατρέπεται  συχνά  σε  φωνή  διαμαρτυρίας  και  αντίστασης  και  καλεί  το  φιλότεχνο  στην  αναζήτηση  και  της  δικής  του  ελευθερίας . </w:t>
      </w:r>
    </w:p>
    <w:p w:rsidR="001C4578" w:rsidRPr="001C4578" w:rsidRDefault="001C4578" w:rsidP="001C45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lastRenderedPageBreak/>
        <w:t xml:space="preserve">Στηλιτεύει  την  ανηθικότητα  και  την  ασχήμια  και  δίνει  στον  άνθρωπο  το  όραμα  για  έναν  καλύτερο  κόσμο , πιο  δίκαιο , πιο  ελεύθερο , πιο  όμορφο  και  ειρηνικό . </w:t>
      </w:r>
    </w:p>
    <w:p w:rsidR="001C4578" w:rsidRPr="001C4578" w:rsidRDefault="001C4578" w:rsidP="001C45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Συντροφεύει  τον  άνθρωπο  στη  χαρά  και  τη  λύπη ( παρηγοριά ) . </w:t>
      </w:r>
    </w:p>
    <w:p w:rsidR="001C4578" w:rsidRPr="001C4578" w:rsidRDefault="001C4578" w:rsidP="001C45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Τονώνει  τη  θρησκευτική  πίστη . </w:t>
      </w: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C4578" w:rsidRPr="001C4578" w:rsidRDefault="001C4578" w:rsidP="001C45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Ενισχύει  τα  φιλειρηνικά  αισθήματα . </w:t>
      </w:r>
    </w:p>
    <w:p w:rsidR="001C4578" w:rsidRPr="001C4578" w:rsidRDefault="001C4578" w:rsidP="001C45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Εμπνέει  την  αγάπη  για  τη  φύση . </w:t>
      </w:r>
    </w:p>
    <w:p w:rsidR="001C4578" w:rsidRPr="001C4578" w:rsidRDefault="001C4578" w:rsidP="001C45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Φέρνει  πιο  κοντά  τους  ανθρώπους . «Τίποτα  δε  μας  ενώνει  καλύτερα» λέει  ο  Γ. Σεφέρης  «από  μια  κοινή  καλλιτεχνική  συγκίνηση» . </w:t>
      </w:r>
    </w:p>
    <w:p w:rsidR="001C4578" w:rsidRPr="001C4578" w:rsidRDefault="001C4578" w:rsidP="001C45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Δεν  αποτελεί  μόνο  σημαντικό  στοιχείο  του  πολιτισμού  ενός  έθνους , αλλά  και  διακριτικό  του  γνώρισμα . Έτσι , συμβάλλει  στη  διαμόρφωση  της  εθνικής  συνείδησης . </w:t>
      </w: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b/>
          <w:bCs/>
          <w:sz w:val="24"/>
          <w:szCs w:val="20"/>
          <w:lang w:eastAsia="el-GR"/>
        </w:rPr>
        <w:t xml:space="preserve">Η  Τέχνη  στο  σύγχρονο  ελληνικό  σχολείο </w:t>
      </w: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« Η  αισθητική  αγωγή  δεν  είναι  πολυτέλεια  `   είναι  ανάγκη» ( Κ. </w:t>
      </w:r>
      <w:proofErr w:type="spellStart"/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>Τσάτσος</w:t>
      </w:r>
      <w:proofErr w:type="spellEnd"/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) . Εντούτοις  , η  αισθητική  αγωγή  στο  σύγχρονο  ελληνικό  σχολείο  , ιδιαίτερα  στο  Λύκειο , είναι  σχεδόν  ανύπαρκτη . </w:t>
      </w: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el-GR"/>
        </w:rPr>
      </w:pPr>
      <w:r w:rsidRPr="001C4578">
        <w:rPr>
          <w:rFonts w:ascii="Times New Roman" w:eastAsia="Times New Roman" w:hAnsi="Times New Roman" w:cs="Times New Roman"/>
          <w:i/>
          <w:iCs/>
          <w:sz w:val="24"/>
          <w:szCs w:val="20"/>
          <w:lang w:eastAsia="el-GR"/>
        </w:rPr>
        <w:t xml:space="preserve">Παραδείγματα </w:t>
      </w:r>
    </w:p>
    <w:p w:rsidR="001C4578" w:rsidRPr="001C4578" w:rsidRDefault="001C4578" w:rsidP="001C45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Τα  καλλιτεχνικά  μαθήματα  θεωρούνται  δευτερεύοντα . </w:t>
      </w:r>
    </w:p>
    <w:p w:rsidR="001C4578" w:rsidRPr="001C4578" w:rsidRDefault="001C4578" w:rsidP="001C45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Η  οργάνωση  καλλιτεχνικών  εκδηλώσεων ( εκθέσεων  ζωγραφικής , συναυλιών, χορού  και  θεατρικών  παραστάσεων ) θεωρούνται  απώλεια  χρόνου . </w:t>
      </w:r>
    </w:p>
    <w:p w:rsidR="001C4578" w:rsidRPr="001C4578" w:rsidRDefault="001C4578" w:rsidP="001C45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Δεν  υπάρχουν  οργανωμένες  από  μαθητές  θεατρικές  και  μουσικοχορευτικές  ομάδες  ούτε  και  ενθαρρύνεται  η  σύσταση  τέτοιων  ομάδων . </w:t>
      </w:r>
    </w:p>
    <w:p w:rsidR="001C4578" w:rsidRPr="001C4578" w:rsidRDefault="001C4578" w:rsidP="001C45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>Τα  μέσα  καλλιτεχνικής  αγωγής , π.χ.  μουσικά  όργανα , λείπουν  παντελώς  από  το  σχολείο .</w:t>
      </w: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b/>
          <w:bCs/>
          <w:sz w:val="24"/>
          <w:szCs w:val="20"/>
          <w:lang w:eastAsia="el-GR"/>
        </w:rPr>
        <w:t xml:space="preserve">Αίτια </w:t>
      </w: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</w:p>
    <w:p w:rsidR="001C4578" w:rsidRPr="001C4578" w:rsidRDefault="001C4578" w:rsidP="001C45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Η  ωφελιμιστική  αντίληψη  που  επικρατεί  στην  κοινωνία  μας  έχει  διαβρώσει  και  το  σχολείο  μας . </w:t>
      </w:r>
    </w:p>
    <w:p w:rsidR="001C4578" w:rsidRPr="001C4578" w:rsidRDefault="001C4578" w:rsidP="001C45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Ο  ανταγωνισμός  έχει  επιβάλει  τους  όρους  του  στη  μάθηση . </w:t>
      </w:r>
    </w:p>
    <w:p w:rsidR="001C4578" w:rsidRPr="001C4578" w:rsidRDefault="001C4578" w:rsidP="001C45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Οι  απαιτήσεις  για  εξειδίκευση . </w:t>
      </w:r>
    </w:p>
    <w:p w:rsidR="001C4578" w:rsidRPr="001C4578" w:rsidRDefault="001C4578" w:rsidP="001C45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Η  νοοτροπία  πολλών  πως  η  Τέχνη  είναι  ανώφελη , αφού  δεν  έχει  τα  απτά  αποτελέσματα  που  έχουν  τα  εφόδια  μιας  καλής  επαγγελματικής  κατάρτισης και  αποκατάστασης . </w:t>
      </w:r>
    </w:p>
    <w:p w:rsidR="001C4578" w:rsidRPr="001C4578" w:rsidRDefault="001C4578" w:rsidP="001C45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Το  περιεχόμενο  των  σπουδών , με  το  οποίο  έχει  δοθεί  ιδιαίτερη  σημασία  στη  διανοητική  και  ελάχιστη  στη  συναισθηματική  καλλιέργεια  των  μαθητών. </w:t>
      </w: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C4578" w:rsidRPr="001C4578" w:rsidRDefault="001C4578" w:rsidP="001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1C4578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 να  πάρει  η  Τέχνη  τη  θέση  που  της  ταιριάζει  στο  σχολείο  μας , χρειάζεται  μια  άλλη  εκπαιδευτική  αντίληψη  και  φιλοσοφία . Όσο  θα  παραμένει  κυρίαρχη  εκπαιδευτική  επιλογή  η  μετάδοση  τυποποιημένων  γνώσεων , ο  ανταγωνισμός , η  επιτυχία  στις  εξετάσεις  , τόσο  η  Τέχνη  θα  βρίσκεται  στο  περιθώριο  της  σχολικής  ζωής . Γιατί Τέχνη  σημαίνει  ελεύθερη  έκφραση ,πρωτοτυπία ,δημιουργία, παιχνίδι , ελεύθερο  χρόνο , αγάπη  για  τη  ζωή  και  τις  ομορφιές  της . </w:t>
      </w:r>
    </w:p>
    <w:p w:rsidR="001C4578" w:rsidRPr="001C4578" w:rsidRDefault="001C4578" w:rsidP="001C4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</w:p>
    <w:p w:rsidR="001C4578" w:rsidRPr="001C4578" w:rsidRDefault="001C4578" w:rsidP="001C4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</w:p>
    <w:p w:rsidR="001C4578" w:rsidRPr="001C4578" w:rsidRDefault="001C4578" w:rsidP="001C4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</w:p>
    <w:p w:rsidR="00D576E1" w:rsidRDefault="00D576E1">
      <w:bookmarkStart w:id="0" w:name="_GoBack"/>
      <w:bookmarkEnd w:id="0"/>
    </w:p>
    <w:sectPr w:rsidR="00D576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A57"/>
    <w:multiLevelType w:val="hybridMultilevel"/>
    <w:tmpl w:val="D5326DE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87499"/>
    <w:multiLevelType w:val="hybridMultilevel"/>
    <w:tmpl w:val="CC9E4BA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631F83"/>
    <w:multiLevelType w:val="hybridMultilevel"/>
    <w:tmpl w:val="1B3E7EC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652B02"/>
    <w:multiLevelType w:val="hybridMultilevel"/>
    <w:tmpl w:val="6AD04E5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D914E07"/>
    <w:multiLevelType w:val="hybridMultilevel"/>
    <w:tmpl w:val="6122F45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C2"/>
    <w:rsid w:val="001C4578"/>
    <w:rsid w:val="005605C2"/>
    <w:rsid w:val="00D5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4158</Characters>
  <Application>Microsoft Office Word</Application>
  <DocSecurity>0</DocSecurity>
  <Lines>34</Lines>
  <Paragraphs>9</Paragraphs>
  <ScaleCrop>false</ScaleCrop>
  <Company>Hewlett-Packard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ΑΝΘΟΥΛΑ</dc:creator>
  <cp:keywords/>
  <dc:description/>
  <cp:lastModifiedBy>ΑΝΘΟΥΛΑ</cp:lastModifiedBy>
  <cp:revision>2</cp:revision>
  <dcterms:created xsi:type="dcterms:W3CDTF">2020-05-04T10:48:00Z</dcterms:created>
  <dcterms:modified xsi:type="dcterms:W3CDTF">2020-05-04T10:49:00Z</dcterms:modified>
</cp:coreProperties>
</file>