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22" w:rsidRPr="00714822" w:rsidRDefault="00714822" w:rsidP="00714822">
      <w:pPr>
        <w:pStyle w:val="Heading1"/>
        <w:spacing w:after="60"/>
        <w:rPr>
          <w:b w:val="0"/>
        </w:rPr>
      </w:pPr>
      <w:r>
        <w:rPr>
          <w:u w:val="single"/>
        </w:rPr>
        <w:t>ΘΕΜΑ 3</w:t>
      </w:r>
      <w:r>
        <w:rPr>
          <w:b w:val="0"/>
        </w:rPr>
        <w:t xml:space="preserve">  </w:t>
      </w:r>
    </w:p>
    <w:p w:rsidR="00714822" w:rsidRPr="00844953" w:rsidRDefault="00714822" w:rsidP="00714822">
      <w:pPr>
        <w:rPr>
          <w:bCs/>
          <w:sz w:val="22"/>
        </w:rPr>
      </w:pPr>
      <w:r w:rsidRPr="00844953">
        <w:rPr>
          <w:bCs/>
          <w:sz w:val="22"/>
        </w:rPr>
        <w:t>Μια εταιρεία κινητής τηλεφωνίας ακολουθεί ανά μήνα την πολιτική τιμών δύο προγραμμάτων “Πρόγραμμα 1” και “Πρόγραμμα 2” που φαίνεται στους παρακάτω πίνακες :</w:t>
      </w:r>
    </w:p>
    <w:p w:rsidR="00714822" w:rsidRPr="00844953" w:rsidRDefault="00714822" w:rsidP="00714822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4132"/>
      </w:tblGrid>
      <w:tr w:rsidR="00714822" w:rsidTr="007F5D3D">
        <w:tc>
          <w:tcPr>
            <w:tcW w:w="8522" w:type="dxa"/>
            <w:gridSpan w:val="2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Πρόγραμμα  </w:t>
            </w:r>
            <w:r w:rsidRPr="00844953">
              <w:rPr>
                <w:b/>
                <w:sz w:val="28"/>
                <w:szCs w:val="28"/>
              </w:rPr>
              <w:t>1</w:t>
            </w:r>
          </w:p>
        </w:tc>
      </w:tr>
      <w:tr w:rsidR="00714822" w:rsidTr="007F5D3D">
        <w:tc>
          <w:tcPr>
            <w:tcW w:w="8522" w:type="dxa"/>
            <w:gridSpan w:val="2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Πάγιο  </w:t>
            </w:r>
            <w:r>
              <w:rPr>
                <w:sz w:val="22"/>
                <w:szCs w:val="22"/>
              </w:rPr>
              <w:t>10  €</w:t>
            </w:r>
          </w:p>
        </w:tc>
      </w:tr>
      <w:tr w:rsidR="00714822" w:rsidTr="007F5D3D">
        <w:tc>
          <w:tcPr>
            <w:tcW w:w="8522" w:type="dxa"/>
            <w:gridSpan w:val="2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Μήνυμα  </w:t>
            </w:r>
            <w:r>
              <w:rPr>
                <w:b/>
                <w:sz w:val="22"/>
                <w:szCs w:val="22"/>
                <w:lang w:val="en-US"/>
              </w:rPr>
              <w:t>SMS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0.08 €</w:t>
            </w:r>
          </w:p>
        </w:tc>
      </w:tr>
      <w:tr w:rsidR="00714822" w:rsidTr="007F5D3D">
        <w:tc>
          <w:tcPr>
            <w:tcW w:w="4272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Χρόνος τηλεφωνημάτων (λεπτά)</w:t>
            </w:r>
          </w:p>
        </w:tc>
        <w:tc>
          <w:tcPr>
            <w:tcW w:w="4250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Χρονοχρέωση (€ / λεπτό)</w:t>
            </w:r>
          </w:p>
        </w:tc>
      </w:tr>
      <w:tr w:rsidR="00714822" w:rsidTr="007F5D3D">
        <w:tc>
          <w:tcPr>
            <w:tcW w:w="4272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1 - 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0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Χωρίς χρέωση</w:t>
            </w:r>
          </w:p>
        </w:tc>
      </w:tr>
      <w:tr w:rsidR="00714822" w:rsidTr="007F5D3D">
        <w:tc>
          <w:tcPr>
            <w:tcW w:w="4272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Πάνω από 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0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0.23  €</w:t>
            </w:r>
          </w:p>
        </w:tc>
      </w:tr>
      <w:tr w:rsidR="00714822" w:rsidTr="007F5D3D">
        <w:tc>
          <w:tcPr>
            <w:tcW w:w="4272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Πάνω από 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0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0.21  €</w:t>
            </w:r>
          </w:p>
        </w:tc>
      </w:tr>
      <w:tr w:rsidR="00714822" w:rsidTr="007F5D3D">
        <w:tc>
          <w:tcPr>
            <w:tcW w:w="4272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Πάνω     από    120</w:t>
            </w:r>
          </w:p>
        </w:tc>
        <w:tc>
          <w:tcPr>
            <w:tcW w:w="4250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0.19  €</w:t>
            </w:r>
          </w:p>
        </w:tc>
      </w:tr>
    </w:tbl>
    <w:p w:rsidR="00714822" w:rsidRDefault="00714822" w:rsidP="00714822">
      <w:pPr>
        <w:spacing w:after="12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4132"/>
      </w:tblGrid>
      <w:tr w:rsidR="00714822" w:rsidTr="007F5D3D">
        <w:tc>
          <w:tcPr>
            <w:tcW w:w="9051" w:type="dxa"/>
            <w:gridSpan w:val="2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Πρόγραμμα  </w:t>
            </w:r>
            <w:r w:rsidRPr="00844953">
              <w:rPr>
                <w:b/>
                <w:sz w:val="28"/>
                <w:szCs w:val="28"/>
              </w:rPr>
              <w:t>2</w:t>
            </w:r>
          </w:p>
        </w:tc>
      </w:tr>
      <w:tr w:rsidR="00714822" w:rsidTr="007F5D3D">
        <w:tc>
          <w:tcPr>
            <w:tcW w:w="9051" w:type="dxa"/>
            <w:gridSpan w:val="2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Πάγιο  </w:t>
            </w:r>
            <w:r>
              <w:rPr>
                <w:sz w:val="22"/>
                <w:szCs w:val="22"/>
              </w:rPr>
              <w:t>15  €</w:t>
            </w:r>
          </w:p>
        </w:tc>
      </w:tr>
      <w:tr w:rsidR="00714822" w:rsidTr="007F5D3D">
        <w:tc>
          <w:tcPr>
            <w:tcW w:w="9051" w:type="dxa"/>
            <w:gridSpan w:val="2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Μήνυμα  </w:t>
            </w:r>
            <w:r>
              <w:rPr>
                <w:b/>
                <w:sz w:val="22"/>
                <w:szCs w:val="22"/>
                <w:lang w:val="en-US"/>
              </w:rPr>
              <w:t>SMS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0.08 €</w:t>
            </w:r>
          </w:p>
        </w:tc>
      </w:tr>
      <w:tr w:rsidR="00714822" w:rsidTr="007F5D3D">
        <w:tc>
          <w:tcPr>
            <w:tcW w:w="4525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Χρόνος τηλεφωνημάτων (λεπτά)</w:t>
            </w:r>
          </w:p>
        </w:tc>
        <w:tc>
          <w:tcPr>
            <w:tcW w:w="4526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Χρονοχρέωση (€ / λεπτό)</w:t>
            </w:r>
          </w:p>
        </w:tc>
      </w:tr>
      <w:tr w:rsidR="00714822" w:rsidTr="007F5D3D">
        <w:tc>
          <w:tcPr>
            <w:tcW w:w="4525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1 - 60</w:t>
            </w:r>
          </w:p>
        </w:tc>
        <w:tc>
          <w:tcPr>
            <w:tcW w:w="4526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Χωρίς χρέωση</w:t>
            </w:r>
          </w:p>
        </w:tc>
      </w:tr>
      <w:tr w:rsidR="00714822" w:rsidTr="007F5D3D">
        <w:tc>
          <w:tcPr>
            <w:tcW w:w="4525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Πάνω από 60 – 120</w:t>
            </w:r>
          </w:p>
        </w:tc>
        <w:tc>
          <w:tcPr>
            <w:tcW w:w="4526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0.20  €</w:t>
            </w:r>
          </w:p>
        </w:tc>
      </w:tr>
      <w:tr w:rsidR="00714822" w:rsidTr="007F5D3D">
        <w:tc>
          <w:tcPr>
            <w:tcW w:w="4525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Πάνω     από    120</w:t>
            </w:r>
          </w:p>
        </w:tc>
        <w:tc>
          <w:tcPr>
            <w:tcW w:w="4526" w:type="dxa"/>
            <w:vAlign w:val="center"/>
          </w:tcPr>
          <w:p w:rsidR="00714822" w:rsidRDefault="00714822" w:rsidP="007F5D3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0.19  €</w:t>
            </w:r>
          </w:p>
        </w:tc>
      </w:tr>
    </w:tbl>
    <w:p w:rsidR="00714822" w:rsidRDefault="00714822" w:rsidP="00714822">
      <w:pPr>
        <w:rPr>
          <w:sz w:val="26"/>
          <w:szCs w:val="26"/>
        </w:rPr>
      </w:pPr>
    </w:p>
    <w:p w:rsidR="00714822" w:rsidRPr="00844953" w:rsidRDefault="00714822" w:rsidP="00714822">
      <w:pPr>
        <w:spacing w:after="60"/>
        <w:rPr>
          <w:bCs/>
          <w:sz w:val="22"/>
        </w:rPr>
      </w:pPr>
      <w:r w:rsidRPr="00844953">
        <w:rPr>
          <w:bCs/>
          <w:sz w:val="22"/>
        </w:rPr>
        <w:t>Να γραφεί αλγόριθμος ο οποίος :</w:t>
      </w:r>
    </w:p>
    <w:p w:rsidR="00714822" w:rsidRPr="00844953" w:rsidRDefault="00714822" w:rsidP="00714822">
      <w:pPr>
        <w:spacing w:after="60"/>
        <w:rPr>
          <w:bCs/>
          <w:sz w:val="22"/>
        </w:rPr>
      </w:pPr>
      <w:r>
        <w:rPr>
          <w:bCs/>
          <w:sz w:val="22"/>
        </w:rPr>
        <w:t>(Α</w:t>
      </w:r>
      <w:r w:rsidRPr="00844953">
        <w:rPr>
          <w:bCs/>
          <w:sz w:val="22"/>
        </w:rPr>
        <w:t>) να διαβάζει για κάθε συνδρομητή το είδος του προγράμματός του (1 ή 2), τη χρονική διάρκεια των τηλεφωνημάτων σε λεπτά και τα μηνύματα που έστειλε σε διάρκεια ενός μηνός.</w:t>
      </w:r>
    </w:p>
    <w:p w:rsidR="00714822" w:rsidRPr="00844953" w:rsidRDefault="00714822" w:rsidP="00714822">
      <w:pPr>
        <w:spacing w:after="60"/>
        <w:rPr>
          <w:bCs/>
          <w:sz w:val="22"/>
        </w:rPr>
      </w:pPr>
      <w:r>
        <w:rPr>
          <w:bCs/>
          <w:sz w:val="22"/>
        </w:rPr>
        <w:t>(Β</w:t>
      </w:r>
      <w:r w:rsidRPr="00844953">
        <w:rPr>
          <w:bCs/>
          <w:sz w:val="22"/>
        </w:rPr>
        <w:t xml:space="preserve">) να υπολογίζει τη μηνιαία χρέωση του συνδρομητή </w:t>
      </w:r>
      <w:r w:rsidRPr="008F497D">
        <w:rPr>
          <w:b/>
          <w:bCs/>
          <w:sz w:val="22"/>
        </w:rPr>
        <w:t>κλιμακωτά</w:t>
      </w:r>
      <w:r w:rsidRPr="00844953">
        <w:rPr>
          <w:bCs/>
          <w:sz w:val="22"/>
        </w:rPr>
        <w:t>.</w:t>
      </w:r>
    </w:p>
    <w:p w:rsidR="00714822" w:rsidRDefault="00714822" w:rsidP="00714822">
      <w:pPr>
        <w:spacing w:after="60"/>
        <w:rPr>
          <w:bCs/>
          <w:sz w:val="22"/>
        </w:rPr>
      </w:pPr>
      <w:r>
        <w:rPr>
          <w:bCs/>
          <w:sz w:val="22"/>
        </w:rPr>
        <w:t>(Γ</w:t>
      </w:r>
      <w:r w:rsidRPr="00844953">
        <w:rPr>
          <w:bCs/>
          <w:sz w:val="22"/>
        </w:rPr>
        <w:t>) να εμφανίζει τη μηνιαία χρέωσ</w:t>
      </w:r>
      <w:r>
        <w:rPr>
          <w:bCs/>
          <w:sz w:val="22"/>
        </w:rPr>
        <w:t>η του συνδρομητή με το ΦΠΑ 19%.</w:t>
      </w:r>
    </w:p>
    <w:p w:rsidR="00714822" w:rsidRPr="00844953" w:rsidRDefault="00714822" w:rsidP="00714822">
      <w:pPr>
        <w:rPr>
          <w:bCs/>
          <w:sz w:val="22"/>
        </w:rPr>
      </w:pPr>
      <w:r w:rsidRPr="00844953">
        <w:rPr>
          <w:bCs/>
          <w:sz w:val="22"/>
        </w:rPr>
        <w:t>Ο αλγόριθμος να τερματίζει όταν δοθεί ως είσοδος μη αποδεκτό είδος προγράμματος.</w:t>
      </w:r>
    </w:p>
    <w:p w:rsidR="00714822" w:rsidRDefault="00714822" w:rsidP="0071482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(20 Μονάδες)</w:t>
      </w:r>
    </w:p>
    <w:p w:rsidR="00714822" w:rsidRDefault="00714822" w:rsidP="00714822">
      <w:bookmarkStart w:id="0" w:name="_GoBack"/>
      <w:bookmarkEnd w:id="0"/>
    </w:p>
    <w:p w:rsidR="00714822" w:rsidRPr="00937BE5" w:rsidRDefault="00714822" w:rsidP="00714822"/>
    <w:p w:rsidR="00714822" w:rsidRDefault="00714822" w:rsidP="00714822">
      <w:pPr>
        <w:pStyle w:val="Heading1"/>
        <w:spacing w:after="60"/>
        <w:rPr>
          <w:u w:val="single"/>
        </w:rPr>
      </w:pPr>
      <w:r>
        <w:rPr>
          <w:u w:val="single"/>
        </w:rPr>
        <w:t>ΘΕΜΑ 4</w:t>
      </w:r>
    </w:p>
    <w:p w:rsidR="00714822" w:rsidRDefault="00714822" w:rsidP="00714822">
      <w:pPr>
        <w:rPr>
          <w:sz w:val="22"/>
        </w:rPr>
      </w:pPr>
      <w:r w:rsidRPr="00B26BC5">
        <w:rPr>
          <w:sz w:val="22"/>
        </w:rPr>
        <w:t xml:space="preserve">Στους χειμερινούς Ολυμπιακούς αγώνες του Τορίνο και στο αγώνισμα του καλλιτεχνικού πατινάζ συμμετέχουν 35 αθλητές, οι οποίοι βαθμολογούνται από 8 κριτές. Κάθε αθλητής βαθμολογείται για το τεχνικό μέρος από κάθε κριτή. Η </w:t>
      </w:r>
      <w:r w:rsidRPr="00E64ECE">
        <w:rPr>
          <w:b/>
          <w:sz w:val="22"/>
        </w:rPr>
        <w:t>συνολική</w:t>
      </w:r>
      <w:r w:rsidRPr="00B26BC5">
        <w:rPr>
          <w:sz w:val="22"/>
        </w:rPr>
        <w:t xml:space="preserve"> βαθμολογία του αθλητή προκύπτε</w:t>
      </w:r>
      <w:r>
        <w:rPr>
          <w:sz w:val="22"/>
        </w:rPr>
        <w:t>ι από το άθροισμα των επιμέρους  βαθμολογιών</w:t>
      </w:r>
      <w:r w:rsidRPr="00B26BC5">
        <w:rPr>
          <w:sz w:val="22"/>
        </w:rPr>
        <w:t>, αφού αφαιρεθούν η μεγαλύτερη και η μικρότερη βαθμολογία. Για παράδειγμα αν κάποιος αθλητής πάρει: 5.2, 5.0, 4.3, 5.8, 5.1, 5.2, 5.9, 5.0, τότε αφαιρείται το 5.9 και το 4.3 που είναι η καλύτερη και η χειρότερη βαθμολογία και η συνολική βα</w:t>
      </w:r>
      <w:r>
        <w:rPr>
          <w:sz w:val="22"/>
        </w:rPr>
        <w:t>θμολογία του αθλητή είναι 31.3.</w:t>
      </w:r>
    </w:p>
    <w:p w:rsidR="00714822" w:rsidRDefault="00714822" w:rsidP="00714822">
      <w:pPr>
        <w:rPr>
          <w:sz w:val="22"/>
        </w:rPr>
      </w:pPr>
      <w:r w:rsidRPr="00B26BC5">
        <w:rPr>
          <w:sz w:val="22"/>
        </w:rPr>
        <w:t xml:space="preserve">Να </w:t>
      </w:r>
      <w:r>
        <w:rPr>
          <w:sz w:val="22"/>
        </w:rPr>
        <w:t>γράψετε αλγόριθμο ο οποίος:</w:t>
      </w:r>
    </w:p>
    <w:p w:rsidR="00714822" w:rsidRDefault="00714822" w:rsidP="00714822">
      <w:pPr>
        <w:rPr>
          <w:sz w:val="22"/>
        </w:rPr>
      </w:pPr>
      <w:r>
        <w:rPr>
          <w:sz w:val="22"/>
        </w:rPr>
        <w:t>(Α)</w:t>
      </w:r>
      <w:r w:rsidRPr="00B26BC5">
        <w:rPr>
          <w:sz w:val="22"/>
        </w:rPr>
        <w:t xml:space="preserve"> θα δια</w:t>
      </w:r>
      <w:r>
        <w:rPr>
          <w:sz w:val="22"/>
        </w:rPr>
        <w:t>βάζει τα ονόματα των 35 αθλητών</w:t>
      </w:r>
    </w:p>
    <w:p w:rsidR="00714822" w:rsidRDefault="00714822" w:rsidP="00714822">
      <w:pPr>
        <w:spacing w:after="60"/>
        <w:jc w:val="right"/>
        <w:rPr>
          <w:b/>
          <w:bCs/>
          <w:sz w:val="22"/>
        </w:rPr>
      </w:pPr>
      <w:r>
        <w:rPr>
          <w:b/>
          <w:bCs/>
          <w:sz w:val="22"/>
        </w:rPr>
        <w:t>(2 Μονάδες)</w:t>
      </w:r>
    </w:p>
    <w:p w:rsidR="00714822" w:rsidRDefault="00714822" w:rsidP="00714822">
      <w:pPr>
        <w:rPr>
          <w:sz w:val="22"/>
        </w:rPr>
      </w:pPr>
      <w:r>
        <w:rPr>
          <w:sz w:val="22"/>
        </w:rPr>
        <w:t xml:space="preserve">(Β) θα διαβάζει </w:t>
      </w:r>
      <w:r w:rsidRPr="00B26BC5">
        <w:rPr>
          <w:sz w:val="22"/>
        </w:rPr>
        <w:t xml:space="preserve">τις βαθμολογίες </w:t>
      </w:r>
      <w:r>
        <w:rPr>
          <w:sz w:val="22"/>
        </w:rPr>
        <w:t>που δίνουν οι</w:t>
      </w:r>
      <w:r w:rsidRPr="00B26BC5">
        <w:rPr>
          <w:sz w:val="22"/>
        </w:rPr>
        <w:t xml:space="preserve"> 8 κριτές</w:t>
      </w:r>
      <w:r>
        <w:rPr>
          <w:sz w:val="22"/>
        </w:rPr>
        <w:t xml:space="preserve"> για κάθε αθλητή</w:t>
      </w:r>
      <w:r w:rsidRPr="00B26BC5">
        <w:rPr>
          <w:sz w:val="22"/>
        </w:rPr>
        <w:t xml:space="preserve">. </w:t>
      </w:r>
      <w:r>
        <w:rPr>
          <w:sz w:val="22"/>
        </w:rPr>
        <w:t>Η βαθμολογία που δίνει κάθε κριτής να διασφαλίζεται ότι είναι από 0 μέχρι 6.</w:t>
      </w:r>
    </w:p>
    <w:p w:rsidR="00714822" w:rsidRDefault="00714822" w:rsidP="00714822">
      <w:pPr>
        <w:spacing w:after="60"/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(4 Μονάδες)</w:t>
      </w:r>
    </w:p>
    <w:p w:rsidR="00714822" w:rsidRDefault="00714822" w:rsidP="00714822">
      <w:pPr>
        <w:rPr>
          <w:sz w:val="22"/>
        </w:rPr>
      </w:pPr>
      <w:r>
        <w:rPr>
          <w:sz w:val="22"/>
        </w:rPr>
        <w:t>(Γ) θ</w:t>
      </w:r>
      <w:r w:rsidRPr="00B26BC5">
        <w:rPr>
          <w:sz w:val="22"/>
        </w:rPr>
        <w:t xml:space="preserve">α υπολογίζει τις </w:t>
      </w:r>
      <w:r w:rsidRPr="00E64ECE">
        <w:rPr>
          <w:b/>
          <w:sz w:val="22"/>
        </w:rPr>
        <w:t>συνολικές</w:t>
      </w:r>
      <w:r w:rsidRPr="00B26BC5">
        <w:rPr>
          <w:sz w:val="22"/>
        </w:rPr>
        <w:t xml:space="preserve"> βαθμολογίες</w:t>
      </w:r>
      <w:r>
        <w:rPr>
          <w:sz w:val="22"/>
        </w:rPr>
        <w:t xml:space="preserve"> κάθε αθλητή στο τεχνικό μέρος.</w:t>
      </w:r>
    </w:p>
    <w:p w:rsidR="00714822" w:rsidRPr="00723182" w:rsidRDefault="00714822" w:rsidP="00714822">
      <w:pPr>
        <w:spacing w:after="60"/>
        <w:jc w:val="right"/>
        <w:rPr>
          <w:b/>
          <w:bCs/>
          <w:sz w:val="22"/>
        </w:rPr>
      </w:pPr>
      <w:r>
        <w:rPr>
          <w:b/>
          <w:bCs/>
          <w:sz w:val="22"/>
        </w:rPr>
        <w:t>(</w:t>
      </w:r>
      <w:r w:rsidRPr="00714822">
        <w:rPr>
          <w:b/>
          <w:bCs/>
          <w:sz w:val="22"/>
        </w:rPr>
        <w:t>6</w:t>
      </w:r>
      <w:r>
        <w:rPr>
          <w:b/>
          <w:bCs/>
          <w:sz w:val="22"/>
        </w:rPr>
        <w:t xml:space="preserve"> Μονάδες)</w:t>
      </w:r>
    </w:p>
    <w:p w:rsidR="00714822" w:rsidRDefault="00714822" w:rsidP="00714822">
      <w:pPr>
        <w:rPr>
          <w:sz w:val="22"/>
        </w:rPr>
      </w:pPr>
      <w:r>
        <w:rPr>
          <w:sz w:val="22"/>
        </w:rPr>
        <w:t>(Δ) θ</w:t>
      </w:r>
      <w:r w:rsidRPr="00B26BC5">
        <w:rPr>
          <w:sz w:val="22"/>
        </w:rPr>
        <w:t>α εμφανίζει το όνομα του αθλητή και δίπλα τη συνολική του βαθμολογία. Αν η μέση βαθμολογία είναι μεγαλύτερη του 5,5 να εμφανίζει μήνυμα “πολύ καλός”, ενώ αν είναι κάτω από 4 τότε να εμφανίζει μήνυμα “Δεν μπορεί να λάβει μέρος στους επόμενους Ολυμπιακούς Αγώνες”.</w:t>
      </w:r>
    </w:p>
    <w:p w:rsidR="00714822" w:rsidRPr="005530E9" w:rsidRDefault="00714822" w:rsidP="00714822">
      <w:pPr>
        <w:spacing w:after="60"/>
        <w:jc w:val="right"/>
        <w:rPr>
          <w:b/>
          <w:bCs/>
          <w:sz w:val="22"/>
          <w:lang w:val="en-US"/>
        </w:rPr>
      </w:pPr>
      <w:r>
        <w:rPr>
          <w:b/>
          <w:bCs/>
          <w:sz w:val="22"/>
        </w:rPr>
        <w:t>(</w:t>
      </w:r>
      <w:r>
        <w:rPr>
          <w:b/>
          <w:bCs/>
          <w:sz w:val="22"/>
          <w:lang w:val="en-US"/>
        </w:rPr>
        <w:t>8</w:t>
      </w:r>
      <w:r>
        <w:rPr>
          <w:b/>
          <w:bCs/>
          <w:sz w:val="22"/>
        </w:rPr>
        <w:t xml:space="preserve"> Μονάδες)</w:t>
      </w:r>
    </w:p>
    <w:p w:rsidR="001761AA" w:rsidRDefault="00714822"/>
    <w:sectPr w:rsidR="001761AA">
      <w:footerReference w:type="even" r:id="rId4"/>
      <w:footerReference w:type="default" r:id="rId5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7C" w:rsidRDefault="007148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577C" w:rsidRDefault="00714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7C" w:rsidRDefault="007148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577C" w:rsidRDefault="0071482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22"/>
    <w:rsid w:val="00590E7E"/>
    <w:rsid w:val="00714822"/>
    <w:rsid w:val="00B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AEF71-C8B5-4A82-812F-F717CA79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148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4822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7148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482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1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1</cp:revision>
  <dcterms:created xsi:type="dcterms:W3CDTF">2020-12-01T20:02:00Z</dcterms:created>
  <dcterms:modified xsi:type="dcterms:W3CDTF">2020-12-01T20:04:00Z</dcterms:modified>
</cp:coreProperties>
</file>