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11FF" w:rsidRPr="007E11FF" w:rsidRDefault="00EE61D1" w:rsidP="007E11FF">
      <w:r>
        <w:t>Σελ. 70-79</w:t>
      </w:r>
    </w:p>
    <w:p w:rsidR="007E11FF" w:rsidRPr="007E11FF" w:rsidRDefault="007E11FF" w:rsidP="007E11FF">
      <w:r w:rsidRPr="007E11FF">
        <w:rPr>
          <w:b/>
          <w:bCs/>
        </w:rPr>
        <w:t>Α. ΣΩΣΤΟ ΛΑΘΟΣ</w:t>
      </w:r>
    </w:p>
    <w:p w:rsidR="007E11FF" w:rsidRPr="007E11FF" w:rsidRDefault="007E11FF" w:rsidP="007E11FF">
      <w:r w:rsidRPr="007E11FF">
        <w:t>1. Με το Σύνταγμα του 1844 κατοχυρώθηκε συνταγματικά το δικαίωμα του </w:t>
      </w:r>
      <w:proofErr w:type="spellStart"/>
      <w:r w:rsidRPr="007E11FF">
        <w:rPr>
          <w:i/>
          <w:iCs/>
        </w:rPr>
        <w:t>συνέρχεσθαι</w:t>
      </w:r>
      <w:proofErr w:type="spellEnd"/>
      <w:r w:rsidRPr="007E11FF">
        <w:rPr>
          <w:i/>
          <w:iCs/>
        </w:rPr>
        <w:t> </w:t>
      </w:r>
      <w:r w:rsidRPr="007E11FF">
        <w:t>και</w:t>
      </w:r>
      <w:r w:rsidR="00FF6FAD">
        <w:t xml:space="preserve"> </w:t>
      </w:r>
      <w:r w:rsidRPr="007E11FF">
        <w:rPr>
          <w:i/>
          <w:iCs/>
        </w:rPr>
        <w:t>συνεταιρίζεσθαι</w:t>
      </w:r>
      <w:r w:rsidRPr="007E11FF">
        <w:t>.</w:t>
      </w:r>
    </w:p>
    <w:p w:rsidR="007E11FF" w:rsidRPr="007E11FF" w:rsidRDefault="007E11FF" w:rsidP="007E11FF">
      <w:r w:rsidRPr="007E11FF">
        <w:t>2.      Το ζητούμενο κατά τη διαδικασία διαμόρφωσης συντάγματος ήταν η ανατροπή του βασιλιά.</w:t>
      </w:r>
    </w:p>
    <w:p w:rsidR="007E11FF" w:rsidRPr="007E11FF" w:rsidRDefault="007E11FF" w:rsidP="007E11FF">
      <w:r w:rsidRPr="007E11FF">
        <w:t>3.      Η απαγόρευση της δουλείας κατοχυρώθηκε συνταγματικά το 1844.</w:t>
      </w:r>
    </w:p>
    <w:p w:rsidR="007E11FF" w:rsidRPr="007E11FF" w:rsidRDefault="007E11FF" w:rsidP="007E11FF">
      <w:r w:rsidRPr="007E11FF">
        <w:t>4.      Οι πράξεις του βασιλιά είχαν ισχύ χωρίς την προσυπογραφή του αρμόδιου υπουργού.</w:t>
      </w:r>
    </w:p>
    <w:p w:rsidR="007E11FF" w:rsidRPr="00967299" w:rsidRDefault="007E11FF" w:rsidP="007E11FF">
      <w:r w:rsidRPr="007E11FF">
        <w:t>5.      Το σύνταγμα του 1844 όριζε ότι η σύνθεση των κοινοβουλευτικών επιτροπών θα γινότ</w:t>
      </w:r>
      <w:r w:rsidR="00967299">
        <w:t>αν με κλήρωση. </w:t>
      </w:r>
    </w:p>
    <w:p w:rsidR="007E11FF" w:rsidRPr="007E11FF" w:rsidRDefault="007E11FF" w:rsidP="007E11FF">
      <w:r w:rsidRPr="007E11FF">
        <w:t>6. Κατά την περίοδο του Κριμαϊκού </w:t>
      </w:r>
      <w:proofErr w:type="spellStart"/>
      <w:r w:rsidRPr="007E11FF">
        <w:t>̟πολέμου</w:t>
      </w:r>
      <w:proofErr w:type="spellEnd"/>
      <w:r w:rsidRPr="007E11FF">
        <w:t>, το αγγλικό και το γαλλικό κόμμα κέρδισαν την εμπιστοσύνη των οπαδών τους.  [Εξετάσεις 2004]</w:t>
      </w:r>
    </w:p>
    <w:p w:rsidR="007E11FF" w:rsidRPr="007E11FF" w:rsidRDefault="007E11FF" w:rsidP="007E11FF">
      <w:r w:rsidRPr="007E11FF">
        <w:t xml:space="preserve">7. Ο θάνατος του </w:t>
      </w:r>
      <w:proofErr w:type="spellStart"/>
      <w:r w:rsidRPr="007E11FF">
        <w:t>Κωλέττη</w:t>
      </w:r>
      <w:proofErr w:type="spellEnd"/>
      <w:r w:rsidRPr="007E11FF">
        <w:t xml:space="preserve"> το 1847 ευνόησε το αγγλικό και το γαλλικό κόμμα.  [Εξετάσεις 2007]</w:t>
      </w:r>
    </w:p>
    <w:p w:rsidR="007E11FF" w:rsidRPr="007E11FF" w:rsidRDefault="007E11FF" w:rsidP="007E11FF">
      <w:r w:rsidRPr="007E11FF">
        <w:t>8. Τα πολιτικά κόμματα αναπτύχθηκαν περαιτέρω μέσα στο συνταγματικό καθεστώς του 1844.</w:t>
      </w:r>
    </w:p>
    <w:p w:rsidR="007E11FF" w:rsidRPr="007E11FF" w:rsidRDefault="007E11FF" w:rsidP="007E11FF">
      <w:r w:rsidRPr="007E11FF">
        <w:t>9. Στην περίοδο 1844-1864 το ρωσικό κόμμα δεν είχε λόγο ύπαρξης</w:t>
      </w:r>
    </w:p>
    <w:p w:rsidR="007E11FF" w:rsidRPr="007E11FF" w:rsidRDefault="007E11FF" w:rsidP="007E11FF">
      <w:r w:rsidRPr="007E11FF">
        <w:t xml:space="preserve">10. Η τακτική του βασιλιά </w:t>
      </w:r>
      <w:proofErr w:type="spellStart"/>
      <w:r w:rsidRPr="007E11FF">
        <w:t>Όθωνα</w:t>
      </w:r>
      <w:proofErr w:type="spellEnd"/>
      <w:r w:rsidRPr="007E11FF">
        <w:t xml:space="preserve"> οδήγησε τα κόμματα της αντιπολίτευσης σε σύμπνοια με την Αυλή.</w:t>
      </w:r>
    </w:p>
    <w:p w:rsidR="007E11FF" w:rsidRPr="007E11FF" w:rsidRDefault="007E11FF" w:rsidP="007E11FF">
      <w:r w:rsidRPr="007E11FF">
        <w:t>11. Η ήττα της Ρωσίας στον Κριμαϊκό </w:t>
      </w:r>
      <w:proofErr w:type="spellStart"/>
      <w:r w:rsidRPr="007E11FF">
        <w:t>̟πόλεμο</w:t>
      </w:r>
      <w:proofErr w:type="spellEnd"/>
      <w:r w:rsidRPr="007E11FF">
        <w:t xml:space="preserve"> συνέβαλε στην αποδυνάμωση του κόμματος.</w:t>
      </w:r>
    </w:p>
    <w:p w:rsidR="007E11FF" w:rsidRPr="00967299" w:rsidRDefault="007E11FF" w:rsidP="007E11FF">
      <w:r w:rsidRPr="007E11FF">
        <w:t> </w:t>
      </w:r>
      <w:r w:rsidR="002741B7">
        <w:t>…</w:t>
      </w:r>
      <w:r w:rsidR="002741B7" w:rsidRPr="00967299">
        <w:t>…………………………………………………………………………………………………………………………………………..</w:t>
      </w:r>
    </w:p>
    <w:p w:rsidR="007E11FF" w:rsidRPr="007E11FF" w:rsidRDefault="007E11FF" w:rsidP="007E11FF">
      <w:r w:rsidRPr="007E11FF">
        <w:t>1.      Ένα από τα αιτήματα των «αντιπολιτευτικών ομίλων» στα τέλη της δεκαετίας του 1850 ήταν η ίδρυση αγροτικών τραπεζών.  [Εξετάσεις 2001]</w:t>
      </w:r>
    </w:p>
    <w:p w:rsidR="007E11FF" w:rsidRPr="007E11FF" w:rsidRDefault="007E11FF" w:rsidP="007E11FF">
      <w:r w:rsidRPr="007E11FF">
        <w:t xml:space="preserve">2.      Ο </w:t>
      </w:r>
      <w:proofErr w:type="spellStart"/>
      <w:r w:rsidRPr="007E11FF">
        <w:t>Όθωνας</w:t>
      </w:r>
      <w:proofErr w:type="spellEnd"/>
      <w:r w:rsidRPr="007E11FF">
        <w:t xml:space="preserve"> εγκατέλειψε την Ελλάδα δια παντός το 1862. [Εξετάσεις 2002]</w:t>
      </w:r>
    </w:p>
    <w:p w:rsidR="007E11FF" w:rsidRPr="007E11FF" w:rsidRDefault="007E11FF" w:rsidP="007E11FF">
      <w:r w:rsidRPr="007E11FF">
        <w:t>3.      Ο Αλέξανδρος Κουμουνδούρος ήταν αρχηγός των πεδινών. [Εξετάσεις 2006]</w:t>
      </w:r>
    </w:p>
    <w:p w:rsidR="007E11FF" w:rsidRPr="007E11FF" w:rsidRDefault="007E11FF" w:rsidP="007E11FF">
      <w:r w:rsidRPr="007E11FF">
        <w:t>4.      Ο Κουμουνδούρος ως αρχηγός του γαλλικού κόμματος, επέβαλε ένα είδος κοινοβουλευτικής δικτατορίας. [Εξετάσεις 2002]</w:t>
      </w:r>
    </w:p>
    <w:p w:rsidR="007E11FF" w:rsidRPr="007E11FF" w:rsidRDefault="007E11FF" w:rsidP="007E11FF">
      <w:r w:rsidRPr="007E11FF">
        <w:t>5.      Η νέα γενιά θεωρούσε το βασιλιά πολιτικά ατάλαντο.</w:t>
      </w:r>
    </w:p>
    <w:p w:rsidR="007E11FF" w:rsidRPr="007E11FF" w:rsidRDefault="007E11FF" w:rsidP="007E11FF">
      <w:r w:rsidRPr="007E11FF">
        <w:t>6.      Στην επανάσταση του 1862 συμμετείχαν πολλά άτομα ανώτερων κοινωνικών στρωμάτων.</w:t>
      </w:r>
    </w:p>
    <w:p w:rsidR="007E11FF" w:rsidRPr="007E11FF" w:rsidRDefault="007E11FF" w:rsidP="007E11FF">
      <w:r w:rsidRPr="007E11FF">
        <w:t>7.      Η ψήφιση της «αρχής της δεδηλωμένης» έγινε το 1875. [Εξετάσεις 2005]</w:t>
      </w:r>
    </w:p>
    <w:p w:rsidR="007E11FF" w:rsidRPr="007E11FF" w:rsidRDefault="007E11FF" w:rsidP="007E11FF">
      <w:r w:rsidRPr="007E11FF">
        <w:lastRenderedPageBreak/>
        <w:t>8.      Το Σύνταγμα του 1864 όριζε ως πολίτευμα της Ελλάδας τη συνταγματική μοναρχία.  [Εξετάσεις 2001]</w:t>
      </w:r>
    </w:p>
    <w:p w:rsidR="007E11FF" w:rsidRPr="007E11FF" w:rsidRDefault="007E11FF" w:rsidP="007E11FF">
      <w:r w:rsidRPr="007E11FF">
        <w:t xml:space="preserve">9.      Ο Ε. </w:t>
      </w:r>
      <w:proofErr w:type="spellStart"/>
      <w:r w:rsidRPr="007E11FF">
        <w:t>Δεληγιώργης</w:t>
      </w:r>
      <w:proofErr w:type="spellEnd"/>
      <w:r w:rsidRPr="007E11FF">
        <w:t xml:space="preserve"> ήταν ηγέτης των ορεινών. [Εξετάσεις 2003]</w:t>
      </w:r>
    </w:p>
    <w:p w:rsidR="007E11FF" w:rsidRPr="007E11FF" w:rsidRDefault="007E11FF" w:rsidP="007E11FF">
      <w:r w:rsidRPr="007E11FF">
        <w:t>10.  Η «αρχή της δεδηλωμένης» καθιερώθηκε το 1864.  [Εξετάσεις 2002]</w:t>
      </w:r>
    </w:p>
    <w:p w:rsidR="007E11FF" w:rsidRPr="007E11FF" w:rsidRDefault="007E11FF" w:rsidP="007E11FF">
      <w:r w:rsidRPr="007E11FF">
        <w:t>11.  Ο Δημήτριος Βούλγαρης έβρισκε υποστηρικτές μεταξύ των μικροκαλλιεργητών, των κτηνοτρόφων και των πλοιοκτητών.</w:t>
      </w:r>
    </w:p>
    <w:p w:rsidR="007E11FF" w:rsidRPr="007E11FF" w:rsidRDefault="007E11FF" w:rsidP="007E11FF">
      <w:r w:rsidRPr="007E11FF">
        <w:t>12.  Στο Σύνταγμα του 1864 δεν υπήρχε πρόβλεψη για την ίδρυση κομμάτων.</w:t>
      </w:r>
    </w:p>
    <w:p w:rsidR="007E11FF" w:rsidRPr="007E11FF" w:rsidRDefault="007E11FF" w:rsidP="007E11FF">
      <w:r w:rsidRPr="007E11FF">
        <w:t>13.  Στις εκλογές του 1862 η πλειονότητα των αντιπροσώπων προερχόταν από τοπικά ψηφοδέλτια.</w:t>
      </w:r>
    </w:p>
    <w:p w:rsidR="007E11FF" w:rsidRDefault="00D5199A" w:rsidP="007E11FF">
      <w:r>
        <w:t>14.  Τακτική των Δ</w:t>
      </w:r>
      <w:r w:rsidR="007E11FF" w:rsidRPr="007E11FF">
        <w:t>. Γρίβα και Κ. Κανάρη ήταν η δημιουργία σώματος «</w:t>
      </w:r>
      <w:proofErr w:type="spellStart"/>
      <w:r w:rsidR="007E11FF" w:rsidRPr="007E11FF">
        <w:t>πραιτωριανών</w:t>
      </w:r>
      <w:proofErr w:type="spellEnd"/>
      <w:r w:rsidR="007E11FF" w:rsidRPr="007E11FF">
        <w:t>» για την εξασφάλιση της παραμονής τους στην εξουσία.</w:t>
      </w:r>
    </w:p>
    <w:p w:rsidR="00701286" w:rsidRPr="00D5199A" w:rsidRDefault="00701286" w:rsidP="007E11FF"/>
    <w:p w:rsidR="00317C45" w:rsidRPr="00317C45" w:rsidRDefault="00317C45" w:rsidP="007E11FF">
      <w:r>
        <w:t>ΕΡΩΤΗΣΕΙΣ</w:t>
      </w:r>
    </w:p>
    <w:p w:rsidR="00317C45" w:rsidRPr="00317C45" w:rsidRDefault="00317C45" w:rsidP="007E11FF">
      <w:r>
        <w:t>1</w:t>
      </w:r>
      <w:r w:rsidRPr="00317C45">
        <w:t>. Να</w:t>
      </w:r>
      <w:r>
        <w:t xml:space="preserve"> </w:t>
      </w:r>
      <w:r w:rsidRPr="00317C45">
        <w:t>προσδιορίσετε</w:t>
      </w:r>
      <w:r>
        <w:t xml:space="preserve"> τις </w:t>
      </w:r>
      <w:r w:rsidRPr="00317C45">
        <w:t>συνέπειες</w:t>
      </w:r>
      <w:r>
        <w:t xml:space="preserve"> της </w:t>
      </w:r>
      <w:r w:rsidRPr="00317C45">
        <w:t>Επανάστασης</w:t>
      </w:r>
      <w:r>
        <w:t xml:space="preserve"> </w:t>
      </w:r>
      <w:r w:rsidRPr="00317C45">
        <w:t>της 3ηςΣεπτεμβρίου 1843 στην</w:t>
      </w:r>
      <w:r>
        <w:t xml:space="preserve"> </w:t>
      </w:r>
      <w:r w:rsidRPr="00317C45">
        <w:t>πολιτική</w:t>
      </w:r>
      <w:r>
        <w:t xml:space="preserve"> </w:t>
      </w:r>
      <w:r w:rsidRPr="00317C45">
        <w:t>ζωή</w:t>
      </w:r>
      <w:r>
        <w:t xml:space="preserve"> της </w:t>
      </w:r>
      <w:r w:rsidRPr="00317C45">
        <w:t>Ελλάδας.</w:t>
      </w:r>
    </w:p>
    <w:p w:rsidR="00317C45" w:rsidRPr="00317C45" w:rsidRDefault="00317C45" w:rsidP="007E11FF">
      <w:r>
        <w:t xml:space="preserve"> 2</w:t>
      </w:r>
      <w:r w:rsidRPr="00317C45">
        <w:t>. Να</w:t>
      </w:r>
      <w:r>
        <w:t xml:space="preserve"> </w:t>
      </w:r>
      <w:r w:rsidRPr="00317C45">
        <w:t>αναφέρετε</w:t>
      </w:r>
      <w:r>
        <w:t xml:space="preserve"> </w:t>
      </w:r>
      <w:r w:rsidRPr="00317C45">
        <w:t>τα</w:t>
      </w:r>
      <w:r>
        <w:t xml:space="preserve"> </w:t>
      </w:r>
      <w:r w:rsidRPr="00317C45">
        <w:t>θεμελιώδη</w:t>
      </w:r>
      <w:r>
        <w:t xml:space="preserve"> </w:t>
      </w:r>
      <w:r w:rsidRPr="00317C45">
        <w:t>δικαιώμα</w:t>
      </w:r>
      <w:r>
        <w:t xml:space="preserve">τα </w:t>
      </w:r>
      <w:r w:rsidRPr="00317C45">
        <w:t>τα</w:t>
      </w:r>
      <w:r>
        <w:t xml:space="preserve"> </w:t>
      </w:r>
      <w:r w:rsidRPr="00317C45">
        <w:t>οποία</w:t>
      </w:r>
      <w:r>
        <w:t xml:space="preserve"> </w:t>
      </w:r>
      <w:r w:rsidRPr="00317C45">
        <w:t>κατοχυρώθηκαν</w:t>
      </w:r>
      <w:r>
        <w:t xml:space="preserve"> </w:t>
      </w:r>
      <w:r w:rsidRPr="00317C45">
        <w:t>από</w:t>
      </w:r>
      <w:r>
        <w:t xml:space="preserve"> </w:t>
      </w:r>
      <w:r w:rsidRPr="00317C45">
        <w:t>το</w:t>
      </w:r>
      <w:r>
        <w:t xml:space="preserve"> </w:t>
      </w:r>
      <w:r w:rsidRPr="00317C45">
        <w:t>σύνταγμα</w:t>
      </w:r>
      <w:r>
        <w:t xml:space="preserve"> </w:t>
      </w:r>
      <w:r w:rsidRPr="00317C45">
        <w:t>του 1844 και</w:t>
      </w:r>
      <w:r>
        <w:t xml:space="preserve"> </w:t>
      </w:r>
      <w:r w:rsidRPr="00317C45">
        <w:t>να</w:t>
      </w:r>
      <w:r>
        <w:t xml:space="preserve"> </w:t>
      </w:r>
      <w:r w:rsidRPr="00317C45">
        <w:t>αναλύσετε</w:t>
      </w:r>
      <w:r>
        <w:t xml:space="preserve"> </w:t>
      </w:r>
      <w:r w:rsidRPr="00317C45">
        <w:t>την</w:t>
      </w:r>
      <w:r>
        <w:t xml:space="preserve"> </w:t>
      </w:r>
      <w:r w:rsidRPr="00317C45">
        <w:t>πολιτική</w:t>
      </w:r>
      <w:r>
        <w:t xml:space="preserve"> τους </w:t>
      </w:r>
      <w:r w:rsidRPr="00317C45">
        <w:t>σημασία.</w:t>
      </w:r>
    </w:p>
    <w:p w:rsidR="00317C45" w:rsidRPr="00317C45" w:rsidRDefault="00317C45" w:rsidP="007E11FF">
      <w:r>
        <w:t xml:space="preserve"> 3.</w:t>
      </w:r>
      <w:r w:rsidRPr="00317C45">
        <w:t>Να</w:t>
      </w:r>
      <w:r>
        <w:t xml:space="preserve"> </w:t>
      </w:r>
      <w:r w:rsidRPr="00317C45">
        <w:t>αναλύσετε</w:t>
      </w:r>
      <w:r>
        <w:t xml:space="preserve"> </w:t>
      </w:r>
      <w:r w:rsidRPr="00317C45">
        <w:t>τη</w:t>
      </w:r>
      <w:r>
        <w:t xml:space="preserve"> </w:t>
      </w:r>
      <w:r w:rsidRPr="00317C45">
        <w:t>σημασία</w:t>
      </w:r>
      <w:r>
        <w:t xml:space="preserve"> της </w:t>
      </w:r>
      <w:r w:rsidRPr="00317C45">
        <w:t>καθιέρωσης</w:t>
      </w:r>
      <w:r>
        <w:t xml:space="preserve"> </w:t>
      </w:r>
      <w:r w:rsidRPr="00317C45">
        <w:t>ως</w:t>
      </w:r>
      <w:r>
        <w:t xml:space="preserve"> </w:t>
      </w:r>
      <w:r w:rsidRPr="00317C45">
        <w:t>συνταγματικής</w:t>
      </w:r>
      <w:r>
        <w:t xml:space="preserve"> </w:t>
      </w:r>
      <w:r w:rsidRPr="00317C45">
        <w:t>αρχής</w:t>
      </w:r>
      <w:r>
        <w:t xml:space="preserve"> </w:t>
      </w:r>
      <w:r w:rsidRPr="00317C45">
        <w:t>του</w:t>
      </w:r>
      <w:r>
        <w:t xml:space="preserve"> </w:t>
      </w:r>
      <w:r w:rsidRPr="00317C45">
        <w:t>δικαιώματος</w:t>
      </w:r>
      <w:r>
        <w:t xml:space="preserve">  της </w:t>
      </w:r>
      <w:r w:rsidRPr="00317C45">
        <w:t>καθολικής</w:t>
      </w:r>
      <w:r>
        <w:t xml:space="preserve"> </w:t>
      </w:r>
      <w:r w:rsidRPr="00317C45">
        <w:t>ψηφοφορίας</w:t>
      </w:r>
      <w:r>
        <w:t xml:space="preserve"> </w:t>
      </w:r>
      <w:r w:rsidRPr="00317C45">
        <w:t>για</w:t>
      </w:r>
      <w:r>
        <w:t xml:space="preserve"> τους </w:t>
      </w:r>
      <w:r w:rsidRPr="00317C45">
        <w:t>άνδρες</w:t>
      </w:r>
      <w:r>
        <w:t xml:space="preserve"> </w:t>
      </w:r>
      <w:r w:rsidRPr="00317C45">
        <w:t>στην</w:t>
      </w:r>
      <w:r>
        <w:t xml:space="preserve"> </w:t>
      </w:r>
      <w:r w:rsidRPr="00317C45">
        <w:t>πολιτική</w:t>
      </w:r>
      <w:r>
        <w:t xml:space="preserve"> </w:t>
      </w:r>
      <w:r w:rsidRPr="00317C45">
        <w:t>ζωή</w:t>
      </w:r>
      <w:r>
        <w:t xml:space="preserve"> της </w:t>
      </w:r>
      <w:r w:rsidRPr="00317C45">
        <w:t>Ελλάδας.</w:t>
      </w:r>
    </w:p>
    <w:p w:rsidR="00317C45" w:rsidRPr="00317C45" w:rsidRDefault="00317C45" w:rsidP="007E11FF">
      <w:r>
        <w:t xml:space="preserve"> 4.</w:t>
      </w:r>
      <w:r w:rsidRPr="00317C45">
        <w:t>Να</w:t>
      </w:r>
      <w:r>
        <w:t xml:space="preserve"> </w:t>
      </w:r>
      <w:r w:rsidRPr="00317C45">
        <w:t>προσδιορίσετε</w:t>
      </w:r>
      <w:r>
        <w:t xml:space="preserve"> τις </w:t>
      </w:r>
      <w:r w:rsidRPr="00317C45">
        <w:t>κοινωνικές</w:t>
      </w:r>
      <w:r>
        <w:t xml:space="preserve"> </w:t>
      </w:r>
      <w:r w:rsidRPr="00317C45">
        <w:t>και</w:t>
      </w:r>
      <w:r>
        <w:t xml:space="preserve"> </w:t>
      </w:r>
      <w:r w:rsidRPr="00317C45">
        <w:t>πολιτικές</w:t>
      </w:r>
      <w:r>
        <w:t xml:space="preserve"> </w:t>
      </w:r>
      <w:r w:rsidRPr="00317C45">
        <w:t>συνθήκες</w:t>
      </w:r>
      <w:r>
        <w:t xml:space="preserve"> </w:t>
      </w:r>
      <w:r w:rsidRPr="00317C45">
        <w:t>οι</w:t>
      </w:r>
      <w:r>
        <w:t xml:space="preserve"> </w:t>
      </w:r>
      <w:r w:rsidRPr="00317C45">
        <w:t>οποίες</w:t>
      </w:r>
      <w:r>
        <w:t xml:space="preserve"> </w:t>
      </w:r>
      <w:r w:rsidRPr="00317C45">
        <w:t>συνέβαλαν</w:t>
      </w:r>
      <w:r>
        <w:t xml:space="preserve"> </w:t>
      </w:r>
      <w:r w:rsidRPr="00317C45">
        <w:t>στην</w:t>
      </w:r>
      <w:r>
        <w:t xml:space="preserve"> </w:t>
      </w:r>
      <w:r w:rsidRPr="00317C45">
        <w:t>παρακμή</w:t>
      </w:r>
      <w:r>
        <w:t xml:space="preserve"> </w:t>
      </w:r>
      <w:r w:rsidRPr="00317C45">
        <w:t>των</w:t>
      </w:r>
      <w:r>
        <w:t xml:space="preserve"> </w:t>
      </w:r>
      <w:r w:rsidRPr="00317C45">
        <w:t>τριών</w:t>
      </w:r>
      <w:r>
        <w:t xml:space="preserve"> </w:t>
      </w:r>
      <w:r w:rsidRPr="00317C45">
        <w:t>ξενικών</w:t>
      </w:r>
      <w:r>
        <w:t xml:space="preserve"> </w:t>
      </w:r>
      <w:r w:rsidRPr="00317C45">
        <w:t>κομμάτων.</w:t>
      </w:r>
    </w:p>
    <w:p w:rsidR="00317C45" w:rsidRPr="00317C45" w:rsidRDefault="00317C45" w:rsidP="007E11FF">
      <w:r>
        <w:t xml:space="preserve"> 5</w:t>
      </w:r>
      <w:r w:rsidRPr="00317C45">
        <w:t>. Ποιες</w:t>
      </w:r>
      <w:r>
        <w:t xml:space="preserve"> </w:t>
      </w:r>
      <w:r w:rsidRPr="00317C45">
        <w:t>πολιτικές μεθοδεύσεις μετήλθε</w:t>
      </w:r>
      <w:r>
        <w:t xml:space="preserve"> </w:t>
      </w:r>
      <w:r w:rsidRPr="00317C45">
        <w:t>ο</w:t>
      </w:r>
      <w:r>
        <w:t xml:space="preserve"> </w:t>
      </w:r>
      <w:r w:rsidRPr="00317C45">
        <w:t xml:space="preserve">Ι. </w:t>
      </w:r>
      <w:proofErr w:type="spellStart"/>
      <w:r w:rsidRPr="00317C45">
        <w:t>Κωλέττης</w:t>
      </w:r>
      <w:proofErr w:type="spellEnd"/>
      <w:r w:rsidRPr="00317C45">
        <w:t>, υπονομεύοντας</w:t>
      </w:r>
      <w:r>
        <w:t xml:space="preserve"> </w:t>
      </w:r>
      <w:r w:rsidRPr="00317C45">
        <w:t>τον</w:t>
      </w:r>
      <w:r>
        <w:t xml:space="preserve"> </w:t>
      </w:r>
      <w:r w:rsidRPr="00317C45">
        <w:t>κοινοβουλευτισμό, προκειμένου</w:t>
      </w:r>
      <w:r>
        <w:t xml:space="preserve"> </w:t>
      </w:r>
      <w:r w:rsidRPr="00317C45">
        <w:t>να</w:t>
      </w:r>
      <w:r>
        <w:t xml:space="preserve"> </w:t>
      </w:r>
      <w:r w:rsidRPr="00317C45">
        <w:t>εξασφαλίσε</w:t>
      </w:r>
      <w:r>
        <w:t xml:space="preserve">ι  </w:t>
      </w:r>
      <w:r w:rsidRPr="00317C45">
        <w:t>την</w:t>
      </w:r>
      <w:r>
        <w:t xml:space="preserve"> </w:t>
      </w:r>
      <w:r w:rsidRPr="00317C45">
        <w:t>παραμονή</w:t>
      </w:r>
      <w:r>
        <w:t xml:space="preserve"> </w:t>
      </w:r>
      <w:r w:rsidRPr="00317C45">
        <w:t>του</w:t>
      </w:r>
      <w:r>
        <w:t xml:space="preserve"> </w:t>
      </w:r>
      <w:r w:rsidRPr="00317C45">
        <w:t>στην</w:t>
      </w:r>
      <w:r>
        <w:t xml:space="preserve"> </w:t>
      </w:r>
      <w:r w:rsidRPr="00317C45">
        <w:t>εξουσία;</w:t>
      </w:r>
    </w:p>
    <w:p w:rsidR="00317C45" w:rsidRPr="00317C45" w:rsidRDefault="00317C45" w:rsidP="007E11FF">
      <w:r>
        <w:t xml:space="preserve"> 6</w:t>
      </w:r>
      <w:r w:rsidRPr="00317C45">
        <w:t>. α) Να</w:t>
      </w:r>
      <w:r>
        <w:t xml:space="preserve"> </w:t>
      </w:r>
      <w:r w:rsidRPr="00317C45">
        <w:t>περιγράψετε</w:t>
      </w:r>
      <w:r>
        <w:t xml:space="preserve"> </w:t>
      </w:r>
      <w:r w:rsidRPr="00317C45">
        <w:t>το</w:t>
      </w:r>
      <w:r>
        <w:t xml:space="preserve"> </w:t>
      </w:r>
      <w:r w:rsidRPr="00317C45">
        <w:t>πολιτικό</w:t>
      </w:r>
      <w:r>
        <w:t xml:space="preserve"> </w:t>
      </w:r>
      <w:r w:rsidRPr="00317C45">
        <w:t>κλίμα</w:t>
      </w:r>
      <w:r>
        <w:t xml:space="preserve"> </w:t>
      </w:r>
      <w:r w:rsidRPr="00317C45">
        <w:t>το</w:t>
      </w:r>
      <w:r>
        <w:t xml:space="preserve"> </w:t>
      </w:r>
      <w:r w:rsidRPr="00317C45">
        <w:t>οποίο</w:t>
      </w:r>
      <w:r>
        <w:t xml:space="preserve"> </w:t>
      </w:r>
      <w:r w:rsidRPr="00317C45">
        <w:t>εξέθρεψε</w:t>
      </w:r>
      <w:r>
        <w:t xml:space="preserve"> </w:t>
      </w:r>
      <w:r w:rsidRPr="00317C45">
        <w:t>την</w:t>
      </w:r>
      <w:r>
        <w:t xml:space="preserve"> </w:t>
      </w:r>
      <w:r w:rsidRPr="00317C45">
        <w:t>επανάσταση</w:t>
      </w:r>
      <w:r>
        <w:t xml:space="preserve"> </w:t>
      </w:r>
      <w:r w:rsidRPr="00317C45">
        <w:t>του</w:t>
      </w:r>
      <w:r>
        <w:t xml:space="preserve"> </w:t>
      </w:r>
      <w:r w:rsidRPr="00317C45">
        <w:t>1862. β) Να</w:t>
      </w:r>
      <w:r>
        <w:t xml:space="preserve"> </w:t>
      </w:r>
      <w:r w:rsidRPr="00317C45">
        <w:t>προσδιορίσετε</w:t>
      </w:r>
      <w:r>
        <w:t xml:space="preserve">  </w:t>
      </w:r>
      <w:r w:rsidRPr="00317C45">
        <w:t>σε</w:t>
      </w:r>
      <w:r>
        <w:t xml:space="preserve"> </w:t>
      </w:r>
      <w:r w:rsidRPr="00317C45">
        <w:t>λίγες</w:t>
      </w:r>
      <w:r>
        <w:t xml:space="preserve"> </w:t>
      </w:r>
      <w:r w:rsidRPr="00317C45">
        <w:t>γραμμές</w:t>
      </w:r>
      <w:r>
        <w:t xml:space="preserve">  τις </w:t>
      </w:r>
      <w:r w:rsidRPr="00317C45">
        <w:t>συνέπειες</w:t>
      </w:r>
      <w:r>
        <w:t xml:space="preserve"> της </w:t>
      </w:r>
      <w:r w:rsidRPr="00317C45">
        <w:t>επανάστασης</w:t>
      </w:r>
      <w:r>
        <w:t xml:space="preserve"> </w:t>
      </w:r>
      <w:r w:rsidRPr="00317C45">
        <w:t>του</w:t>
      </w:r>
      <w:r>
        <w:t xml:space="preserve"> </w:t>
      </w:r>
      <w:r w:rsidRPr="00317C45">
        <w:t>1862 στην</w:t>
      </w:r>
      <w:r>
        <w:t xml:space="preserve">  </w:t>
      </w:r>
      <w:r w:rsidRPr="00317C45">
        <w:t>πολιτική</w:t>
      </w:r>
      <w:r>
        <w:t xml:space="preserve"> </w:t>
      </w:r>
      <w:r w:rsidRPr="00317C45">
        <w:t>ζωή</w:t>
      </w:r>
      <w:r>
        <w:t xml:space="preserve"> της </w:t>
      </w:r>
      <w:r w:rsidRPr="00317C45">
        <w:t>Ελλάδας.</w:t>
      </w:r>
    </w:p>
    <w:p w:rsidR="00317C45" w:rsidRPr="00317C45" w:rsidRDefault="001C1B82" w:rsidP="007E11FF">
      <w:r w:rsidRPr="001C1B82">
        <w:t>7</w:t>
      </w:r>
      <w:r w:rsidR="00317C45" w:rsidRPr="00317C45">
        <w:t>. Να</w:t>
      </w:r>
      <w:r w:rsidR="00317C45">
        <w:t xml:space="preserve"> </w:t>
      </w:r>
      <w:r w:rsidR="00317C45" w:rsidRPr="00317C45">
        <w:t>αναλύσετε</w:t>
      </w:r>
      <w:r w:rsidR="00317C45">
        <w:t xml:space="preserve"> </w:t>
      </w:r>
      <w:r w:rsidR="00317C45" w:rsidRPr="00317C45">
        <w:t>τη</w:t>
      </w:r>
      <w:r w:rsidR="00317C45">
        <w:t xml:space="preserve"> </w:t>
      </w:r>
      <w:r w:rsidR="00317C45" w:rsidRPr="00317C45">
        <w:t>σημασία</w:t>
      </w:r>
      <w:r w:rsidR="00317C45">
        <w:t xml:space="preserve"> της </w:t>
      </w:r>
      <w:r w:rsidR="00317C45" w:rsidRPr="00317C45">
        <w:t>ψήφισης</w:t>
      </w:r>
      <w:r w:rsidR="00317C45">
        <w:t xml:space="preserve"> </w:t>
      </w:r>
      <w:r w:rsidR="00317C45" w:rsidRPr="00317C45">
        <w:t>της «αρχής</w:t>
      </w:r>
      <w:r w:rsidR="00317C45">
        <w:t xml:space="preserve"> της </w:t>
      </w:r>
      <w:r w:rsidR="00317C45" w:rsidRPr="00317C45">
        <w:t>δεδηλωμένης</w:t>
      </w:r>
      <w:r w:rsidR="00317C45">
        <w:t>»</w:t>
      </w:r>
    </w:p>
    <w:p w:rsidR="007E11FF" w:rsidRPr="007E11FF" w:rsidRDefault="002741B7" w:rsidP="007E11FF">
      <w:r>
        <w:rPr>
          <w:b/>
          <w:bCs/>
        </w:rPr>
        <w:t>Να αντιστοιχί</w:t>
      </w:r>
      <w:r w:rsidR="007E11FF" w:rsidRPr="007E11FF">
        <w:rPr>
          <w:b/>
          <w:bCs/>
        </w:rPr>
        <w:t>σετε τα στοιχεία της Α στήλης με τα στοιχεία της Β στήλης</w:t>
      </w:r>
    </w:p>
    <w:p w:rsidR="007E11FF" w:rsidRPr="007E11FF" w:rsidRDefault="007E11FF" w:rsidP="007E11FF">
      <w:r w:rsidRPr="007E11FF">
        <w:t>Στήλη Α                                             Στήλη Β</w:t>
      </w:r>
    </w:p>
    <w:p w:rsidR="007E11FF" w:rsidRPr="007E11FF" w:rsidRDefault="007E11FF" w:rsidP="007E11FF">
      <w:r w:rsidRPr="007E11FF">
        <w:t>1. Κ. Κανάρης               </w:t>
      </w:r>
      <w:r>
        <w:t>                    </w:t>
      </w:r>
      <w:r w:rsidRPr="007E11FF">
        <w:t xml:space="preserve"> α. </w:t>
      </w:r>
      <w:proofErr w:type="spellStart"/>
      <w:r w:rsidRPr="007E11FF">
        <w:t>Εθνικόν</w:t>
      </w:r>
      <w:proofErr w:type="spellEnd"/>
      <w:r w:rsidRPr="007E11FF">
        <w:t xml:space="preserve"> </w:t>
      </w:r>
      <w:proofErr w:type="spellStart"/>
      <w:r w:rsidRPr="007E11FF">
        <w:t>κομιτάτον</w:t>
      </w:r>
      <w:proofErr w:type="spellEnd"/>
    </w:p>
    <w:p w:rsidR="007E11FF" w:rsidRPr="007E11FF" w:rsidRDefault="007E11FF" w:rsidP="007E11FF">
      <w:r w:rsidRPr="007E11FF">
        <w:t xml:space="preserve">2. Ε. </w:t>
      </w:r>
      <w:proofErr w:type="spellStart"/>
      <w:r w:rsidRPr="007E11FF">
        <w:t>Δεληγιώργης</w:t>
      </w:r>
      <w:proofErr w:type="spellEnd"/>
      <w:r w:rsidRPr="007E11FF">
        <w:t>                             β. Πεδινοί</w:t>
      </w:r>
    </w:p>
    <w:p w:rsidR="007E11FF" w:rsidRPr="007E11FF" w:rsidRDefault="007E11FF" w:rsidP="007E11FF">
      <w:r w:rsidRPr="007E11FF">
        <w:t>3. Α. Κουμουνδούρος  </w:t>
      </w:r>
      <w:r>
        <w:t xml:space="preserve">                   </w:t>
      </w:r>
      <w:r w:rsidRPr="007E11FF">
        <w:t> γ. Εκσυγχρονιστές</w:t>
      </w:r>
    </w:p>
    <w:p w:rsidR="007E11FF" w:rsidRPr="007E11FF" w:rsidRDefault="00A43DB4" w:rsidP="007E11FF">
      <w:r>
        <w:lastRenderedPageBreak/>
        <w:t>4. Δ</w:t>
      </w:r>
      <w:r w:rsidR="007E11FF" w:rsidRPr="007E11FF">
        <w:t>. Βούλγαρης                                 δ. Ορεινοί</w:t>
      </w:r>
    </w:p>
    <w:p w:rsidR="000D6EB1" w:rsidRPr="000D6EB1" w:rsidRDefault="002741B7" w:rsidP="000D6EB1">
      <w:r>
        <w:t>ΣΩΣΤΟ -ΛΑΘΟΣ</w:t>
      </w:r>
    </w:p>
    <w:p w:rsidR="000D6EB1" w:rsidRPr="000D6EB1" w:rsidRDefault="000D6EB1" w:rsidP="000D6EB1">
      <w:pPr>
        <w:numPr>
          <w:ilvl w:val="0"/>
          <w:numId w:val="1"/>
        </w:numPr>
      </w:pPr>
      <w:r w:rsidRPr="000D6EB1">
        <w:t>Το ρωσικό κόμμα ήταν αντίθετο στην ψήφιση συντάγματος, αφού στόχευε στην ανατροπή του βασιλιά.</w:t>
      </w:r>
    </w:p>
    <w:p w:rsidR="000D6EB1" w:rsidRPr="000D6EB1" w:rsidRDefault="000D6EB1" w:rsidP="000D6EB1">
      <w:pPr>
        <w:numPr>
          <w:ilvl w:val="0"/>
          <w:numId w:val="1"/>
        </w:numPr>
      </w:pPr>
      <w:r w:rsidRPr="000D6EB1">
        <w:t>Το σύνταγμα του 1844 κατοχύρωσε την ισότητα απέναντι στο νόμο.</w:t>
      </w:r>
    </w:p>
    <w:p w:rsidR="000D6EB1" w:rsidRPr="000D6EB1" w:rsidRDefault="000D6EB1" w:rsidP="000D6EB1">
      <w:pPr>
        <w:numPr>
          <w:ilvl w:val="0"/>
          <w:numId w:val="1"/>
        </w:numPr>
      </w:pPr>
      <w:r w:rsidRPr="000D6EB1">
        <w:t>Το σύνταγμα του 1844 θέσπισε το πολίτευμα της βασιλευόμενης δημοκρατίας.</w:t>
      </w:r>
    </w:p>
    <w:p w:rsidR="000D6EB1" w:rsidRPr="000D6EB1" w:rsidRDefault="00E6006D" w:rsidP="000D6EB1">
      <w:pPr>
        <w:numPr>
          <w:ilvl w:val="0"/>
          <w:numId w:val="1"/>
        </w:numPr>
      </w:pPr>
      <w:r>
        <w:t xml:space="preserve">Το σύνταγμα του 1844 προώθησε </w:t>
      </w:r>
      <w:r w:rsidR="000D6EB1" w:rsidRPr="000D6EB1">
        <w:t xml:space="preserve"> τον κοινοβουλευτισμό.</w:t>
      </w:r>
    </w:p>
    <w:p w:rsidR="000D6EB1" w:rsidRPr="000D6EB1" w:rsidRDefault="000D6EB1" w:rsidP="000D6EB1">
      <w:pPr>
        <w:numPr>
          <w:ilvl w:val="0"/>
          <w:numId w:val="1"/>
        </w:numPr>
      </w:pPr>
      <w:r w:rsidRPr="000D6EB1">
        <w:t>Σύμφωνα με το σύνταγμα του 1844 ο βασιλιάς συμμετέχει και στις τρεις εξουσίες.</w:t>
      </w:r>
    </w:p>
    <w:p w:rsidR="000D6EB1" w:rsidRPr="000D6EB1" w:rsidRDefault="000D6EB1" w:rsidP="000D6EB1">
      <w:pPr>
        <w:numPr>
          <w:ilvl w:val="0"/>
          <w:numId w:val="1"/>
        </w:numPr>
      </w:pPr>
      <w:r w:rsidRPr="000D6EB1">
        <w:t xml:space="preserve">Οι </w:t>
      </w:r>
      <w:proofErr w:type="spellStart"/>
      <w:r w:rsidRPr="000D6EB1">
        <w:t>ναπαίοι</w:t>
      </w:r>
      <w:proofErr w:type="spellEnd"/>
      <w:r w:rsidRPr="000D6EB1">
        <w:t xml:space="preserve"> δεν μπόρεσαν να επεκτείνουν το πρόγραμμα τους πέρα από τα θρησκευτικά θέματα .</w:t>
      </w:r>
    </w:p>
    <w:p w:rsidR="000D6EB1" w:rsidRPr="000D6EB1" w:rsidRDefault="000D6EB1" w:rsidP="000D6EB1">
      <w:pPr>
        <w:numPr>
          <w:ilvl w:val="0"/>
          <w:numId w:val="1"/>
        </w:numPr>
      </w:pPr>
      <w:r w:rsidRPr="000D6EB1">
        <w:t>Ο βασιλιάς πρακτικά ενίσχυε το γαλλικό κόμμα, υποστηρίζοντας τους υποψηφίους του στις εκλογές.</w:t>
      </w:r>
    </w:p>
    <w:p w:rsidR="000D6EB1" w:rsidRPr="000D6EB1" w:rsidRDefault="000D6EB1" w:rsidP="000D6EB1">
      <w:pPr>
        <w:numPr>
          <w:ilvl w:val="0"/>
          <w:numId w:val="1"/>
        </w:numPr>
      </w:pPr>
      <w:r w:rsidRPr="000D6EB1">
        <w:t>Ο Κριμαϊκός πόλεμος υπονόμευσε το κύρος όλων των ξενικών κομμάτων.</w:t>
      </w:r>
    </w:p>
    <w:p w:rsidR="000D6EB1" w:rsidRPr="000D6EB1" w:rsidRDefault="000D6EB1" w:rsidP="000D6EB1">
      <w:pPr>
        <w:numPr>
          <w:ilvl w:val="0"/>
          <w:numId w:val="1"/>
        </w:numPr>
      </w:pPr>
      <w:r w:rsidRPr="000D6EB1">
        <w:t xml:space="preserve">Τα αιτήματα της νέας γενιάς εξέφρασε κυρίως ο Επαμεινώνδας </w:t>
      </w:r>
      <w:proofErr w:type="spellStart"/>
      <w:r w:rsidRPr="000D6EB1">
        <w:t>Δεληγιώργης</w:t>
      </w:r>
      <w:proofErr w:type="spellEnd"/>
      <w:r w:rsidRPr="000D6EB1">
        <w:t>.</w:t>
      </w:r>
    </w:p>
    <w:p w:rsidR="000D6EB1" w:rsidRPr="000D6EB1" w:rsidRDefault="000D6EB1" w:rsidP="000D6EB1">
      <w:pPr>
        <w:numPr>
          <w:ilvl w:val="0"/>
          <w:numId w:val="1"/>
        </w:numPr>
      </w:pPr>
      <w:r w:rsidRPr="000D6EB1">
        <w:t>Το Φεβρουάριο του 1862 η δυσαρέσκεια κατέληξε σε επανάσταση, με αίτημα την απομάκρυνση του βασιλιά, στην οποία εξέχουσα θέση είχαν οι αξιωματικοί και άνεργοι απόφοιτοι</w:t>
      </w:r>
      <w:r w:rsidR="001C1B82">
        <w:t xml:space="preserve"> πανεπιστημίου</w:t>
      </w:r>
      <w:r w:rsidR="001C1B82" w:rsidRPr="001C1B82">
        <w:t xml:space="preserve"> </w:t>
      </w:r>
      <w:r w:rsidRPr="000D6EB1">
        <w:t xml:space="preserve"> .</w:t>
      </w:r>
    </w:p>
    <w:p w:rsidR="000D6EB1" w:rsidRPr="000D6EB1" w:rsidRDefault="000D6EB1" w:rsidP="000D6EB1">
      <w:pPr>
        <w:numPr>
          <w:ilvl w:val="0"/>
          <w:numId w:val="1"/>
        </w:numPr>
      </w:pPr>
      <w:r w:rsidRPr="000D6EB1">
        <w:t>Στις εκλογές που έγιναν το Νοέμβριο του 1862, οι περισσότεροι εκλεγμένοι βουλευτές προερχόταν από κομματικά  ψηφοδέλτια.</w:t>
      </w:r>
    </w:p>
    <w:p w:rsidR="000D6EB1" w:rsidRPr="000D6EB1" w:rsidRDefault="000D6EB1" w:rsidP="000D6EB1">
      <w:pPr>
        <w:numPr>
          <w:ilvl w:val="0"/>
          <w:numId w:val="1"/>
        </w:numPr>
      </w:pPr>
      <w:r w:rsidRPr="000D6EB1">
        <w:t>Οι «</w:t>
      </w:r>
      <w:proofErr w:type="spellStart"/>
      <w:r w:rsidRPr="000D6EB1">
        <w:t>πραιτωριανοί</w:t>
      </w:r>
      <w:proofErr w:type="spellEnd"/>
      <w:r w:rsidRPr="000D6EB1">
        <w:t xml:space="preserve">» ήταν φανατικά στελέχη των Πεδινών που βοηθούσαν τον </w:t>
      </w:r>
      <w:r w:rsidR="001C1B82" w:rsidRPr="001C1B82">
        <w:t xml:space="preserve"> </w:t>
      </w:r>
      <w:r w:rsidRPr="000D6EB1">
        <w:t>αρχηγό τους να επιβάλλει την εξουσία του.</w:t>
      </w:r>
    </w:p>
    <w:p w:rsidR="000D6EB1" w:rsidRPr="000D6EB1" w:rsidRDefault="000D6EB1" w:rsidP="000D6EB1">
      <w:pPr>
        <w:numPr>
          <w:ilvl w:val="0"/>
          <w:numId w:val="1"/>
        </w:numPr>
      </w:pPr>
      <w:r w:rsidRPr="000D6EB1">
        <w:t>Οι ορεινοί απαρτίστηκαν από διάφορες ομάδες (υπό τον Δ. Βούλγαρη) και με κοινό στόχο την αντίσταση στην πολιτική των πεδινών.</w:t>
      </w:r>
    </w:p>
    <w:p w:rsidR="000D6EB1" w:rsidRPr="000D6EB1" w:rsidRDefault="000D6EB1" w:rsidP="000D6EB1">
      <w:pPr>
        <w:numPr>
          <w:ilvl w:val="0"/>
          <w:numId w:val="1"/>
        </w:numPr>
      </w:pPr>
      <w:r w:rsidRPr="000D6EB1">
        <w:t xml:space="preserve">Στο σύνταγμα του 1864 κατοχυρώθηκε και η ελευθερία του </w:t>
      </w:r>
      <w:proofErr w:type="spellStart"/>
      <w:r w:rsidRPr="000D6EB1">
        <w:t>συνέρχεσθαι</w:t>
      </w:r>
      <w:proofErr w:type="spellEnd"/>
      <w:r w:rsidRPr="000D6EB1">
        <w:t xml:space="preserve"> και συνεταιρίζεσθαι, η οποία άνοιγε το δρόμο για την ελεύθερη συγκρότηση κομμάτων.</w:t>
      </w:r>
    </w:p>
    <w:p w:rsidR="000D6EB1" w:rsidRDefault="000D6EB1" w:rsidP="000D6EB1">
      <w:pPr>
        <w:numPr>
          <w:ilvl w:val="0"/>
          <w:numId w:val="1"/>
        </w:numPr>
      </w:pPr>
      <w:r w:rsidRPr="000D6EB1">
        <w:t>Η αρχή της δεδηλωμένης εμπόδιζε τον βασιλιά να ασκήσει προσωπική πολιτική με την αυθαίρετη επιλογή πρωθυπουργού.</w:t>
      </w:r>
    </w:p>
    <w:p w:rsidR="00701286" w:rsidRDefault="00701286" w:rsidP="00701286">
      <w:pPr>
        <w:ind w:left="720"/>
        <w:rPr>
          <w:b/>
          <w:color w:val="1F497D"/>
        </w:rPr>
      </w:pPr>
      <w:r>
        <w:rPr>
          <w:b/>
          <w:color w:val="1F497D"/>
        </w:rPr>
        <w:t>ΠΗΓΕΣ</w:t>
      </w:r>
    </w:p>
    <w:p w:rsidR="00701286" w:rsidRDefault="00701286" w:rsidP="00701286">
      <w:pPr>
        <w:ind w:left="720"/>
        <w:rPr>
          <w:b/>
          <w:color w:val="1F497D"/>
        </w:rPr>
      </w:pPr>
      <w:r>
        <w:rPr>
          <w:b/>
          <w:color w:val="1F497D"/>
        </w:rPr>
        <w:t>ΘΕΜΑ Α΄.</w:t>
      </w:r>
    </w:p>
    <w:p w:rsidR="00701286" w:rsidRDefault="00701286" w:rsidP="00701286">
      <w:pPr>
        <w:ind w:left="720"/>
      </w:pPr>
      <w:r>
        <w:t xml:space="preserve">Αξιοποιώντας τις ιστορικές σας γνώσεις και αντλώντας στοιχεία από τα κείμενα που σας δίνονται παρακάτω, να αναφερθείτε στο περιεχόμενο του Συντάγματος του 1844 σχετικά με: </w:t>
      </w:r>
    </w:p>
    <w:p w:rsidR="00701286" w:rsidRDefault="00701286" w:rsidP="00701286">
      <w:pPr>
        <w:ind w:left="720"/>
      </w:pPr>
      <w:r>
        <w:rPr>
          <w:b/>
          <w:bCs/>
        </w:rPr>
        <w:lastRenderedPageBreak/>
        <w:t xml:space="preserve">α) τα θεμελιώδη δικαιώματα των πολιτών </w:t>
      </w:r>
      <w:r>
        <w:t xml:space="preserve">(μονάδες 4) </w:t>
      </w:r>
    </w:p>
    <w:p w:rsidR="00701286" w:rsidRDefault="00701286" w:rsidP="00701286">
      <w:pPr>
        <w:ind w:left="720"/>
      </w:pPr>
      <w:r>
        <w:rPr>
          <w:b/>
          <w:bCs/>
        </w:rPr>
        <w:t xml:space="preserve">β) το δικαίωμα της ψηφοφορίας και την εκλογική διαδικασία </w:t>
      </w:r>
      <w:r>
        <w:t xml:space="preserve">(μονάδες 9) </w:t>
      </w:r>
    </w:p>
    <w:p w:rsidR="00701286" w:rsidRDefault="00701286" w:rsidP="00701286">
      <w:pPr>
        <w:ind w:left="720"/>
      </w:pPr>
      <w:r>
        <w:rPr>
          <w:b/>
          <w:bCs/>
        </w:rPr>
        <w:t xml:space="preserve">γ) την κατανομή των εξουσιών </w:t>
      </w:r>
      <w:r>
        <w:t xml:space="preserve">(μονάδες 12). Μονάδες 25 </w:t>
      </w:r>
      <w:r>
        <w:rPr>
          <w:b/>
          <w:bCs/>
        </w:rPr>
        <w:t xml:space="preserve">ΗΜΕΡΗΣΙΑ- ΕΣΠΕΡΙΝΑ 2012 </w:t>
      </w:r>
    </w:p>
    <w:p w:rsidR="00701286" w:rsidRDefault="00701286" w:rsidP="00701286">
      <w:pPr>
        <w:ind w:left="720"/>
      </w:pPr>
      <w:r>
        <w:t xml:space="preserve">ΚΕΙΜΕΝΟ Α: Ὁ </w:t>
      </w:r>
      <w:proofErr w:type="spellStart"/>
      <w:r>
        <w:t>Ἐκλογικὸς</w:t>
      </w:r>
      <w:proofErr w:type="spellEnd"/>
      <w:r>
        <w:t xml:space="preserve"> Νόμος καθιέρωνε </w:t>
      </w:r>
      <w:proofErr w:type="spellStart"/>
      <w:r>
        <w:t>τὴν</w:t>
      </w:r>
      <w:proofErr w:type="spellEnd"/>
      <w:r>
        <w:t xml:space="preserve"> </w:t>
      </w:r>
      <w:proofErr w:type="spellStart"/>
      <w:r>
        <w:t>ἐκλογὴ</w:t>
      </w:r>
      <w:proofErr w:type="spellEnd"/>
      <w:r>
        <w:t xml:space="preserve"> </w:t>
      </w:r>
      <w:proofErr w:type="spellStart"/>
      <w:r>
        <w:t>τῶν</w:t>
      </w:r>
      <w:proofErr w:type="spellEnd"/>
      <w:r>
        <w:t xml:space="preserve"> </w:t>
      </w:r>
      <w:proofErr w:type="spellStart"/>
      <w:r>
        <w:t>βουλευτῶν</w:t>
      </w:r>
      <w:proofErr w:type="spellEnd"/>
      <w:r>
        <w:t xml:space="preserve"> </w:t>
      </w:r>
      <w:proofErr w:type="spellStart"/>
      <w:r>
        <w:t>μὲ</w:t>
      </w:r>
      <w:proofErr w:type="spellEnd"/>
      <w:r>
        <w:t xml:space="preserve"> </w:t>
      </w:r>
      <w:proofErr w:type="spellStart"/>
      <w:r>
        <w:t>πλειοψηφικὸ</w:t>
      </w:r>
      <w:proofErr w:type="spellEnd"/>
      <w:r>
        <w:t xml:space="preserve"> σύστημα δύο γύρων, </w:t>
      </w:r>
      <w:proofErr w:type="spellStart"/>
      <w:r>
        <w:t>ποὺ</w:t>
      </w:r>
      <w:proofErr w:type="spellEnd"/>
      <w:r>
        <w:t xml:space="preserve"> </w:t>
      </w:r>
      <w:proofErr w:type="spellStart"/>
      <w:r>
        <w:t>θὰ</w:t>
      </w:r>
      <w:proofErr w:type="spellEnd"/>
      <w:r>
        <w:t xml:space="preserve"> διεξαγόταν </w:t>
      </w:r>
      <w:proofErr w:type="spellStart"/>
      <w:r>
        <w:t>μὲ</w:t>
      </w:r>
      <w:proofErr w:type="spellEnd"/>
      <w:r>
        <w:t xml:space="preserve"> </w:t>
      </w:r>
      <w:proofErr w:type="spellStart"/>
      <w:r>
        <w:t>ἄμεση</w:t>
      </w:r>
      <w:proofErr w:type="spellEnd"/>
      <w:r>
        <w:t xml:space="preserve">, </w:t>
      </w:r>
      <w:proofErr w:type="spellStart"/>
      <w:r>
        <w:t>σχεδὸν</w:t>
      </w:r>
      <w:proofErr w:type="spellEnd"/>
      <w:r>
        <w:t xml:space="preserve"> καθολική, </w:t>
      </w:r>
      <w:proofErr w:type="spellStart"/>
      <w:r>
        <w:t>καὶ</w:t>
      </w:r>
      <w:proofErr w:type="spellEnd"/>
      <w:r>
        <w:t xml:space="preserve"> </w:t>
      </w:r>
      <w:proofErr w:type="spellStart"/>
      <w:r>
        <w:t>μυστικὴ</w:t>
      </w:r>
      <w:proofErr w:type="spellEnd"/>
      <w:r>
        <w:t xml:space="preserve"> ψηφοφορία. Δικαίωμα ψήφου δινόταν </w:t>
      </w:r>
      <w:proofErr w:type="spellStart"/>
      <w:r>
        <w:t>στοὺς</w:t>
      </w:r>
      <w:proofErr w:type="spellEnd"/>
      <w:r>
        <w:t xml:space="preserve"> πολίτες (</w:t>
      </w:r>
      <w:proofErr w:type="spellStart"/>
      <w:r>
        <w:t>ἄρρενες</w:t>
      </w:r>
      <w:proofErr w:type="spellEnd"/>
      <w:r>
        <w:t xml:space="preserve">) </w:t>
      </w:r>
      <w:proofErr w:type="spellStart"/>
      <w:r>
        <w:t>ἡλικίας</w:t>
      </w:r>
      <w:proofErr w:type="spellEnd"/>
      <w:r>
        <w:t xml:space="preserve"> 25 </w:t>
      </w:r>
      <w:proofErr w:type="spellStart"/>
      <w:r>
        <w:t>ἐτῶν</w:t>
      </w:r>
      <w:proofErr w:type="spellEnd"/>
      <w:r>
        <w:t xml:space="preserve"> συμπληρωμένων, «</w:t>
      </w:r>
      <w:proofErr w:type="spellStart"/>
      <w:r>
        <w:t>ἔχοντας</w:t>
      </w:r>
      <w:proofErr w:type="spellEnd"/>
      <w:r>
        <w:t xml:space="preserve"> προσέτι </w:t>
      </w:r>
      <w:proofErr w:type="spellStart"/>
      <w:r>
        <w:t>ἰδιοκτησίαν</w:t>
      </w:r>
      <w:proofErr w:type="spellEnd"/>
      <w:r>
        <w:t xml:space="preserve"> </w:t>
      </w:r>
      <w:proofErr w:type="spellStart"/>
      <w:r>
        <w:t>τινὰ</w:t>
      </w:r>
      <w:proofErr w:type="spellEnd"/>
      <w:r>
        <w:t xml:space="preserve"> </w:t>
      </w:r>
      <w:proofErr w:type="spellStart"/>
      <w:r>
        <w:t>ἐντὸς</w:t>
      </w:r>
      <w:proofErr w:type="spellEnd"/>
      <w:r>
        <w:t xml:space="preserve"> </w:t>
      </w:r>
      <w:proofErr w:type="spellStart"/>
      <w:r>
        <w:t>τῆς</w:t>
      </w:r>
      <w:proofErr w:type="spellEnd"/>
      <w:r>
        <w:t xml:space="preserve"> </w:t>
      </w:r>
      <w:proofErr w:type="spellStart"/>
      <w:r>
        <w:t>ἐπαρχίας</w:t>
      </w:r>
      <w:proofErr w:type="spellEnd"/>
      <w:r>
        <w:t xml:space="preserve">, </w:t>
      </w:r>
      <w:proofErr w:type="spellStart"/>
      <w:r>
        <w:t>ὅπου</w:t>
      </w:r>
      <w:proofErr w:type="spellEnd"/>
      <w:r>
        <w:t xml:space="preserve"> </w:t>
      </w:r>
      <w:proofErr w:type="spellStart"/>
      <w:r>
        <w:t>ἔχουσι</w:t>
      </w:r>
      <w:proofErr w:type="spellEnd"/>
      <w:r>
        <w:t xml:space="preserve"> </w:t>
      </w:r>
      <w:proofErr w:type="spellStart"/>
      <w:r>
        <w:t>τὴν</w:t>
      </w:r>
      <w:proofErr w:type="spellEnd"/>
      <w:r>
        <w:t xml:space="preserve"> </w:t>
      </w:r>
      <w:proofErr w:type="spellStart"/>
      <w:r>
        <w:t>πολιτικὴν</w:t>
      </w:r>
      <w:proofErr w:type="spellEnd"/>
      <w:r>
        <w:t xml:space="preserve"> </w:t>
      </w:r>
      <w:proofErr w:type="spellStart"/>
      <w:r>
        <w:t>διαμονήν</w:t>
      </w:r>
      <w:proofErr w:type="spellEnd"/>
      <w:r>
        <w:t xml:space="preserve"> των, ἢ </w:t>
      </w:r>
      <w:proofErr w:type="spellStart"/>
      <w:r>
        <w:t>ἐξασκοῦντας</w:t>
      </w:r>
      <w:proofErr w:type="spellEnd"/>
      <w:r>
        <w:t xml:space="preserve"> </w:t>
      </w:r>
      <w:proofErr w:type="spellStart"/>
      <w:r>
        <w:t>ἐν</w:t>
      </w:r>
      <w:proofErr w:type="spellEnd"/>
      <w:r>
        <w:t xml:space="preserve"> </w:t>
      </w:r>
      <w:proofErr w:type="spellStart"/>
      <w:r>
        <w:t>αὐτῇ</w:t>
      </w:r>
      <w:proofErr w:type="spellEnd"/>
      <w:r>
        <w:t xml:space="preserve"> </w:t>
      </w:r>
      <w:proofErr w:type="spellStart"/>
      <w:r>
        <w:t>ὁποιονδήποτε</w:t>
      </w:r>
      <w:proofErr w:type="spellEnd"/>
      <w:r>
        <w:t xml:space="preserve"> </w:t>
      </w:r>
      <w:proofErr w:type="spellStart"/>
      <w:r>
        <w:t>ἐπάγγελμα</w:t>
      </w:r>
      <w:proofErr w:type="spellEnd"/>
      <w:r>
        <w:t xml:space="preserve">, ἢ </w:t>
      </w:r>
      <w:proofErr w:type="spellStart"/>
      <w:r>
        <w:t>ἀνεξάρτητον</w:t>
      </w:r>
      <w:proofErr w:type="spellEnd"/>
      <w:r>
        <w:t xml:space="preserve"> </w:t>
      </w:r>
      <w:proofErr w:type="spellStart"/>
      <w:r>
        <w:t>ἐπιτήδευμα</w:t>
      </w:r>
      <w:proofErr w:type="spellEnd"/>
      <w:r>
        <w:t xml:space="preserve">». </w:t>
      </w:r>
      <w:proofErr w:type="spellStart"/>
      <w:r>
        <w:t>Ἐξαιροῦνταν</w:t>
      </w:r>
      <w:proofErr w:type="spellEnd"/>
      <w:r>
        <w:t xml:space="preserve"> «α) </w:t>
      </w:r>
      <w:proofErr w:type="spellStart"/>
      <w:r>
        <w:t>Οἱ</w:t>
      </w:r>
      <w:proofErr w:type="spellEnd"/>
      <w:r>
        <w:t xml:space="preserve"> </w:t>
      </w:r>
      <w:proofErr w:type="spellStart"/>
      <w:r>
        <w:t>διατελοῦντες</w:t>
      </w:r>
      <w:proofErr w:type="spellEnd"/>
      <w:r>
        <w:t xml:space="preserve"> </w:t>
      </w:r>
      <w:proofErr w:type="spellStart"/>
      <w:r>
        <w:t>ὑπὸ</w:t>
      </w:r>
      <w:proofErr w:type="spellEnd"/>
      <w:r>
        <w:t xml:space="preserve"> </w:t>
      </w:r>
      <w:proofErr w:type="spellStart"/>
      <w:r>
        <w:t>ἀνάκρισιν</w:t>
      </w:r>
      <w:proofErr w:type="spellEnd"/>
      <w:r>
        <w:t xml:space="preserve"> </w:t>
      </w:r>
      <w:proofErr w:type="spellStart"/>
      <w:r>
        <w:t>ἐπὶ</w:t>
      </w:r>
      <w:proofErr w:type="spellEnd"/>
      <w:r>
        <w:t xml:space="preserve"> </w:t>
      </w:r>
      <w:proofErr w:type="spellStart"/>
      <w:r>
        <w:t>κακουργήματι</w:t>
      </w:r>
      <w:proofErr w:type="spellEnd"/>
      <w:r>
        <w:t xml:space="preserve">, β) </w:t>
      </w:r>
      <w:proofErr w:type="spellStart"/>
      <w:r>
        <w:t>Οἱ</w:t>
      </w:r>
      <w:proofErr w:type="spellEnd"/>
      <w:r>
        <w:t xml:space="preserve"> </w:t>
      </w:r>
      <w:proofErr w:type="spellStart"/>
      <w:r>
        <w:t>προσκαίρως</w:t>
      </w:r>
      <w:proofErr w:type="spellEnd"/>
      <w:r>
        <w:t xml:space="preserve"> ἢ </w:t>
      </w:r>
      <w:proofErr w:type="spellStart"/>
      <w:r>
        <w:t>διὰ</w:t>
      </w:r>
      <w:proofErr w:type="spellEnd"/>
      <w:r>
        <w:t xml:space="preserve"> </w:t>
      </w:r>
      <w:proofErr w:type="spellStart"/>
      <w:r>
        <w:t>παντὸς</w:t>
      </w:r>
      <w:proofErr w:type="spellEnd"/>
      <w:r>
        <w:t xml:space="preserve"> </w:t>
      </w:r>
      <w:proofErr w:type="spellStart"/>
      <w:r>
        <w:t>στερηθέντες</w:t>
      </w:r>
      <w:proofErr w:type="spellEnd"/>
      <w:r>
        <w:t xml:space="preserve"> </w:t>
      </w:r>
      <w:proofErr w:type="spellStart"/>
      <w:r>
        <w:t>κατὰ</w:t>
      </w:r>
      <w:proofErr w:type="spellEnd"/>
      <w:r>
        <w:t xml:space="preserve"> </w:t>
      </w:r>
      <w:proofErr w:type="spellStart"/>
      <w:r>
        <w:t>συνέπειαν</w:t>
      </w:r>
      <w:proofErr w:type="spellEnd"/>
      <w:r>
        <w:t xml:space="preserve"> </w:t>
      </w:r>
      <w:proofErr w:type="spellStart"/>
      <w:r>
        <w:t>δικαστικῆς</w:t>
      </w:r>
      <w:proofErr w:type="spellEnd"/>
      <w:r>
        <w:t xml:space="preserve"> </w:t>
      </w:r>
      <w:proofErr w:type="spellStart"/>
      <w:r>
        <w:t>ἀποφάσεως</w:t>
      </w:r>
      <w:proofErr w:type="spellEnd"/>
      <w:r>
        <w:t xml:space="preserve"> </w:t>
      </w:r>
      <w:proofErr w:type="spellStart"/>
      <w:r>
        <w:t>τοῦ</w:t>
      </w:r>
      <w:proofErr w:type="spellEnd"/>
      <w:r>
        <w:t xml:space="preserve"> δικαιώματος </w:t>
      </w:r>
      <w:proofErr w:type="spellStart"/>
      <w:r>
        <w:t>τοῦ</w:t>
      </w:r>
      <w:proofErr w:type="spellEnd"/>
      <w:r>
        <w:t xml:space="preserve"> </w:t>
      </w:r>
      <w:proofErr w:type="spellStart"/>
      <w:r>
        <w:t>ψηφοφορεῖν</w:t>
      </w:r>
      <w:proofErr w:type="spellEnd"/>
      <w:r>
        <w:t xml:space="preserve">, γ) </w:t>
      </w:r>
      <w:proofErr w:type="spellStart"/>
      <w:r>
        <w:t>Οἱ</w:t>
      </w:r>
      <w:proofErr w:type="spellEnd"/>
      <w:r>
        <w:t xml:space="preserve"> στερούμενοι </w:t>
      </w:r>
      <w:proofErr w:type="spellStart"/>
      <w:r>
        <w:t>τῆς</w:t>
      </w:r>
      <w:proofErr w:type="spellEnd"/>
      <w:r>
        <w:t xml:space="preserve"> </w:t>
      </w:r>
      <w:proofErr w:type="spellStart"/>
      <w:r>
        <w:t>ἐλευθέρας</w:t>
      </w:r>
      <w:proofErr w:type="spellEnd"/>
      <w:r>
        <w:t xml:space="preserve"> διαχειρίσεως </w:t>
      </w:r>
      <w:proofErr w:type="spellStart"/>
      <w:r>
        <w:t>τῆς</w:t>
      </w:r>
      <w:proofErr w:type="spellEnd"/>
      <w:r>
        <w:t xml:space="preserve"> περιουσίας των». </w:t>
      </w:r>
      <w:r>
        <w:rPr>
          <w:i/>
          <w:iCs/>
        </w:rPr>
        <w:t xml:space="preserve">Ν. </w:t>
      </w:r>
      <w:proofErr w:type="spellStart"/>
      <w:r>
        <w:rPr>
          <w:i/>
          <w:iCs/>
        </w:rPr>
        <w:t>Διαμαντοῦρος</w:t>
      </w:r>
      <w:proofErr w:type="spellEnd"/>
      <w:r>
        <w:rPr>
          <w:i/>
          <w:iCs/>
        </w:rPr>
        <w:t xml:space="preserve">, </w:t>
      </w:r>
      <w:proofErr w:type="spellStart"/>
      <w:r>
        <w:rPr>
          <w:i/>
          <w:iCs/>
        </w:rPr>
        <w:t>Ἱστορία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τοῦ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Ἑλληνικοῦ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Ἔθνους,τ</w:t>
      </w:r>
      <w:proofErr w:type="spellEnd"/>
      <w:r>
        <w:rPr>
          <w:i/>
          <w:iCs/>
        </w:rPr>
        <w:t xml:space="preserve">. ΙΓ΄: Νεώτερος </w:t>
      </w:r>
      <w:proofErr w:type="spellStart"/>
      <w:r>
        <w:rPr>
          <w:i/>
          <w:iCs/>
        </w:rPr>
        <w:t>Ἑλληνισμὸς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ἀπὸ</w:t>
      </w:r>
      <w:proofErr w:type="spellEnd"/>
      <w:r>
        <w:rPr>
          <w:i/>
          <w:iCs/>
        </w:rPr>
        <w:t xml:space="preserve"> 1833 </w:t>
      </w:r>
      <w:proofErr w:type="spellStart"/>
      <w:r>
        <w:rPr>
          <w:i/>
          <w:iCs/>
        </w:rPr>
        <w:t>ὥς</w:t>
      </w:r>
      <w:proofErr w:type="spellEnd"/>
      <w:r>
        <w:rPr>
          <w:i/>
          <w:iCs/>
        </w:rPr>
        <w:t xml:space="preserve"> 1881, Αθήνα: Εκδοτική Αθηνών, 2000, σ. 112. </w:t>
      </w:r>
    </w:p>
    <w:p w:rsidR="00701286" w:rsidRDefault="00701286" w:rsidP="00701286">
      <w:pPr>
        <w:ind w:left="720"/>
      </w:pPr>
      <w:r>
        <w:t xml:space="preserve">ΚΕΙΜΕΝΟ Β: Ο Βασιλιάς δεν ήταν μόνον ο ανώτατος άρχοντας, ο αρχηγός του κράτους αλλά και το ανώτατο και κυρίαρχο όργανο του κράτους, αποδεχόταν δηλαδή μόνον εκείνους τους περιορισμούς της εξουσίας του, που είχαν διατυπωθεί ρητώς στο Σύνταγμα. Η μοναρχική πηγή της εξουσίας προέκυπτε και από το ίδιο το συνταγματικό κείμενο, που αναγνώριζε το πρόσωπο του Βασιλιά ως ιερό και απαραβίαστο αλλά και από την πρόβλεψη ότι η δικαιοσύνη πηγάζει από το Βασιλιά και απονέμεται εν </w:t>
      </w:r>
      <w:proofErr w:type="spellStart"/>
      <w:r>
        <w:t>ονόματί</w:t>
      </w:r>
      <w:proofErr w:type="spellEnd"/>
      <w:r>
        <w:t xml:space="preserve"> του. Η μοναρχία ήταν όμως περιορισμένη μέσα στα όρια που έθετε η ίδια με το παραχωρημένο Σύνταγμα. Το Σύνταγμα του 1844 εισήγαγε την αρχή της διάκρισης των εξουσιών. [...] Η νομοθετική πρωτοβουλία και το δικαίωμα της κυρώσεως των νόμων ανήκε στο Βασιλιά. Με το διορισμό των μελών της Γερουσίας και της διάλυσης, χωρίς περιορισμό, της Βουλής, ο Βασιλιάς συγκέντρωνε εκτεταμένες αρμοδιότητες. </w:t>
      </w:r>
      <w:r>
        <w:rPr>
          <w:i/>
          <w:iCs/>
        </w:rPr>
        <w:t xml:space="preserve">Η. </w:t>
      </w:r>
      <w:proofErr w:type="spellStart"/>
      <w:r>
        <w:rPr>
          <w:i/>
          <w:iCs/>
        </w:rPr>
        <w:t>Μαυρομούστακου</w:t>
      </w:r>
      <w:proofErr w:type="spellEnd"/>
      <w:r>
        <w:rPr>
          <w:i/>
          <w:iCs/>
        </w:rPr>
        <w:t xml:space="preserve">, Πολιτικοί Θεσμοί και Διοικητική Οργάνωση, στο: Ιστορία του Νέου Ελληνισμού, 1770-2000, 4ος τόμος: Το Ελληνικό Κράτος, 1833-1871, Η Εθνική Εστία και ο Ελληνισμός της Οθωμανικής Αυτοκρατορίας, Αθήνα: Ελληνικά Γράμματα, 2003, σ.43. </w:t>
      </w:r>
    </w:p>
    <w:p w:rsidR="00701286" w:rsidRDefault="00701286" w:rsidP="00701286">
      <w:pPr>
        <w:ind w:left="720"/>
      </w:pPr>
      <w:r>
        <w:t xml:space="preserve">ΚΕΙΜΕΝΟ Γ: </w:t>
      </w:r>
      <w:r>
        <w:rPr>
          <w:b/>
          <w:bCs/>
        </w:rPr>
        <w:t xml:space="preserve">Περί συντάξεως της Πολιτείας </w:t>
      </w:r>
    </w:p>
    <w:p w:rsidR="00701286" w:rsidRDefault="00701286" w:rsidP="00701286">
      <w:pPr>
        <w:ind w:left="720"/>
      </w:pPr>
      <w:r>
        <w:t xml:space="preserve">Άρθρον 15. Η νομοθετική εξουσία ενεργείται συνάμα υπό του Βασιλέως, της Βουλής και της Γερουσίας  </w:t>
      </w:r>
    </w:p>
    <w:p w:rsidR="00701286" w:rsidRDefault="00701286" w:rsidP="00701286">
      <w:pPr>
        <w:ind w:left="720"/>
      </w:pPr>
      <w:r>
        <w:t xml:space="preserve">Άρθρον 20. Η εκτελεστική εξουσία ανήκει εις τον Βασιλέα, ενεργείται δε διά των παρ’ αυτού διοριζομένων υπευθύνων Υπουργών. </w:t>
      </w:r>
    </w:p>
    <w:p w:rsidR="00701286" w:rsidRDefault="00701286" w:rsidP="00701286">
      <w:pPr>
        <w:ind w:left="720"/>
      </w:pPr>
      <w:r>
        <w:t xml:space="preserve">Άρθρον 21. Η δικαστική εξουσία ενεργείται διά των δικαστηρίων, αι δε </w:t>
      </w:r>
      <w:proofErr w:type="spellStart"/>
      <w:r>
        <w:t>δικαστικαί</w:t>
      </w:r>
      <w:proofErr w:type="spellEnd"/>
      <w:r>
        <w:t xml:space="preserve"> αποφάσεις εκτελούνται εν ονόματι του Βασιλέως. </w:t>
      </w:r>
    </w:p>
    <w:p w:rsidR="00701286" w:rsidRDefault="00701286" w:rsidP="00701286">
      <w:pPr>
        <w:ind w:left="720"/>
      </w:pPr>
      <w:r>
        <w:rPr>
          <w:b/>
          <w:bCs/>
        </w:rPr>
        <w:t xml:space="preserve">Περί της Βουλής </w:t>
      </w:r>
    </w:p>
    <w:p w:rsidR="00701286" w:rsidRDefault="00701286" w:rsidP="00701286">
      <w:pPr>
        <w:ind w:left="720"/>
      </w:pPr>
      <w:r>
        <w:lastRenderedPageBreak/>
        <w:t xml:space="preserve">Άρθρον 59. Η Βουλή σύγκειται εκ Βουλευτών, εκλεγομένων των εχόντων δικαίωμα προς τούτο πολιτών, κατά τον περί εκλογής </w:t>
      </w:r>
      <w:proofErr w:type="spellStart"/>
      <w:r>
        <w:t>Νόμον</w:t>
      </w:r>
      <w:proofErr w:type="spellEnd"/>
      <w:r>
        <w:t xml:space="preserve">. </w:t>
      </w:r>
      <w:r>
        <w:rPr>
          <w:i/>
          <w:iCs/>
        </w:rPr>
        <w:t xml:space="preserve">Α. Σβώλος, Τα Ελληνικά Συντάγματα, </w:t>
      </w:r>
      <w:proofErr w:type="spellStart"/>
      <w:r>
        <w:rPr>
          <w:i/>
          <w:iCs/>
        </w:rPr>
        <w:t>σσ</w:t>
      </w:r>
      <w:proofErr w:type="spellEnd"/>
      <w:r>
        <w:rPr>
          <w:i/>
          <w:iCs/>
        </w:rPr>
        <w:t xml:space="preserve">. 153, 155, 161 (Στο: Αξιολόγηση των μαθητών στο μάθημα: «Θέματα Νεοελληνικής Ιστορίας», </w:t>
      </w:r>
      <w:proofErr w:type="spellStart"/>
      <w:r>
        <w:rPr>
          <w:i/>
          <w:iCs/>
        </w:rPr>
        <w:t>τεύχ</w:t>
      </w:r>
      <w:proofErr w:type="spellEnd"/>
      <w:r>
        <w:rPr>
          <w:i/>
          <w:iCs/>
        </w:rPr>
        <w:t xml:space="preserve">. 1ο, </w:t>
      </w:r>
      <w:proofErr w:type="spellStart"/>
      <w:r>
        <w:rPr>
          <w:i/>
          <w:iCs/>
        </w:rPr>
        <w:t>Αθήνα:ΥΠ.Ε.Π.Θ.–Κ.Ε.Ε</w:t>
      </w:r>
      <w:proofErr w:type="spellEnd"/>
      <w:r>
        <w:rPr>
          <w:i/>
          <w:iCs/>
        </w:rPr>
        <w:t xml:space="preserve">., 1999, σ. 197). </w:t>
      </w:r>
    </w:p>
    <w:p w:rsidR="00701286" w:rsidRDefault="00701286" w:rsidP="00701286">
      <w:pPr>
        <w:ind w:left="360"/>
      </w:pPr>
    </w:p>
    <w:p w:rsidR="00701286" w:rsidRDefault="00701286" w:rsidP="00357CA5">
      <w:pPr>
        <w:ind w:left="720"/>
        <w:rPr>
          <w:noProof/>
          <w:lang w:eastAsia="el-GR"/>
        </w:rPr>
      </w:pPr>
      <w:r>
        <w:rPr>
          <w:noProof/>
          <w:lang w:eastAsia="el-GR"/>
        </w:rPr>
        <w:t>ΘΕΜΑ Β’</w:t>
      </w:r>
    </w:p>
    <w:p w:rsidR="00357CA5" w:rsidRPr="000D6EB1" w:rsidRDefault="00357CA5" w:rsidP="00357CA5">
      <w:pPr>
        <w:ind w:left="720"/>
      </w:pPr>
      <w:r>
        <w:rPr>
          <w:noProof/>
          <w:lang w:eastAsia="el-GR"/>
        </w:rPr>
        <w:lastRenderedPageBreak/>
        <w:drawing>
          <wp:inline distT="0" distB="0" distL="0" distR="0" wp14:anchorId="6136B78A" wp14:editId="35189DFF">
            <wp:extent cx="6048375" cy="7581900"/>
            <wp:effectExtent l="0" t="0" r="9525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17360" t="26265" r="31645" b="21174"/>
                    <a:stretch/>
                  </pic:blipFill>
                  <pic:spPr bwMode="auto">
                    <a:xfrm>
                      <a:off x="0" y="0"/>
                      <a:ext cx="6048375" cy="75819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57CA5" w:rsidRPr="000D6EB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773154"/>
    <w:multiLevelType w:val="multilevel"/>
    <w:tmpl w:val="503C80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1FF"/>
    <w:rsid w:val="000D6EB1"/>
    <w:rsid w:val="001C1B82"/>
    <w:rsid w:val="002741B7"/>
    <w:rsid w:val="00317C45"/>
    <w:rsid w:val="00357CA5"/>
    <w:rsid w:val="0044009F"/>
    <w:rsid w:val="00701286"/>
    <w:rsid w:val="007E11FF"/>
    <w:rsid w:val="00967299"/>
    <w:rsid w:val="00A43DB4"/>
    <w:rsid w:val="00D5199A"/>
    <w:rsid w:val="00E6006D"/>
    <w:rsid w:val="00EE61D1"/>
    <w:rsid w:val="00FF6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0D6E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0D6EB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0D6E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0D6E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25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Pages>1</Pages>
  <Words>1284</Words>
  <Characters>6936</Characters>
  <Application>Microsoft Office Word</Application>
  <DocSecurity>0</DocSecurity>
  <Lines>57</Lines>
  <Paragraphs>16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##</Company>
  <LinksUpToDate>false</LinksUpToDate>
  <CharactersWithSpaces>8204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10</cp:revision>
  <dcterms:created xsi:type="dcterms:W3CDTF">2020-03-27T09:51:00Z</dcterms:created>
  <dcterms:modified xsi:type="dcterms:W3CDTF">2020-03-29T09:42:00Z</dcterms:modified>
</cp:coreProperties>
</file>