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FDF" w:rsidRDefault="00AC5FDF" w:rsidP="00AC5FDF">
      <w:pPr>
        <w:pStyle w:val="NoSpacing"/>
        <w:shd w:val="clear" w:color="auto" w:fill="CCC0D9" w:themeFill="accent4" w:themeFillTint="66"/>
        <w:jc w:val="both"/>
        <w:rPr>
          <w:rFonts w:ascii="Palatino Linotype" w:hAnsi="Palatino Linotype"/>
          <w:sz w:val="28"/>
          <w:szCs w:val="28"/>
        </w:rPr>
      </w:pPr>
      <w:r>
        <w:rPr>
          <w:rFonts w:ascii="Palatino Linotype" w:hAnsi="Palatino Linotype"/>
          <w:sz w:val="28"/>
          <w:szCs w:val="28"/>
        </w:rPr>
        <w:t>ΘΟΥΚΥΔΙΔΟΥ  Β΄ 54,  1 – 4</w:t>
      </w:r>
    </w:p>
    <w:p w:rsidR="00AC5FDF" w:rsidRDefault="00AC5FDF" w:rsidP="00AC5FDF">
      <w:pPr>
        <w:pStyle w:val="NoSpacing"/>
        <w:jc w:val="both"/>
        <w:rPr>
          <w:rFonts w:ascii="Palatino Linotype" w:hAnsi="Palatino Linotype"/>
          <w:sz w:val="28"/>
          <w:szCs w:val="28"/>
        </w:rPr>
      </w:pPr>
    </w:p>
    <w:p w:rsidR="00AC5FDF" w:rsidRPr="0005238D" w:rsidRDefault="00AC5FDF" w:rsidP="00AC5FDF">
      <w:pPr>
        <w:pStyle w:val="NoSpacing"/>
        <w:jc w:val="both"/>
        <w:rPr>
          <w:rFonts w:ascii="Monotype Corsiva" w:hAnsi="Monotype Corsiva"/>
          <w:sz w:val="28"/>
          <w:szCs w:val="28"/>
        </w:rPr>
      </w:pPr>
      <w:r w:rsidRPr="0005238D">
        <w:rPr>
          <w:rFonts w:ascii="Monotype Corsiva" w:hAnsi="Monotype Corsiva"/>
          <w:sz w:val="28"/>
          <w:szCs w:val="28"/>
        </w:rPr>
        <w:t>Η επιδημία που έπεσε στην Αθήνα στις αρχές της άνοιξης της δεύτερης χρονιάς του πολέμου (430 π.Χ.) ήταν από τις μεγαλύτερες συμφορές του πολέμου. Ο ιστορικός περιγράφει τόσο τα συμπτώματα της αρρώστιας όσο και τις ηθικές συνέπειες που είχε για το λαό της Αθήνας.</w:t>
      </w:r>
    </w:p>
    <w:p w:rsidR="00AC5FDF" w:rsidRDefault="00AC5FDF" w:rsidP="00AC5FDF">
      <w:pPr>
        <w:pStyle w:val="NoSpacing"/>
        <w:jc w:val="both"/>
        <w:rPr>
          <w:rFonts w:ascii="Palatino Linotype" w:hAnsi="Palatino Linotype"/>
          <w:sz w:val="28"/>
          <w:szCs w:val="28"/>
        </w:rPr>
      </w:pPr>
    </w:p>
    <w:p w:rsidR="00AC5FDF" w:rsidRPr="0027643D" w:rsidRDefault="00AC5FDF" w:rsidP="00AC5FDF">
      <w:pPr>
        <w:pStyle w:val="NoSpacing"/>
        <w:jc w:val="both"/>
        <w:rPr>
          <w:rFonts w:ascii="Palatino Linotype" w:hAnsi="Palatino Linotype"/>
          <w:b/>
          <w:i/>
          <w:sz w:val="28"/>
          <w:szCs w:val="28"/>
        </w:rPr>
      </w:pPr>
      <w:r w:rsidRPr="0027643D">
        <w:rPr>
          <w:rFonts w:ascii="Palatino Linotype" w:hAnsi="Palatino Linotype"/>
          <w:b/>
          <w:i/>
          <w:sz w:val="28"/>
          <w:szCs w:val="28"/>
        </w:rPr>
        <w:t xml:space="preserve">Τοιούτῳ μὲν πάθει οἱ Ἀθηναῖοι περιπεσόντες ἐπιέζοντο, ἀνθρώπων τ’ ἔνδον θνῃσκόντων καὶ γῆς ἔξω δῃουμένης. Ἐν δὲ τῷ κακῷ οἷα εἰκὸς ἀνεμνήσθησαν καὶ τοῦδε τοῦ ἔπους, φάσκοντες οἱ πρεσβύτεροι πάλαι ᾄδεσθαι «ἥξει Δωριακὸς πόλεμος καὶ λοιμὸς ἅμ’ αὐτῷ». Ἐγένετο μὲν ἔρις τοῖς ἀνθρώποις μὴ λοιμὸν ὠνομάσθαι ἐν τῷ ἔπει ὑπὸ τῶν παλαιῶν, ἀλλὰ λιμὸν, ἐνίκησε δὲ ἐπὶ τοῦ παρόντος εἰκότως λοιμὸν εἰρῆσθαι· οἱ γὰρ ἄνθρωποι πρὸς ἅ ἔπασχον τὴν μνήμην ἐποιοῦντο. Ἤν δέ γε οἶμαί ποτε ἄλλος πόλεμος καταλάβῃ Δωρικὸς τοῦδε ὕστερος καὶ ξυμβῇ γενέσθαι λιμὸν,  κατὰ τὸ εἰκὸς οὕτως ᾄσονται. </w:t>
      </w:r>
      <w:r w:rsidRPr="00BA1B2E">
        <w:rPr>
          <w:rFonts w:ascii="Palatino Linotype" w:hAnsi="Palatino Linotype"/>
          <w:b/>
          <w:i/>
          <w:sz w:val="28"/>
          <w:szCs w:val="28"/>
          <w:shd w:val="clear" w:color="auto" w:fill="FFFFFF" w:themeFill="background1"/>
        </w:rPr>
        <w:t>Μνήμη δὲ ἐγένετο καὶ τοῦ Λακεδαιμονίων χρηστηρίου τοῖς εἰδόσιν</w:t>
      </w:r>
      <w:r w:rsidRPr="0027643D">
        <w:rPr>
          <w:rFonts w:ascii="Palatino Linotype" w:hAnsi="Palatino Linotype"/>
          <w:b/>
          <w:i/>
          <w:sz w:val="28"/>
          <w:szCs w:val="28"/>
        </w:rPr>
        <w:t xml:space="preserve">, </w:t>
      </w:r>
      <w:r w:rsidRPr="00BA1B2E">
        <w:rPr>
          <w:rFonts w:ascii="Palatino Linotype" w:hAnsi="Palatino Linotype"/>
          <w:b/>
          <w:i/>
          <w:sz w:val="28"/>
          <w:szCs w:val="28"/>
          <w:shd w:val="clear" w:color="auto" w:fill="FFFFFF" w:themeFill="background1"/>
        </w:rPr>
        <w:t xml:space="preserve">ὅτε </w:t>
      </w:r>
      <w:r w:rsidRPr="00BA1B2E">
        <w:rPr>
          <w:rFonts w:ascii="Palatino Linotype" w:hAnsi="Palatino Linotype"/>
          <w:b/>
          <w:i/>
          <w:color w:val="000000" w:themeColor="text1"/>
          <w:sz w:val="28"/>
          <w:szCs w:val="28"/>
          <w:shd w:val="clear" w:color="auto" w:fill="FFFFFF" w:themeFill="background1"/>
        </w:rPr>
        <w:t xml:space="preserve">ἐπερωτῶσιν </w:t>
      </w:r>
      <w:r w:rsidRPr="00BA1B2E">
        <w:rPr>
          <w:rFonts w:ascii="Palatino Linotype" w:hAnsi="Palatino Linotype"/>
          <w:b/>
          <w:i/>
          <w:sz w:val="28"/>
          <w:szCs w:val="28"/>
          <w:shd w:val="clear" w:color="auto" w:fill="FFFFFF" w:themeFill="background1"/>
        </w:rPr>
        <w:t>αὐτοῖς τὸν θεὸν</w:t>
      </w:r>
      <w:r w:rsidRPr="0027643D">
        <w:rPr>
          <w:rFonts w:ascii="Palatino Linotype" w:hAnsi="Palatino Linotype"/>
          <w:b/>
          <w:i/>
          <w:sz w:val="28"/>
          <w:szCs w:val="28"/>
        </w:rPr>
        <w:t xml:space="preserve"> </w:t>
      </w:r>
      <w:r w:rsidRPr="00BA1B2E">
        <w:rPr>
          <w:rFonts w:ascii="Palatino Linotype" w:hAnsi="Palatino Linotype"/>
          <w:b/>
          <w:i/>
          <w:sz w:val="28"/>
          <w:szCs w:val="28"/>
          <w:shd w:val="clear" w:color="auto" w:fill="FFFFFF" w:themeFill="background1"/>
        </w:rPr>
        <w:t>εἰ χρὴ πολεμεῖν</w:t>
      </w:r>
      <w:r w:rsidRPr="0027643D">
        <w:rPr>
          <w:rFonts w:ascii="Palatino Linotype" w:hAnsi="Palatino Linotype"/>
          <w:b/>
          <w:i/>
          <w:sz w:val="28"/>
          <w:szCs w:val="28"/>
        </w:rPr>
        <w:t xml:space="preserve"> </w:t>
      </w:r>
      <w:r w:rsidRPr="00BA1B2E">
        <w:rPr>
          <w:rFonts w:ascii="Palatino Linotype" w:hAnsi="Palatino Linotype"/>
          <w:b/>
          <w:i/>
          <w:sz w:val="28"/>
          <w:szCs w:val="28"/>
          <w:shd w:val="clear" w:color="auto" w:fill="FFFFFF" w:themeFill="background1"/>
        </w:rPr>
        <w:t xml:space="preserve">ἀνεῖλε κατὰ κράτος </w:t>
      </w:r>
      <w:r w:rsidRPr="00BA1B2E">
        <w:rPr>
          <w:rFonts w:ascii="Palatino Linotype" w:hAnsi="Palatino Linotype"/>
          <w:b/>
          <w:i/>
          <w:color w:val="000000" w:themeColor="text1"/>
          <w:sz w:val="28"/>
          <w:szCs w:val="28"/>
          <w:shd w:val="clear" w:color="auto" w:fill="FFFFFF" w:themeFill="background1"/>
        </w:rPr>
        <w:t>πολεμοῦσι</w:t>
      </w:r>
      <w:r w:rsidRPr="00BA1B2E">
        <w:rPr>
          <w:rFonts w:ascii="Palatino Linotype" w:hAnsi="Palatino Linotype"/>
          <w:b/>
          <w:i/>
          <w:sz w:val="28"/>
          <w:szCs w:val="28"/>
          <w:shd w:val="clear" w:color="auto" w:fill="FFFFFF" w:themeFill="background1"/>
        </w:rPr>
        <w:t xml:space="preserve"> νίκην ἔσεσθαι</w:t>
      </w:r>
      <w:r w:rsidRPr="0027643D">
        <w:rPr>
          <w:rFonts w:ascii="Palatino Linotype" w:hAnsi="Palatino Linotype"/>
          <w:b/>
          <w:i/>
          <w:sz w:val="28"/>
          <w:szCs w:val="28"/>
        </w:rPr>
        <w:t>, καὶ αὐτὸς ἔφη ξυλλήψεσθαι</w:t>
      </w:r>
      <w:r w:rsidRPr="00D54BDD">
        <w:rPr>
          <w:rFonts w:ascii="Palatino Linotype" w:hAnsi="Palatino Linotype"/>
          <w:b/>
          <w:i/>
          <w:color w:val="000000" w:themeColor="text1"/>
          <w:sz w:val="28"/>
          <w:szCs w:val="28"/>
        </w:rPr>
        <w:t>.</w:t>
      </w:r>
      <w:r w:rsidRPr="00D54BDD">
        <w:rPr>
          <w:rFonts w:ascii="Palatino Linotype" w:hAnsi="Palatino Linotype" w:cs="Calibri"/>
          <w:b/>
          <w:i/>
          <w:color w:val="000000" w:themeColor="text1"/>
          <w:sz w:val="28"/>
          <w:szCs w:val="28"/>
          <w:shd w:val="clear" w:color="auto" w:fill="FFFFFF"/>
        </w:rPr>
        <w:t xml:space="preserve">  Περὶ μὲν οὖν τοῦ χρηστηρίου τὰ γιγνόμενα ᾔκαζον ὁμοῖα εἶναι· ἐσβεβληκότων δὲ τῶν Πελοποννησίων ἡ νόσος ἤρξατο εὐθύς, καὶ ἐς μὲν Πελοπόννησον οὐκ ἐσῆλθεν, ὅτι καὶ ἄξιον εἰπεῖν, ἐπενείματο δὲ Ἀθήνας μὲν μάλιστα, ἔπειτα δὲ καὶ τῶν ἄλλων χωρίων τὰ</w:t>
      </w:r>
      <w:r w:rsidR="002D05A3">
        <w:rPr>
          <w:rFonts w:ascii="Palatino Linotype" w:hAnsi="Palatino Linotype" w:cs="Calibri"/>
          <w:b/>
          <w:i/>
          <w:color w:val="000000" w:themeColor="text1"/>
          <w:sz w:val="28"/>
          <w:szCs w:val="28"/>
          <w:shd w:val="clear" w:color="auto" w:fill="FFFFFF"/>
        </w:rPr>
        <w:t xml:space="preserve"> πολυανθρωπότατα. Τ</w:t>
      </w:r>
      <w:r w:rsidRPr="00D54BDD">
        <w:rPr>
          <w:rFonts w:ascii="Palatino Linotype" w:hAnsi="Palatino Linotype" w:cs="Calibri"/>
          <w:b/>
          <w:i/>
          <w:color w:val="000000" w:themeColor="text1"/>
          <w:sz w:val="28"/>
          <w:szCs w:val="28"/>
          <w:shd w:val="clear" w:color="auto" w:fill="FFFFFF"/>
        </w:rPr>
        <w:t>αῦτα μὲν τὰ κατὰ τὴν νόσον γενόμενα.</w:t>
      </w:r>
    </w:p>
    <w:p w:rsidR="00AC5FDF" w:rsidRDefault="00AC5FDF" w:rsidP="00AC5FDF">
      <w:pPr>
        <w:pStyle w:val="NoSpacing"/>
        <w:jc w:val="both"/>
        <w:rPr>
          <w:rFonts w:ascii="Palatino Linotype" w:hAnsi="Palatino Linotype"/>
          <w:sz w:val="28"/>
          <w:szCs w:val="28"/>
        </w:rPr>
      </w:pPr>
    </w:p>
    <w:p w:rsidR="00AC5FDF" w:rsidRPr="00A32D30" w:rsidRDefault="00AC5FDF" w:rsidP="00AC5FDF">
      <w:pPr>
        <w:pStyle w:val="NoSpacing"/>
        <w:jc w:val="both"/>
        <w:rPr>
          <w:rFonts w:ascii="Palatino Linotype" w:hAnsi="Palatino Linotype"/>
          <w:sz w:val="28"/>
          <w:szCs w:val="28"/>
          <w:u w:val="single"/>
        </w:rPr>
      </w:pPr>
      <w:r w:rsidRPr="00A32D30">
        <w:rPr>
          <w:rFonts w:ascii="Palatino Linotype" w:hAnsi="Palatino Linotype"/>
          <w:sz w:val="28"/>
          <w:szCs w:val="28"/>
          <w:u w:val="single"/>
        </w:rPr>
        <w:t>Διδακτικές επισημάνσεις</w:t>
      </w:r>
    </w:p>
    <w:p w:rsidR="00AC5FDF" w:rsidRPr="00FE71B5" w:rsidRDefault="00AC5FDF" w:rsidP="00AC5FDF">
      <w:pPr>
        <w:pStyle w:val="NoSpacing"/>
        <w:numPr>
          <w:ilvl w:val="0"/>
          <w:numId w:val="1"/>
        </w:numPr>
        <w:jc w:val="both"/>
        <w:rPr>
          <w:rFonts w:ascii="Palatino Linotype" w:hAnsi="Palatino Linotype"/>
          <w:sz w:val="24"/>
          <w:szCs w:val="24"/>
        </w:rPr>
      </w:pPr>
      <w:r w:rsidRPr="00FE71B5">
        <w:rPr>
          <w:rFonts w:ascii="Palatino Linotype" w:hAnsi="Palatino Linotype"/>
          <w:i/>
          <w:sz w:val="24"/>
          <w:szCs w:val="24"/>
        </w:rPr>
        <w:t>ᾄδεσθαι / ὠνομάσθαι / εἰρῆσθαι</w:t>
      </w:r>
      <w:r w:rsidRPr="00FE71B5">
        <w:rPr>
          <w:rFonts w:ascii="Palatino Linotype" w:hAnsi="Palatino Linotype"/>
          <w:sz w:val="24"/>
          <w:szCs w:val="24"/>
        </w:rPr>
        <w:t xml:space="preserve">:εδώ λειτουργούν με την ίδια σημασία του </w:t>
      </w:r>
      <w:r w:rsidRPr="00FE71B5">
        <w:rPr>
          <w:rFonts w:ascii="Palatino Linotype" w:hAnsi="Palatino Linotype"/>
          <w:i/>
          <w:sz w:val="24"/>
          <w:szCs w:val="24"/>
        </w:rPr>
        <w:t>ᾄδομαι</w:t>
      </w:r>
      <w:r w:rsidRPr="00FE71B5">
        <w:rPr>
          <w:rFonts w:ascii="Palatino Linotype" w:hAnsi="Palatino Linotype"/>
          <w:sz w:val="24"/>
          <w:szCs w:val="24"/>
        </w:rPr>
        <w:t xml:space="preserve">, της προφοράς δηλ. της λέξης </w:t>
      </w:r>
      <w:r w:rsidRPr="00FE71B5">
        <w:rPr>
          <w:rFonts w:ascii="Palatino Linotype" w:hAnsi="Palatino Linotype"/>
          <w:i/>
          <w:sz w:val="24"/>
          <w:szCs w:val="24"/>
        </w:rPr>
        <w:t>λ(ο)ιμὸς.</w:t>
      </w:r>
    </w:p>
    <w:p w:rsidR="00AC5FDF" w:rsidRPr="00FE71B5" w:rsidRDefault="00AC5FDF" w:rsidP="00AC5FDF">
      <w:pPr>
        <w:pStyle w:val="NoSpacing"/>
        <w:numPr>
          <w:ilvl w:val="0"/>
          <w:numId w:val="1"/>
        </w:numPr>
        <w:jc w:val="both"/>
        <w:rPr>
          <w:rFonts w:ascii="Palatino Linotype" w:hAnsi="Palatino Linotype"/>
          <w:sz w:val="24"/>
          <w:szCs w:val="24"/>
        </w:rPr>
      </w:pPr>
      <w:r w:rsidRPr="00FE71B5">
        <w:rPr>
          <w:rFonts w:ascii="Palatino Linotype" w:hAnsi="Palatino Linotype"/>
          <w:i/>
          <w:sz w:val="24"/>
          <w:szCs w:val="24"/>
        </w:rPr>
        <w:t>ἐγένετο ἔρις / ἐνίκησε / Μνήμη ἐγένετο:</w:t>
      </w:r>
      <w:r w:rsidRPr="00FE71B5">
        <w:rPr>
          <w:rFonts w:ascii="Palatino Linotype" w:hAnsi="Palatino Linotype"/>
          <w:sz w:val="24"/>
          <w:szCs w:val="24"/>
        </w:rPr>
        <w:t xml:space="preserve"> λειτουργούν απρόσωπα.</w:t>
      </w:r>
    </w:p>
    <w:p w:rsidR="00AC5FDF" w:rsidRPr="00AA5551" w:rsidRDefault="00AC5FDF" w:rsidP="00AC5FDF">
      <w:pPr>
        <w:pStyle w:val="NoSpacing"/>
        <w:numPr>
          <w:ilvl w:val="0"/>
          <w:numId w:val="1"/>
        </w:numPr>
        <w:jc w:val="both"/>
        <w:rPr>
          <w:rFonts w:ascii="Palatino Linotype" w:hAnsi="Palatino Linotype"/>
          <w:color w:val="C00000"/>
          <w:sz w:val="24"/>
          <w:szCs w:val="24"/>
        </w:rPr>
      </w:pPr>
      <w:r w:rsidRPr="00FE71B5">
        <w:rPr>
          <w:rFonts w:ascii="Palatino Linotype" w:hAnsi="Palatino Linotype"/>
          <w:i/>
          <w:sz w:val="24"/>
          <w:szCs w:val="24"/>
        </w:rPr>
        <w:t>ἀναιρέω-</w:t>
      </w:r>
      <w:r w:rsidRPr="00FE71B5">
        <w:rPr>
          <w:rFonts w:ascii="Palatino Linotype" w:hAnsi="Palatino Linotype"/>
          <w:sz w:val="24"/>
          <w:szCs w:val="24"/>
        </w:rPr>
        <w:t>ῶ= επί χρησμών δίνω χρησμό, απαντώ (=χρήω-ῶ)</w:t>
      </w:r>
      <w:bookmarkStart w:id="0" w:name="_GoBack"/>
      <w:bookmarkEnd w:id="0"/>
      <w:r w:rsidR="00AA5551">
        <w:rPr>
          <w:rFonts w:ascii="Palatino Linotype" w:hAnsi="Palatino Linotype"/>
          <w:sz w:val="24"/>
          <w:szCs w:val="24"/>
        </w:rPr>
        <w:t xml:space="preserve"> </w:t>
      </w:r>
      <w:r w:rsidR="00AA5551" w:rsidRPr="00AA5551">
        <w:rPr>
          <w:rFonts w:ascii="Palatino Linotype" w:hAnsi="Palatino Linotype"/>
          <w:color w:val="C00000"/>
          <w:sz w:val="24"/>
          <w:szCs w:val="24"/>
        </w:rPr>
        <w:t xml:space="preserve">τινί τι </w:t>
      </w:r>
    </w:p>
    <w:p w:rsidR="00AC5FDF" w:rsidRPr="00FE71B5" w:rsidRDefault="00AC5FDF" w:rsidP="00AC5FDF">
      <w:pPr>
        <w:pStyle w:val="NoSpacing"/>
        <w:numPr>
          <w:ilvl w:val="0"/>
          <w:numId w:val="1"/>
        </w:numPr>
        <w:jc w:val="both"/>
        <w:rPr>
          <w:rFonts w:ascii="Palatino Linotype" w:hAnsi="Palatino Linotype"/>
          <w:i/>
          <w:sz w:val="24"/>
          <w:szCs w:val="24"/>
        </w:rPr>
      </w:pPr>
      <w:r w:rsidRPr="00FE71B5">
        <w:rPr>
          <w:rFonts w:ascii="Palatino Linotype" w:hAnsi="Palatino Linotype"/>
          <w:sz w:val="24"/>
          <w:szCs w:val="24"/>
        </w:rPr>
        <w:t>το</w:t>
      </w:r>
      <w:r w:rsidRPr="00FE71B5">
        <w:rPr>
          <w:rFonts w:ascii="Palatino Linotype" w:hAnsi="Palatino Linotype"/>
          <w:i/>
          <w:sz w:val="24"/>
          <w:szCs w:val="24"/>
        </w:rPr>
        <w:t xml:space="preserve"> ἔφη </w:t>
      </w:r>
      <w:r w:rsidRPr="00FE71B5">
        <w:rPr>
          <w:rFonts w:ascii="Palatino Linotype" w:hAnsi="Palatino Linotype"/>
          <w:sz w:val="24"/>
          <w:szCs w:val="24"/>
        </w:rPr>
        <w:t xml:space="preserve">πλεονάζει· αντικείμενό του το απαρέμφ. </w:t>
      </w:r>
      <w:r w:rsidRPr="00FE71B5">
        <w:rPr>
          <w:rFonts w:ascii="Palatino Linotype" w:hAnsi="Palatino Linotype"/>
          <w:i/>
          <w:sz w:val="24"/>
          <w:szCs w:val="24"/>
        </w:rPr>
        <w:t>ξυλλήψεσθαι</w:t>
      </w:r>
      <w:r w:rsidRPr="00FE71B5">
        <w:rPr>
          <w:rFonts w:ascii="Palatino Linotype" w:hAnsi="Palatino Linotype"/>
          <w:sz w:val="24"/>
          <w:szCs w:val="24"/>
        </w:rPr>
        <w:t>.</w:t>
      </w:r>
    </w:p>
    <w:p w:rsidR="00AC5FDF" w:rsidRPr="00FE71B5" w:rsidRDefault="00AC5FDF" w:rsidP="00AC5FDF">
      <w:pPr>
        <w:pStyle w:val="NoSpacing"/>
        <w:numPr>
          <w:ilvl w:val="0"/>
          <w:numId w:val="1"/>
        </w:numPr>
        <w:jc w:val="both"/>
        <w:rPr>
          <w:rFonts w:ascii="Palatino Linotype" w:eastAsia="Times New Roman" w:hAnsi="Palatino Linotype"/>
          <w:sz w:val="24"/>
          <w:szCs w:val="24"/>
          <w:lang w:eastAsia="el-GR"/>
        </w:rPr>
      </w:pPr>
      <w:r w:rsidRPr="00FE71B5">
        <w:rPr>
          <w:rFonts w:ascii="Palatino Linotype" w:hAnsi="Palatino Linotype" w:cs="Calibri"/>
          <w:i/>
          <w:color w:val="000000" w:themeColor="text1"/>
          <w:sz w:val="24"/>
          <w:szCs w:val="24"/>
          <w:shd w:val="clear" w:color="auto" w:fill="FFFFFF"/>
        </w:rPr>
        <w:t>ᾔκαζον:</w:t>
      </w:r>
      <w:r w:rsidRPr="00FE71B5">
        <w:rPr>
          <w:rFonts w:cs="Calibri"/>
          <w:i/>
          <w:color w:val="000000" w:themeColor="text1"/>
          <w:sz w:val="24"/>
          <w:szCs w:val="24"/>
          <w:shd w:val="clear" w:color="auto" w:fill="FFFFFF"/>
        </w:rPr>
        <w:t xml:space="preserve"> </w:t>
      </w:r>
      <w:r w:rsidRPr="00FE71B5">
        <w:rPr>
          <w:rFonts w:ascii="Palatino Linotype" w:hAnsi="Palatino Linotype"/>
          <w:b/>
          <w:bCs/>
          <w:sz w:val="24"/>
          <w:szCs w:val="24"/>
        </w:rPr>
        <w:t>εἰκάζω</w:t>
      </w:r>
      <w:r w:rsidRPr="00FE71B5">
        <w:rPr>
          <w:rFonts w:ascii="Palatino Linotype" w:hAnsi="Palatino Linotype"/>
          <w:sz w:val="24"/>
          <w:szCs w:val="24"/>
        </w:rPr>
        <w:t xml:space="preserve">, παρατατικός: </w:t>
      </w:r>
      <w:r w:rsidRPr="00FE71B5">
        <w:rPr>
          <w:rFonts w:ascii="Palatino Linotype" w:hAnsi="Palatino Linotype"/>
          <w:sz w:val="24"/>
          <w:szCs w:val="24"/>
          <w:u w:val="single"/>
        </w:rPr>
        <w:t>εἴκαζον και ᾔκαζον</w:t>
      </w:r>
      <w:r w:rsidRPr="00FE71B5">
        <w:rPr>
          <w:rFonts w:ascii="Palatino Linotype" w:hAnsi="Palatino Linotype"/>
          <w:sz w:val="24"/>
          <w:szCs w:val="24"/>
        </w:rPr>
        <w:t xml:space="preserve">, μέλλων: εἰκάσω, αόριστος: ᾔκασα και εἴκασα (ιων.) παθητικός αόριστος α΄ ᾐκάσθην, παρακείμενος ᾔκασμαι και εἴκασμαι (ιων.)/ </w:t>
      </w:r>
      <w:r w:rsidRPr="00FE71B5">
        <w:rPr>
          <w:rFonts w:ascii="Palatino Linotype" w:eastAsia="Times New Roman" w:hAnsi="Palatino Linotype"/>
          <w:sz w:val="24"/>
          <w:szCs w:val="24"/>
          <w:lang w:eastAsia="el-GR"/>
        </w:rPr>
        <w:t>(</w:t>
      </w:r>
      <w:hyperlink r:id="rId7" w:tooltip="Πρότυπο:μεταβατικό" w:history="1">
        <w:r w:rsidRPr="00FE71B5">
          <w:rPr>
            <w:rFonts w:ascii="Palatino Linotype" w:eastAsia="Times New Roman" w:hAnsi="Palatino Linotype"/>
            <w:i/>
            <w:iCs/>
            <w:color w:val="000000" w:themeColor="text1"/>
            <w:sz w:val="24"/>
            <w:szCs w:val="24"/>
            <w:lang w:eastAsia="el-GR"/>
          </w:rPr>
          <w:t>μεταβατικό</w:t>
        </w:r>
      </w:hyperlink>
      <w:r w:rsidRPr="00FE71B5">
        <w:rPr>
          <w:rFonts w:ascii="Palatino Linotype" w:eastAsia="Times New Roman" w:hAnsi="Palatino Linotype"/>
          <w:color w:val="000000" w:themeColor="text1"/>
          <w:sz w:val="24"/>
          <w:szCs w:val="24"/>
          <w:lang w:eastAsia="el-GR"/>
        </w:rPr>
        <w:t>)</w:t>
      </w:r>
      <w:r w:rsidRPr="00FE71B5">
        <w:rPr>
          <w:rFonts w:ascii="Palatino Linotype" w:hAnsi="Palatino Linotype"/>
          <w:sz w:val="24"/>
          <w:szCs w:val="24"/>
        </w:rPr>
        <w:t xml:space="preserve"> </w:t>
      </w:r>
      <w:r w:rsidRPr="00FE71B5">
        <w:rPr>
          <w:rFonts w:ascii="Palatino Linotype" w:eastAsia="Times New Roman" w:hAnsi="Palatino Linotype"/>
          <w:sz w:val="24"/>
          <w:szCs w:val="24"/>
          <w:lang w:eastAsia="el-GR"/>
        </w:rPr>
        <w:t>+ δ</w:t>
      </w:r>
      <w:r w:rsidRPr="00FE71B5">
        <w:rPr>
          <w:rFonts w:ascii="Palatino Linotype" w:hAnsi="Palatino Linotype"/>
          <w:sz w:val="24"/>
          <w:szCs w:val="24"/>
        </w:rPr>
        <w:t>οτική, αιτιατική και απαρέμφατο =</w:t>
      </w:r>
      <w:r w:rsidRPr="00FE71B5">
        <w:rPr>
          <w:rFonts w:ascii="Palatino Linotype" w:eastAsia="Times New Roman" w:hAnsi="Palatino Linotype"/>
          <w:sz w:val="24"/>
          <w:szCs w:val="24"/>
          <w:lang w:eastAsia="el-GR"/>
        </w:rPr>
        <w:t> </w:t>
      </w:r>
      <w:hyperlink r:id="rId8" w:tooltip="συγκρίνω" w:history="1">
        <w:r w:rsidRPr="00AC5FDF">
          <w:rPr>
            <w:rFonts w:ascii="Palatino Linotype" w:eastAsia="Times New Roman" w:hAnsi="Palatino Linotype"/>
            <w:color w:val="000000" w:themeColor="text1"/>
            <w:sz w:val="24"/>
            <w:szCs w:val="24"/>
            <w:lang w:eastAsia="el-GR"/>
          </w:rPr>
          <w:t>συγκρίνω</w:t>
        </w:r>
      </w:hyperlink>
      <w:r w:rsidRPr="00AC5FDF">
        <w:rPr>
          <w:rFonts w:ascii="Palatino Linotype" w:eastAsia="Times New Roman" w:hAnsi="Palatino Linotype"/>
          <w:color w:val="000000" w:themeColor="text1"/>
          <w:sz w:val="24"/>
          <w:szCs w:val="24"/>
          <w:lang w:eastAsia="el-GR"/>
        </w:rPr>
        <w:t>, </w:t>
      </w:r>
      <w:hyperlink r:id="rId9" w:tooltip="παρομοιάζω" w:history="1">
        <w:r w:rsidRPr="00AC5FDF">
          <w:rPr>
            <w:rFonts w:ascii="Palatino Linotype" w:eastAsia="Times New Roman" w:hAnsi="Palatino Linotype"/>
            <w:color w:val="000000" w:themeColor="text1"/>
            <w:sz w:val="24"/>
            <w:szCs w:val="24"/>
            <w:lang w:eastAsia="el-GR"/>
          </w:rPr>
          <w:t>παρομοιάζω</w:t>
        </w:r>
      </w:hyperlink>
    </w:p>
    <w:p w:rsidR="00AC5FDF" w:rsidRDefault="00AC5FDF" w:rsidP="00AC5FDF">
      <w:pPr>
        <w:pStyle w:val="NoSpacing"/>
        <w:jc w:val="both"/>
        <w:rPr>
          <w:rFonts w:ascii="Palatino Linotype" w:hAnsi="Palatino Linotype"/>
          <w:sz w:val="28"/>
          <w:szCs w:val="28"/>
        </w:rPr>
      </w:pPr>
    </w:p>
    <w:p w:rsidR="00AC5FDF" w:rsidRPr="00A32D30" w:rsidRDefault="00AC5FDF" w:rsidP="00AC5FDF">
      <w:pPr>
        <w:pStyle w:val="NoSpacing"/>
        <w:jc w:val="both"/>
        <w:rPr>
          <w:rFonts w:ascii="Palatino Linotype" w:hAnsi="Palatino Linotype"/>
          <w:sz w:val="28"/>
          <w:szCs w:val="28"/>
          <w:u w:val="single"/>
        </w:rPr>
      </w:pPr>
      <w:r w:rsidRPr="00A32D30">
        <w:rPr>
          <w:rFonts w:ascii="Palatino Linotype" w:hAnsi="Palatino Linotype"/>
          <w:sz w:val="28"/>
          <w:szCs w:val="28"/>
          <w:u w:val="single"/>
        </w:rPr>
        <w:lastRenderedPageBreak/>
        <w:t>Ασκήσεις</w:t>
      </w:r>
    </w:p>
    <w:p w:rsidR="00AC5FDF" w:rsidRPr="00B04579" w:rsidRDefault="00AC5FDF" w:rsidP="00AC5FDF">
      <w:pPr>
        <w:pStyle w:val="NoSpacing"/>
        <w:numPr>
          <w:ilvl w:val="0"/>
          <w:numId w:val="2"/>
        </w:numPr>
        <w:jc w:val="both"/>
        <w:rPr>
          <w:rFonts w:ascii="Palatino Linotype" w:hAnsi="Palatino Linotype"/>
          <w:i/>
          <w:sz w:val="28"/>
          <w:szCs w:val="28"/>
        </w:rPr>
      </w:pPr>
      <w:r w:rsidRPr="00B04579">
        <w:rPr>
          <w:rFonts w:ascii="Palatino Linotype" w:hAnsi="Palatino Linotype"/>
          <w:sz w:val="28"/>
          <w:szCs w:val="28"/>
        </w:rPr>
        <w:t>Να μεταφράσετε το απόσπασμα</w:t>
      </w:r>
      <w:r>
        <w:rPr>
          <w:rFonts w:ascii="Palatino Linotype" w:hAnsi="Palatino Linotype"/>
          <w:i/>
          <w:sz w:val="28"/>
          <w:szCs w:val="28"/>
        </w:rPr>
        <w:t xml:space="preserve">: </w:t>
      </w:r>
      <w:r w:rsidRPr="0027643D">
        <w:rPr>
          <w:rFonts w:ascii="Palatino Linotype" w:hAnsi="Palatino Linotype"/>
          <w:b/>
          <w:i/>
          <w:sz w:val="28"/>
          <w:szCs w:val="28"/>
        </w:rPr>
        <w:t>Ἤν δέ γε οἶμαί</w:t>
      </w:r>
      <w:r>
        <w:rPr>
          <w:rFonts w:ascii="Palatino Linotype" w:hAnsi="Palatino Linotype"/>
          <w:b/>
          <w:i/>
          <w:sz w:val="28"/>
          <w:szCs w:val="28"/>
        </w:rPr>
        <w:t xml:space="preserve"> ...</w:t>
      </w:r>
      <w:r w:rsidRPr="00B04579">
        <w:rPr>
          <w:rFonts w:ascii="Palatino Linotype" w:hAnsi="Palatino Linotype"/>
          <w:b/>
          <w:i/>
          <w:sz w:val="28"/>
          <w:szCs w:val="28"/>
        </w:rPr>
        <w:t xml:space="preserve"> </w:t>
      </w:r>
      <w:r w:rsidRPr="0027643D">
        <w:rPr>
          <w:rFonts w:ascii="Palatino Linotype" w:hAnsi="Palatino Linotype"/>
          <w:b/>
          <w:i/>
          <w:sz w:val="28"/>
          <w:szCs w:val="28"/>
        </w:rPr>
        <w:t>ξυλλήψεσθαι.</w:t>
      </w:r>
    </w:p>
    <w:p w:rsidR="00AC5FDF" w:rsidRDefault="00AC5FDF" w:rsidP="00AC5FDF">
      <w:pPr>
        <w:pStyle w:val="NoSpacing"/>
        <w:numPr>
          <w:ilvl w:val="0"/>
          <w:numId w:val="2"/>
        </w:numPr>
        <w:jc w:val="both"/>
        <w:rPr>
          <w:rFonts w:ascii="Palatino Linotype" w:hAnsi="Palatino Linotype"/>
          <w:i/>
          <w:sz w:val="28"/>
          <w:szCs w:val="28"/>
        </w:rPr>
      </w:pPr>
      <w:r>
        <w:rPr>
          <w:rFonts w:ascii="Palatino Linotype" w:hAnsi="Palatino Linotype"/>
          <w:sz w:val="28"/>
          <w:szCs w:val="28"/>
        </w:rPr>
        <w:t>Ποιο ήτ</w:t>
      </w:r>
      <w:r w:rsidR="00467D7F">
        <w:rPr>
          <w:rFonts w:ascii="Palatino Linotype" w:hAnsi="Palatino Linotype"/>
          <w:sz w:val="28"/>
          <w:szCs w:val="28"/>
        </w:rPr>
        <w:t>αν το περιεχόμενο του «</w:t>
      </w:r>
      <w:r w:rsidR="00467D7F" w:rsidRPr="00467D7F">
        <w:rPr>
          <w:rFonts w:ascii="Palatino Linotype" w:hAnsi="Palatino Linotype"/>
          <w:i/>
          <w:sz w:val="28"/>
          <w:szCs w:val="28"/>
        </w:rPr>
        <w:t>ἔπους</w:t>
      </w:r>
      <w:r w:rsidR="00467D7F">
        <w:rPr>
          <w:rFonts w:ascii="Palatino Linotype" w:hAnsi="Palatino Linotype"/>
          <w:sz w:val="28"/>
          <w:szCs w:val="28"/>
        </w:rPr>
        <w:t>»</w:t>
      </w:r>
      <w:r>
        <w:rPr>
          <w:rFonts w:ascii="Palatino Linotype" w:hAnsi="Palatino Linotype"/>
          <w:sz w:val="28"/>
          <w:szCs w:val="28"/>
        </w:rPr>
        <w:t xml:space="preserve"> που ανέφεραν οι γεροντότεροι και ποια ερμηνεία έδωσαν οι Αθηναίοι στη λέξη «</w:t>
      </w:r>
      <w:r w:rsidRPr="00467D7F">
        <w:rPr>
          <w:rFonts w:ascii="Palatino Linotype" w:hAnsi="Palatino Linotype"/>
          <w:i/>
          <w:sz w:val="28"/>
          <w:szCs w:val="28"/>
        </w:rPr>
        <w:t>λοιμός</w:t>
      </w:r>
      <w:r>
        <w:rPr>
          <w:rFonts w:ascii="Palatino Linotype" w:hAnsi="Palatino Linotype"/>
          <w:sz w:val="28"/>
          <w:szCs w:val="28"/>
        </w:rPr>
        <w:t>»;</w:t>
      </w:r>
    </w:p>
    <w:p w:rsidR="00AC5FDF" w:rsidRPr="00B04579" w:rsidRDefault="00AC5FDF" w:rsidP="00AC5FDF">
      <w:pPr>
        <w:pStyle w:val="NoSpacing"/>
        <w:numPr>
          <w:ilvl w:val="0"/>
          <w:numId w:val="2"/>
        </w:numPr>
        <w:jc w:val="both"/>
        <w:rPr>
          <w:rFonts w:ascii="Palatino Linotype" w:hAnsi="Palatino Linotype"/>
          <w:i/>
          <w:sz w:val="28"/>
          <w:szCs w:val="28"/>
        </w:rPr>
      </w:pPr>
      <w:r w:rsidRPr="00E63DD5">
        <w:rPr>
          <w:rFonts w:ascii="Palatino Linotype" w:hAnsi="Palatino Linotype"/>
          <w:b/>
          <w:sz w:val="28"/>
          <w:szCs w:val="28"/>
        </w:rPr>
        <w:t>α.</w:t>
      </w:r>
      <w:r w:rsidRPr="00B04579">
        <w:rPr>
          <w:rFonts w:ascii="Palatino Linotype" w:hAnsi="Palatino Linotype"/>
          <w:i/>
          <w:sz w:val="28"/>
          <w:szCs w:val="28"/>
        </w:rPr>
        <w:t>ἐπερωτῶσιν, πολεμοῦσι</w:t>
      </w:r>
      <w:r w:rsidRPr="00B04579">
        <w:rPr>
          <w:rFonts w:ascii="Palatino Linotype" w:hAnsi="Palatino Linotype"/>
          <w:sz w:val="28"/>
          <w:szCs w:val="28"/>
        </w:rPr>
        <w:t>: να αναγνωρισθούν γραμματικά οι ρημ.τύποι και να αντικατασταθούν σε όλους τους χρόνους.</w:t>
      </w:r>
    </w:p>
    <w:p w:rsidR="00AC5FDF" w:rsidRPr="00BC122E" w:rsidRDefault="00AC5FDF" w:rsidP="00AC5FDF">
      <w:pPr>
        <w:pStyle w:val="NoSpacing"/>
        <w:ind w:left="720"/>
        <w:jc w:val="both"/>
        <w:rPr>
          <w:rFonts w:ascii="Palatino Linotype" w:hAnsi="Palatino Linotype"/>
          <w:i/>
          <w:sz w:val="28"/>
          <w:szCs w:val="28"/>
        </w:rPr>
      </w:pPr>
      <w:r w:rsidRPr="00E63DD5">
        <w:rPr>
          <w:rFonts w:ascii="Palatino Linotype" w:hAnsi="Palatino Linotype"/>
          <w:b/>
          <w:sz w:val="28"/>
          <w:szCs w:val="28"/>
        </w:rPr>
        <w:t>β.</w:t>
      </w:r>
      <w:r>
        <w:rPr>
          <w:rFonts w:ascii="Palatino Linotype" w:hAnsi="Palatino Linotype"/>
          <w:i/>
          <w:sz w:val="28"/>
          <w:szCs w:val="28"/>
        </w:rPr>
        <w:t xml:space="preserve"> τοιούτῳ πάθει, ἔρις, τῷ ἔπει, ἅ</w:t>
      </w:r>
      <w:r w:rsidRPr="00BC122E">
        <w:rPr>
          <w:rFonts w:ascii="Palatino Linotype" w:hAnsi="Palatino Linotype"/>
          <w:sz w:val="28"/>
          <w:szCs w:val="28"/>
        </w:rPr>
        <w:t>:</w:t>
      </w:r>
      <w:r>
        <w:rPr>
          <w:rFonts w:ascii="Palatino Linotype" w:hAnsi="Palatino Linotype"/>
          <w:sz w:val="28"/>
          <w:szCs w:val="28"/>
        </w:rPr>
        <w:t xml:space="preserve"> να μεταφερθούν στην αιτιατική και κλητική ενικού (όπου υπάρχει).</w:t>
      </w:r>
    </w:p>
    <w:p w:rsidR="00AC5FDF" w:rsidRPr="00BC122E" w:rsidRDefault="00AC5FDF" w:rsidP="00AC5FDF">
      <w:pPr>
        <w:pStyle w:val="NoSpacing"/>
        <w:ind w:left="720"/>
        <w:jc w:val="both"/>
        <w:rPr>
          <w:rFonts w:ascii="Palatino Linotype" w:hAnsi="Palatino Linotype"/>
          <w:i/>
          <w:sz w:val="28"/>
          <w:szCs w:val="28"/>
        </w:rPr>
      </w:pPr>
      <w:r w:rsidRPr="00E63DD5">
        <w:rPr>
          <w:rFonts w:ascii="Palatino Linotype" w:hAnsi="Palatino Linotype"/>
          <w:b/>
          <w:sz w:val="28"/>
          <w:szCs w:val="28"/>
        </w:rPr>
        <w:t>γ</w:t>
      </w:r>
      <w:r>
        <w:rPr>
          <w:rFonts w:ascii="Palatino Linotype" w:hAnsi="Palatino Linotype"/>
          <w:i/>
          <w:sz w:val="28"/>
          <w:szCs w:val="28"/>
        </w:rPr>
        <w:t>.</w:t>
      </w:r>
      <w:r>
        <w:rPr>
          <w:rFonts w:ascii="Palatino Linotype" w:hAnsi="Palatino Linotype"/>
          <w:sz w:val="28"/>
          <w:szCs w:val="28"/>
        </w:rPr>
        <w:t xml:space="preserve"> Να εντοπίσετε στο απόσπασμα</w:t>
      </w:r>
      <w:r w:rsidRPr="00AC5FDF">
        <w:rPr>
          <w:rFonts w:ascii="Palatino Linotype" w:hAnsi="Palatino Linotype" w:cs="Calibri"/>
          <w:b/>
          <w:i/>
          <w:color w:val="000000" w:themeColor="text1"/>
          <w:sz w:val="28"/>
          <w:szCs w:val="28"/>
          <w:shd w:val="clear" w:color="auto" w:fill="FFFFFF"/>
        </w:rPr>
        <w:t xml:space="preserve"> </w:t>
      </w:r>
      <w:r>
        <w:rPr>
          <w:rFonts w:ascii="Palatino Linotype" w:hAnsi="Palatino Linotype" w:cs="Calibri"/>
          <w:b/>
          <w:i/>
          <w:color w:val="000000" w:themeColor="text1"/>
          <w:sz w:val="28"/>
          <w:szCs w:val="28"/>
          <w:shd w:val="clear" w:color="auto" w:fill="FFFFFF"/>
        </w:rPr>
        <w:t>«</w:t>
      </w:r>
      <w:r w:rsidRPr="00D54BDD">
        <w:rPr>
          <w:rFonts w:ascii="Palatino Linotype" w:hAnsi="Palatino Linotype" w:cs="Calibri"/>
          <w:b/>
          <w:i/>
          <w:color w:val="000000" w:themeColor="text1"/>
          <w:sz w:val="28"/>
          <w:szCs w:val="28"/>
          <w:shd w:val="clear" w:color="auto" w:fill="FFFFFF"/>
        </w:rPr>
        <w:t>ἐσβεβληκότων δὲ</w:t>
      </w:r>
      <w:r>
        <w:rPr>
          <w:rFonts w:ascii="Palatino Linotype" w:hAnsi="Palatino Linotype" w:cs="Calibri"/>
          <w:b/>
          <w:i/>
          <w:color w:val="000000" w:themeColor="text1"/>
          <w:sz w:val="28"/>
          <w:szCs w:val="28"/>
          <w:shd w:val="clear" w:color="auto" w:fill="FFFFFF"/>
        </w:rPr>
        <w:t>...</w:t>
      </w:r>
      <w:r>
        <w:rPr>
          <w:rFonts w:ascii="Palatino Linotype" w:hAnsi="Palatino Linotype"/>
          <w:i/>
          <w:sz w:val="28"/>
          <w:szCs w:val="28"/>
        </w:rPr>
        <w:t xml:space="preserve"> </w:t>
      </w:r>
      <w:r w:rsidRPr="00D54BDD">
        <w:rPr>
          <w:rFonts w:ascii="Palatino Linotype" w:hAnsi="Palatino Linotype" w:cs="Calibri"/>
          <w:b/>
          <w:i/>
          <w:color w:val="000000" w:themeColor="text1"/>
          <w:sz w:val="28"/>
          <w:szCs w:val="28"/>
          <w:shd w:val="clear" w:color="auto" w:fill="FFFFFF"/>
        </w:rPr>
        <w:t>γενόμενα</w:t>
      </w:r>
      <w:r>
        <w:rPr>
          <w:rFonts w:ascii="Palatino Linotype" w:hAnsi="Palatino Linotype" w:cs="Calibri"/>
          <w:b/>
          <w:i/>
          <w:color w:val="000000" w:themeColor="text1"/>
          <w:sz w:val="28"/>
          <w:szCs w:val="28"/>
          <w:shd w:val="clear" w:color="auto" w:fill="FFFFFF"/>
        </w:rPr>
        <w:t xml:space="preserve">» </w:t>
      </w:r>
      <w:r>
        <w:rPr>
          <w:rFonts w:ascii="Palatino Linotype" w:hAnsi="Palatino Linotype" w:cs="Calibri"/>
          <w:color w:val="000000" w:themeColor="text1"/>
          <w:sz w:val="28"/>
          <w:szCs w:val="28"/>
          <w:shd w:val="clear" w:color="auto" w:fill="FFFFFF"/>
        </w:rPr>
        <w:t xml:space="preserve">όσους ρηματικούς τύπους βρίσκονται σε Αόριστο χρόνο και </w:t>
      </w:r>
      <w:r>
        <w:rPr>
          <w:rFonts w:ascii="Palatino Linotype" w:hAnsi="Palatino Linotype"/>
          <w:sz w:val="28"/>
          <w:szCs w:val="28"/>
        </w:rPr>
        <w:t>να γράψετε το β΄ ενικό πρόσωπο σε όλες τις εγκλίσεις του χρόνου που βρίσκονται (προσοχή στον τονισμό).</w:t>
      </w:r>
    </w:p>
    <w:p w:rsidR="00AC5FDF" w:rsidRPr="00AC5FDF" w:rsidRDefault="00AC5FDF" w:rsidP="00AC5FDF">
      <w:pPr>
        <w:pStyle w:val="NoSpacing"/>
        <w:numPr>
          <w:ilvl w:val="0"/>
          <w:numId w:val="2"/>
        </w:numPr>
        <w:jc w:val="both"/>
        <w:rPr>
          <w:rFonts w:ascii="Palatino Linotype" w:hAnsi="Palatino Linotype"/>
          <w:i/>
          <w:sz w:val="28"/>
          <w:szCs w:val="28"/>
        </w:rPr>
      </w:pPr>
      <w:r w:rsidRPr="00E63DD5">
        <w:rPr>
          <w:rFonts w:ascii="Palatino Linotype" w:hAnsi="Palatino Linotype"/>
          <w:b/>
          <w:sz w:val="28"/>
          <w:szCs w:val="28"/>
        </w:rPr>
        <w:t>α.</w:t>
      </w:r>
      <w:r>
        <w:rPr>
          <w:rFonts w:ascii="Palatino Linotype" w:hAnsi="Palatino Linotype"/>
          <w:b/>
          <w:sz w:val="28"/>
          <w:szCs w:val="28"/>
        </w:rPr>
        <w:t xml:space="preserve"> </w:t>
      </w:r>
      <w:r>
        <w:rPr>
          <w:rFonts w:ascii="Palatino Linotype" w:hAnsi="Palatino Linotype"/>
          <w:sz w:val="28"/>
          <w:szCs w:val="28"/>
        </w:rPr>
        <w:t xml:space="preserve">Να βρείτε στο κείμενο τη συντακτική λειτουργία όλων των λέξεων που βρίσκονται σε </w:t>
      </w:r>
      <w:r w:rsidRPr="00CF2485">
        <w:rPr>
          <w:rFonts w:ascii="Palatino Linotype" w:hAnsi="Palatino Linotype"/>
          <w:sz w:val="28"/>
          <w:szCs w:val="28"/>
          <w:u w:val="single"/>
        </w:rPr>
        <w:t xml:space="preserve">γενική </w:t>
      </w:r>
      <w:r>
        <w:rPr>
          <w:rFonts w:ascii="Palatino Linotype" w:hAnsi="Palatino Linotype"/>
          <w:sz w:val="28"/>
          <w:szCs w:val="28"/>
        </w:rPr>
        <w:t>πτώση.</w:t>
      </w:r>
    </w:p>
    <w:p w:rsidR="00AC5FDF" w:rsidRPr="00BA1B2E" w:rsidRDefault="00CF2485" w:rsidP="00AC5FDF">
      <w:pPr>
        <w:pStyle w:val="NoSpacing"/>
        <w:ind w:left="720"/>
        <w:jc w:val="both"/>
        <w:rPr>
          <w:rFonts w:ascii="Palatino Linotype" w:hAnsi="Palatino Linotype"/>
          <w:i/>
          <w:color w:val="C00000"/>
          <w:sz w:val="28"/>
          <w:szCs w:val="28"/>
        </w:rPr>
      </w:pPr>
      <w:r>
        <w:rPr>
          <w:rFonts w:ascii="Palatino Linotype" w:hAnsi="Palatino Linotype"/>
          <w:b/>
          <w:sz w:val="28"/>
          <w:szCs w:val="28"/>
        </w:rPr>
        <w:t>β.</w:t>
      </w:r>
      <w:r w:rsidR="00AC5FDF">
        <w:rPr>
          <w:rFonts w:ascii="Palatino Linotype" w:hAnsi="Palatino Linotype"/>
          <w:i/>
          <w:sz w:val="28"/>
          <w:szCs w:val="28"/>
        </w:rPr>
        <w:t xml:space="preserve"> ἀνθρώπων τ’ ἔνδον θνῃσκόντων καὶ γῆς ἔξω δῃουμένης</w:t>
      </w:r>
      <w:r w:rsidR="00AC5FDF" w:rsidRPr="00BC122E">
        <w:rPr>
          <w:rFonts w:ascii="Palatino Linotype" w:hAnsi="Palatino Linotype"/>
          <w:sz w:val="28"/>
          <w:szCs w:val="28"/>
        </w:rPr>
        <w:t>:</w:t>
      </w:r>
      <w:r w:rsidR="00AC5FDF">
        <w:rPr>
          <w:rFonts w:ascii="Palatino Linotype" w:hAnsi="Palatino Linotype"/>
          <w:sz w:val="28"/>
          <w:szCs w:val="28"/>
        </w:rPr>
        <w:t xml:space="preserve"> να αναλυθούν οι μετοχές σε ισοδύναμες προτάσεις και να γίνουν οι απαραίτητες μετατροπές.</w:t>
      </w:r>
      <w:r w:rsidR="00BA1B2E">
        <w:rPr>
          <w:rFonts w:ascii="Palatino Linotype" w:hAnsi="Palatino Linotype"/>
          <w:sz w:val="28"/>
          <w:szCs w:val="28"/>
        </w:rPr>
        <w:t xml:space="preserve">  </w:t>
      </w:r>
      <w:r w:rsidR="00BA1B2E">
        <w:rPr>
          <w:rFonts w:ascii="Palatino Linotype" w:hAnsi="Palatino Linotype"/>
          <w:color w:val="C00000"/>
          <w:sz w:val="28"/>
          <w:szCs w:val="28"/>
        </w:rPr>
        <w:t>δηόω, -ῶ=λεηλατώ, καταστρέφω</w:t>
      </w:r>
    </w:p>
    <w:p w:rsidR="00AC5FDF" w:rsidRPr="00A32D30" w:rsidRDefault="00CF2485" w:rsidP="00AC5FDF">
      <w:pPr>
        <w:pStyle w:val="NoSpacing"/>
        <w:ind w:left="720"/>
        <w:jc w:val="both"/>
        <w:rPr>
          <w:rFonts w:ascii="Palatino Linotype" w:hAnsi="Palatino Linotype"/>
          <w:i/>
          <w:sz w:val="28"/>
          <w:szCs w:val="28"/>
        </w:rPr>
      </w:pPr>
      <w:r>
        <w:rPr>
          <w:rFonts w:ascii="Palatino Linotype" w:hAnsi="Palatino Linotype"/>
          <w:b/>
          <w:sz w:val="28"/>
          <w:szCs w:val="28"/>
        </w:rPr>
        <w:t>γ</w:t>
      </w:r>
      <w:r w:rsidR="00AC5FDF">
        <w:rPr>
          <w:rFonts w:ascii="Palatino Linotype" w:hAnsi="Palatino Linotype"/>
          <w:i/>
          <w:sz w:val="28"/>
          <w:szCs w:val="28"/>
        </w:rPr>
        <w:t xml:space="preserve">. </w:t>
      </w:r>
      <w:r w:rsidR="00AC5FDF" w:rsidRPr="00A32D30">
        <w:rPr>
          <w:rFonts w:ascii="Palatino Linotype" w:hAnsi="Palatino Linotype"/>
          <w:i/>
          <w:sz w:val="28"/>
          <w:szCs w:val="28"/>
        </w:rPr>
        <w:t>Μνήμη δὲ ἐγένετο ... ξυλλήψεσθαι</w:t>
      </w:r>
      <w:r w:rsidR="00AC5FDF">
        <w:rPr>
          <w:rFonts w:ascii="Palatino Linotype" w:hAnsi="Palatino Linotype"/>
          <w:sz w:val="28"/>
          <w:szCs w:val="28"/>
        </w:rPr>
        <w:t>: γίνει αναλυτική σύνταξη της περιόδου.</w:t>
      </w:r>
    </w:p>
    <w:p w:rsidR="00191657" w:rsidRDefault="00191657"/>
    <w:sectPr w:rsidR="00191657" w:rsidSect="00191657">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1C5" w:rsidRDefault="007D71C5" w:rsidP="00467D7F">
      <w:pPr>
        <w:spacing w:after="0" w:line="240" w:lineRule="auto"/>
      </w:pPr>
      <w:r>
        <w:separator/>
      </w:r>
    </w:p>
  </w:endnote>
  <w:endnote w:type="continuationSeparator" w:id="0">
    <w:p w:rsidR="007D71C5" w:rsidRDefault="007D71C5" w:rsidP="00467D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Monotype Corsiva">
    <w:panose1 w:val="03010101010201010101"/>
    <w:charset w:val="A1"/>
    <w:family w:val="script"/>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D7F" w:rsidRDefault="00467D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D7F" w:rsidRDefault="00467D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D7F" w:rsidRDefault="00467D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1C5" w:rsidRDefault="007D71C5" w:rsidP="00467D7F">
      <w:pPr>
        <w:spacing w:after="0" w:line="240" w:lineRule="auto"/>
      </w:pPr>
      <w:r>
        <w:separator/>
      </w:r>
    </w:p>
  </w:footnote>
  <w:footnote w:type="continuationSeparator" w:id="0">
    <w:p w:rsidR="007D71C5" w:rsidRDefault="007D71C5" w:rsidP="00467D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D7F" w:rsidRDefault="00467D7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421235" o:spid="_x0000_s4098" type="#_x0000_t136" style="position:absolute;margin-left:0;margin-top:0;width:482.15pt;height:103.3pt;rotation:315;z-index:-251654144;mso-position-horizontal:center;mso-position-horizontal-relative:margin;mso-position-vertical:center;mso-position-vertical-relative:margin" o:allowincell="f" fillcolor="#c00000" stroked="f">
          <v:fill opacity=".5"/>
          <v:textpath style="font-family:&quot;Calibri&quot;;font-size:1pt" string="ΑΠΟΣΤΟΛΟΥ  ΕΛΕΝΗ"/>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D7F" w:rsidRDefault="00467D7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421236" o:spid="_x0000_s4099" type="#_x0000_t136" style="position:absolute;margin-left:0;margin-top:0;width:482.15pt;height:103.3pt;rotation:315;z-index:-251652096;mso-position-horizontal:center;mso-position-horizontal-relative:margin;mso-position-vertical:center;mso-position-vertical-relative:margin" o:allowincell="f" fillcolor="#c00000" stroked="f">
          <v:fill opacity=".5"/>
          <v:textpath style="font-family:&quot;Calibri&quot;;font-size:1pt" string="ΑΠΟΣΤΟΛΟΥ  ΕΛΕΝΗ"/>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D7F" w:rsidRDefault="00467D7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421234" o:spid="_x0000_s4097" type="#_x0000_t136" style="position:absolute;margin-left:0;margin-top:0;width:482.15pt;height:103.3pt;rotation:315;z-index:-251656192;mso-position-horizontal:center;mso-position-horizontal-relative:margin;mso-position-vertical:center;mso-position-vertical-relative:margin" o:allowincell="f" fillcolor="#c00000" stroked="f">
          <v:fill opacity=".5"/>
          <v:textpath style="font-family:&quot;Calibri&quot;;font-size:1pt" string="ΑΠΟΣΤΟΛΟΥ  ΕΛΕΝΗ"/>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8F3094"/>
    <w:multiLevelType w:val="hybridMultilevel"/>
    <w:tmpl w:val="101AFF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CDC71BF"/>
    <w:multiLevelType w:val="hybridMultilevel"/>
    <w:tmpl w:val="A7E22B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AC5FDF"/>
    <w:rsid w:val="00191657"/>
    <w:rsid w:val="002D05A3"/>
    <w:rsid w:val="00467D7F"/>
    <w:rsid w:val="007D5E37"/>
    <w:rsid w:val="007D71C5"/>
    <w:rsid w:val="00892EA6"/>
    <w:rsid w:val="00AA5551"/>
    <w:rsid w:val="00AC5FDF"/>
    <w:rsid w:val="00BA1B2E"/>
    <w:rsid w:val="00CF2485"/>
    <w:rsid w:val="00D8323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6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5FDF"/>
    <w:pPr>
      <w:spacing w:after="0" w:line="240" w:lineRule="auto"/>
    </w:pPr>
  </w:style>
  <w:style w:type="paragraph" w:styleId="Header">
    <w:name w:val="header"/>
    <w:basedOn w:val="Normal"/>
    <w:link w:val="HeaderChar"/>
    <w:uiPriority w:val="99"/>
    <w:semiHidden/>
    <w:unhideWhenUsed/>
    <w:rsid w:val="00467D7F"/>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467D7F"/>
  </w:style>
  <w:style w:type="paragraph" w:styleId="Footer">
    <w:name w:val="footer"/>
    <w:basedOn w:val="Normal"/>
    <w:link w:val="FooterChar"/>
    <w:uiPriority w:val="99"/>
    <w:semiHidden/>
    <w:unhideWhenUsed/>
    <w:rsid w:val="00467D7F"/>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467D7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wiktionary.org/wiki/%CF%83%CF%85%CE%B3%CE%BA%CF%81%CE%AF%CE%BD%CF%8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l.wiktionary.org/wiki/%CE%A0%CF%81%CF%8C%CF%84%CF%85%CF%80%CE%BF:%CE%BC%CE%B5%CF%84%CE%B1%CE%B2%CE%B1%CF%84%CE%B9%CE%BA%CF%8C"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l.wiktionary.org/wiki/%CF%80%CE%B1%CF%81%CE%BF%CE%BC%CE%BF%CE%B9%CE%AC%CE%B6%CF%89"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513</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cp:revision>
  <dcterms:created xsi:type="dcterms:W3CDTF">2021-02-24T08:57:00Z</dcterms:created>
  <dcterms:modified xsi:type="dcterms:W3CDTF">2021-02-28T13:06:00Z</dcterms:modified>
</cp:coreProperties>
</file>