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A2485" w14:textId="09D98706" w:rsidR="00856942" w:rsidRPr="00856942" w:rsidRDefault="00856942" w:rsidP="00856942">
      <w:pPr>
        <w:shd w:val="clear" w:color="auto" w:fill="FFFFFF"/>
        <w:spacing w:after="0" w:line="240" w:lineRule="auto"/>
        <w:outlineLvl w:val="2"/>
        <w:rPr>
          <w:rFonts w:ascii="Arial" w:eastAsia="Times New Roman" w:hAnsi="Arial" w:cs="Arial"/>
          <w:b/>
          <w:bCs/>
          <w:color w:val="D52A33"/>
          <w:sz w:val="39"/>
          <w:szCs w:val="39"/>
          <w:lang w:eastAsia="el-GR"/>
        </w:rPr>
      </w:pPr>
      <w:r w:rsidRPr="00856942">
        <w:rPr>
          <w:rFonts w:ascii="Arial" w:eastAsia="Times New Roman" w:hAnsi="Arial" w:cs="Arial"/>
          <w:b/>
          <w:bCs/>
          <w:color w:val="D52A33"/>
          <w:sz w:val="39"/>
          <w:szCs w:val="39"/>
          <w:lang w:eastAsia="el-GR"/>
        </w:rPr>
        <w:t xml:space="preserve">ΚΡΗΤΙΚΟ ΖΗΤΗΜΑ </w:t>
      </w:r>
    </w:p>
    <w:p w14:paraId="6C67D6E8" w14:textId="1F78C359" w:rsidR="00856942" w:rsidRPr="00856942" w:rsidRDefault="00856942" w:rsidP="00856942">
      <w:pPr>
        <w:shd w:val="clear" w:color="auto" w:fill="BFBFBF"/>
        <w:spacing w:after="0" w:line="240" w:lineRule="auto"/>
        <w:jc w:val="center"/>
        <w:rPr>
          <w:rFonts w:ascii="Arial" w:eastAsia="Times New Roman" w:hAnsi="Arial" w:cs="Arial"/>
          <w:color w:val="333333"/>
          <w:sz w:val="20"/>
          <w:szCs w:val="20"/>
          <w:lang w:eastAsia="el-GR"/>
        </w:rPr>
      </w:pPr>
      <w:r>
        <w:rPr>
          <w:rFonts w:ascii="Calibri" w:eastAsia="Times New Roman" w:hAnsi="Calibri" w:cs="Calibri"/>
          <w:b/>
          <w:bCs/>
          <w:color w:val="333333"/>
          <w:sz w:val="28"/>
          <w:szCs w:val="28"/>
          <w:lang w:eastAsia="el-GR"/>
        </w:rPr>
        <w:t xml:space="preserve">ΕΝΔΕΙΚΤΙΚΟΙ </w:t>
      </w:r>
      <w:r w:rsidRPr="00856942">
        <w:rPr>
          <w:rFonts w:ascii="Calibri" w:eastAsia="Times New Roman" w:hAnsi="Calibri" w:cs="Calibri"/>
          <w:b/>
          <w:bCs/>
          <w:color w:val="333333"/>
          <w:sz w:val="28"/>
          <w:szCs w:val="28"/>
          <w:lang w:eastAsia="el-GR"/>
        </w:rPr>
        <w:t>ΟΡΙΣΜΟΙ</w:t>
      </w:r>
    </w:p>
    <w:p w14:paraId="66AC8541" w14:textId="77777777" w:rsidR="00856942" w:rsidRPr="00856942" w:rsidRDefault="00856942" w:rsidP="00856942">
      <w:pPr>
        <w:shd w:val="clear" w:color="auto" w:fill="BFBFBF"/>
        <w:spacing w:after="0" w:line="240" w:lineRule="auto"/>
        <w:rPr>
          <w:rFonts w:ascii="Arial" w:eastAsia="Times New Roman" w:hAnsi="Arial" w:cs="Arial"/>
          <w:color w:val="333333"/>
          <w:sz w:val="20"/>
          <w:szCs w:val="20"/>
          <w:lang w:eastAsia="el-GR"/>
        </w:rPr>
      </w:pPr>
      <w:bookmarkStart w:id="0" w:name="more"/>
      <w:bookmarkEnd w:id="0"/>
    </w:p>
    <w:p w14:paraId="0380FBF0"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16 μελής Επιτροπή :</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Μετά την αναχώρηση των ξένων Ναυάρχων (10 Δεκεμβρίου 1898)</w:t>
      </w:r>
      <w:r w:rsidRPr="00856942">
        <w:rPr>
          <w:rFonts w:ascii="Calibri" w:eastAsia="Times New Roman" w:hAnsi="Calibri" w:cs="Calibri"/>
          <w:color w:val="333333"/>
          <w:lang w:eastAsia="el-GR"/>
        </w:rPr>
        <w:t> άρχισε με γοργούς ρυθμούς το δυσχερές έργο της οργάνωσης του νέου πολιτικού σχήματος, που ονομάστηκε Κρητική Πολιτεία. Ορίστηκε μια 16μελής Επιτροπή από 12 χριστιανούς και 4 μουσουλμάνους, για να εκπονήσει το σχέδιο του κρητικού συντάγματος, ενώ παράλληλα προχώρησαν οι πολιτικές πράξεις, χωρίς χρονοτριβή.</w:t>
      </w:r>
    </w:p>
    <w:p w14:paraId="064DDA31"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73B83F86"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Διάταγμα περί Συγκροτήσεως της Κρητικής Εθνοσυνελεύσεως</w:t>
      </w:r>
      <w:r w:rsidRPr="00856942">
        <w:rPr>
          <w:rFonts w:ascii="Calibri" w:eastAsia="Times New Roman" w:hAnsi="Calibri" w:cs="Calibri"/>
          <w:color w:val="333333"/>
          <w:u w:val="single"/>
          <w:lang w:eastAsia="el-GR"/>
        </w:rPr>
        <w:t> :</w:t>
      </w:r>
      <w:r w:rsidRPr="00856942">
        <w:rPr>
          <w:rFonts w:ascii="Calibri" w:eastAsia="Times New Roman" w:hAnsi="Calibri" w:cs="Calibri"/>
          <w:color w:val="333333"/>
          <w:lang w:eastAsia="el-GR"/>
        </w:rPr>
        <w:t> Έναν ακριβώς μήνα μετά την εγκατάσταση του Ύπατου Αρμοστή, δημοσιεύτηκε το πρώτο σημαντικό διάταγμα «Περί συγκροτήσεως της Κρητικής Συνελεύσεως» και αμέσως προκηρύχθηκαν εκλογές για την ανάδειξη πληρεξουσίων. Στις εκλογές αυτές αναδείχθηκαν 138 χριστιανοί και 50 μουσουλμάνοι πληρεξούσιοι και η Κρητική Βουλή άρχισε τις εργασίες της στις 8 Φεβρουαρίου 1899.</w:t>
      </w:r>
    </w:p>
    <w:p w14:paraId="7E69DA95"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3DF37D57"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Πρώτη κυβέρνηση της Κρητικής Πολιτείας</w:t>
      </w:r>
      <w:r w:rsidRPr="00856942">
        <w:rPr>
          <w:rFonts w:ascii="Calibri" w:eastAsia="Times New Roman" w:hAnsi="Calibri" w:cs="Calibri"/>
          <w:color w:val="333333"/>
          <w:u w:val="single"/>
          <w:lang w:eastAsia="el-GR"/>
        </w:rPr>
        <w:t> :</w:t>
      </w:r>
      <w:r w:rsidRPr="00856942">
        <w:rPr>
          <w:rFonts w:ascii="Calibri" w:eastAsia="Times New Roman" w:hAnsi="Calibri" w:cs="Calibri"/>
          <w:color w:val="333333"/>
          <w:lang w:eastAsia="el-GR"/>
        </w:rPr>
        <w:t>  Λίγες ημέρες </w:t>
      </w:r>
      <w:r w:rsidRPr="00856942">
        <w:rPr>
          <w:rFonts w:ascii="Calibri" w:eastAsia="Times New Roman" w:hAnsi="Calibri" w:cs="Calibri"/>
          <w:strike/>
          <w:color w:val="333333"/>
          <w:lang w:eastAsia="el-GR"/>
        </w:rPr>
        <w:t>αργότερα</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 xml:space="preserve">μετά την έγκριση του Κρητικού Συντάγματος από τις </w:t>
      </w:r>
      <w:proofErr w:type="spellStart"/>
      <w:r w:rsidRPr="00856942">
        <w:rPr>
          <w:rFonts w:ascii="Calibri" w:eastAsia="Times New Roman" w:hAnsi="Calibri" w:cs="Calibri"/>
          <w:b/>
          <w:bCs/>
          <w:color w:val="333333"/>
          <w:lang w:eastAsia="el-GR"/>
        </w:rPr>
        <w:t>Μεγ</w:t>
      </w:r>
      <w:proofErr w:type="spellEnd"/>
      <w:r w:rsidRPr="00856942">
        <w:rPr>
          <w:rFonts w:ascii="Calibri" w:eastAsia="Times New Roman" w:hAnsi="Calibri" w:cs="Calibri"/>
          <w:b/>
          <w:bCs/>
          <w:color w:val="333333"/>
          <w:lang w:eastAsia="el-GR"/>
        </w:rPr>
        <w:t>. Δυνάμεις,</w:t>
      </w:r>
      <w:r w:rsidRPr="00856942">
        <w:rPr>
          <w:rFonts w:ascii="Calibri" w:eastAsia="Times New Roman" w:hAnsi="Calibri" w:cs="Calibri"/>
          <w:color w:val="333333"/>
          <w:lang w:eastAsia="el-GR"/>
        </w:rPr>
        <w:t> συγκροτήθηκε και ορκίστηκε η πρώτη κυβέρνηση της Κρητικής Πολιτείας, στην οποία Υπουργός Δικαιοσύνης ορίστηκε ο Ελευθέριος Βενιζέλος.</w:t>
      </w:r>
    </w:p>
    <w:p w14:paraId="411C4C25"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color w:val="333333"/>
          <w:lang w:eastAsia="el-GR"/>
        </w:rPr>
        <w:t>Η πρώτη κυβέρνηση της Κρητικής Πολιτείας εργάστηκε με ζήλο και απέδωσε σε σύντομο χρονικό διάστημα σημαντικό έργο. Εξέδωσε πολύ γρήγορα νόμους και διατάγματα, έκοψε κρητικό νόμισμα (την κρητική δραχμή), ίδρυσε την Κρητική Τράπεζα, οργάνωσε ταχυδρομική υπηρεσία και Χωροφυλακή με Ιταλούς αξιωματικούς και υπαξιωματικούς (καραμπινιέρους). Ιδιαίτερη ήταν η μέριμνα για την εκπαίδευση και τη δημόσια υγεία. Αντιμετωπίστηκε το μεγάλο πρόβλημα της λέπρας, που είχε προσλάβει ενδημική μορφή στις πόλεις και τα χωριά της Κρήτης, με την οργάνωση του λεπροκομείου της Σπιναλόγκας (1903), ιδρύθηκαν πολλά σχολεία και διορίστηκαν δάσκαλοι.</w:t>
      </w:r>
    </w:p>
    <w:p w14:paraId="75A2039A"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color w:val="333333"/>
          <w:lang w:eastAsia="el-GR"/>
        </w:rPr>
        <w:t>Ένα σοβαρό ζήτημα, που επίσης αντιμετωπίστηκε με επιτυχία, ήταν το καθεστώς της τοπικής Εκκλησίας. Με τον Οργανικό Νόμο του 1900, δόθηκε λύση σε ακανθώδη εκκλησιαστικά ζητήματα, όπως ήταν η σχέση της Εκκλησίας της Κρήτης με το Οικουμενικό Πατριαρχείο και η εκλογή Μητροπολίτη και Επισκόπων. Το βασικό σχήμα, που ισχύει με μικρές τροποποιήσεις έως σήμερα, είναι ένα καθεστώς ημιαυτόνομης Εκκλησίας, της οποίας ο Προκαθήμενος εκλέγεται από το Οικουμενικό Πατριαρχείο και η Κρητική Πολιτεία εκδίδει το Διάταγμα της αναγνώρισης και εγκατάστασης του.</w:t>
      </w:r>
    </w:p>
    <w:p w14:paraId="637114D1"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04388918"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Λεπροκομείο</w:t>
      </w:r>
      <w:r w:rsidRPr="00856942">
        <w:rPr>
          <w:rFonts w:ascii="Calibri" w:eastAsia="Times New Roman" w:hAnsi="Calibri" w:cs="Calibri"/>
          <w:color w:val="333333"/>
          <w:u w:val="single"/>
          <w:lang w:eastAsia="el-GR"/>
        </w:rPr>
        <w:t> </w:t>
      </w:r>
      <w:r w:rsidRPr="00856942">
        <w:rPr>
          <w:rFonts w:ascii="Calibri" w:eastAsia="Times New Roman" w:hAnsi="Calibri" w:cs="Calibri"/>
          <w:b/>
          <w:bCs/>
          <w:color w:val="333333"/>
          <w:u w:val="single"/>
          <w:lang w:eastAsia="el-GR"/>
        </w:rPr>
        <w:t>Σπιναλόγκας</w:t>
      </w:r>
      <w:r w:rsidRPr="00856942">
        <w:rPr>
          <w:rFonts w:ascii="Calibri" w:eastAsia="Times New Roman" w:hAnsi="Calibri" w:cs="Calibri"/>
          <w:color w:val="333333"/>
          <w:lang w:eastAsia="el-GR"/>
        </w:rPr>
        <w:t> :  </w:t>
      </w:r>
      <w:r w:rsidRPr="00856942">
        <w:rPr>
          <w:rFonts w:ascii="Calibri" w:eastAsia="Times New Roman" w:hAnsi="Calibri" w:cs="Calibri"/>
          <w:b/>
          <w:bCs/>
          <w:color w:val="333333"/>
          <w:lang w:eastAsia="el-GR"/>
        </w:rPr>
        <w:t>Η πρώτη κυβέρνηση της Κρητικής Πολιτείας, μεταξύ άλλων, έδειξε</w:t>
      </w:r>
      <w:r w:rsidRPr="00856942">
        <w:rPr>
          <w:rFonts w:ascii="Calibri" w:eastAsia="Times New Roman" w:hAnsi="Calibri" w:cs="Calibri"/>
          <w:color w:val="333333"/>
          <w:lang w:eastAsia="el-GR"/>
        </w:rPr>
        <w:t> ιδιαίτερη μέριμνα </w:t>
      </w:r>
      <w:r w:rsidRPr="00856942">
        <w:rPr>
          <w:rFonts w:ascii="Calibri" w:eastAsia="Times New Roman" w:hAnsi="Calibri" w:cs="Calibri"/>
          <w:strike/>
          <w:color w:val="333333"/>
          <w:lang w:eastAsia="el-GR"/>
        </w:rPr>
        <w:t>για την εκπαίδευση και</w:t>
      </w:r>
      <w:r w:rsidRPr="00856942">
        <w:rPr>
          <w:rFonts w:ascii="Calibri" w:eastAsia="Times New Roman" w:hAnsi="Calibri" w:cs="Calibri"/>
          <w:color w:val="333333"/>
          <w:lang w:eastAsia="el-GR"/>
        </w:rPr>
        <w:t> τη δημόσια υγεία. Αντιμετωπίστηκε το μεγάλο πρόβλημα της λέπρας, που είχε προσλάβει ενδημική μορφή στις πόλεις και τα χωριά της Κρήτης, με την οργάνωση του λεπροκομείου της Σπιναλόγκας (1903).</w:t>
      </w:r>
    </w:p>
    <w:p w14:paraId="07F0182B"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20DBD0D0"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Κρητική Χωροφυλακή</w:t>
      </w:r>
      <w:r w:rsidRPr="00856942">
        <w:rPr>
          <w:rFonts w:ascii="Calibri" w:eastAsia="Times New Roman" w:hAnsi="Calibri" w:cs="Calibri"/>
          <w:color w:val="333333"/>
          <w:lang w:eastAsia="el-GR"/>
        </w:rPr>
        <w:t> :  </w:t>
      </w:r>
      <w:r w:rsidRPr="00856942">
        <w:rPr>
          <w:rFonts w:ascii="Calibri" w:eastAsia="Times New Roman" w:hAnsi="Calibri" w:cs="Calibri"/>
          <w:b/>
          <w:bCs/>
          <w:color w:val="333333"/>
          <w:lang w:eastAsia="el-GR"/>
        </w:rPr>
        <w:t>Η πρώτη κυβέρνηση της Κρητικής Πολιτείας, μεταξύ άλλων, ίδρυσε και</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την</w:t>
      </w:r>
      <w:r w:rsidRPr="00856942">
        <w:rPr>
          <w:rFonts w:ascii="Calibri" w:eastAsia="Times New Roman" w:hAnsi="Calibri" w:cs="Calibri"/>
          <w:color w:val="333333"/>
          <w:lang w:eastAsia="el-GR"/>
        </w:rPr>
        <w:t> Κρητική Χωροφυλακή </w:t>
      </w:r>
      <w:r w:rsidRPr="00856942">
        <w:rPr>
          <w:rFonts w:ascii="Calibri" w:eastAsia="Times New Roman" w:hAnsi="Calibri" w:cs="Calibri"/>
          <w:b/>
          <w:bCs/>
          <w:color w:val="333333"/>
          <w:lang w:eastAsia="el-GR"/>
        </w:rPr>
        <w:t>που στελεχώθηκε</w:t>
      </w:r>
      <w:r w:rsidRPr="00856942">
        <w:rPr>
          <w:rFonts w:ascii="Calibri" w:eastAsia="Times New Roman" w:hAnsi="Calibri" w:cs="Calibri"/>
          <w:color w:val="333333"/>
          <w:lang w:eastAsia="el-GR"/>
        </w:rPr>
        <w:t> με Ιταλούς αξιωματικούς και υπαξιωματικούς (καραμπινιέρους).</w:t>
      </w:r>
    </w:p>
    <w:p w14:paraId="2BE66EF7"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t xml:space="preserve">Αξίζει να προστεθεί ότι, με την έκρηξη της Επανάστασης στο </w:t>
      </w:r>
      <w:proofErr w:type="spellStart"/>
      <w:r w:rsidRPr="00856942">
        <w:rPr>
          <w:rFonts w:ascii="Calibri" w:eastAsia="Times New Roman" w:hAnsi="Calibri" w:cs="Calibri"/>
          <w:b/>
          <w:bCs/>
          <w:color w:val="333333"/>
          <w:lang w:eastAsia="el-GR"/>
        </w:rPr>
        <w:t>Θέρισο</w:t>
      </w:r>
      <w:proofErr w:type="spellEnd"/>
      <w:r w:rsidRPr="00856942">
        <w:rPr>
          <w:rFonts w:ascii="Calibri" w:eastAsia="Times New Roman" w:hAnsi="Calibri" w:cs="Calibri"/>
          <w:b/>
          <w:bCs/>
          <w:color w:val="333333"/>
          <w:lang w:eastAsia="el-GR"/>
        </w:rPr>
        <w:t>, οι επαναστάτες (με προκηρύξεις που τοιχοκόλλησαν στα Χανιά) </w:t>
      </w:r>
      <w:r w:rsidRPr="00856942">
        <w:rPr>
          <w:rFonts w:ascii="Calibri" w:eastAsia="Times New Roman" w:hAnsi="Calibri" w:cs="Calibri"/>
          <w:color w:val="333333"/>
          <w:lang w:eastAsia="el-GR"/>
        </w:rPr>
        <w:t>συνιστούσαν στη χωροφυλακή να μην υπακούει στις διαταγές του Πρίγκιπα.</w:t>
      </w:r>
    </w:p>
    <w:p w14:paraId="423BC46F"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t>Μετά τη συγκρότηση της Προσωρινής κυβέρνησης Κρήτης,</w:t>
      </w:r>
      <w:r w:rsidRPr="00856942">
        <w:rPr>
          <w:rFonts w:ascii="Calibri" w:eastAsia="Times New Roman" w:hAnsi="Calibri" w:cs="Calibri"/>
          <w:color w:val="333333"/>
          <w:lang w:eastAsia="el-GR"/>
        </w:rPr>
        <w:t> Η χωροφυλακή, που υποστήριζε τον Πρίγκιπα, δεν ήταν σε θέση να ελέγχει τα πράγματα, καθώς μάλιστα πολλοί χωροφύλακες αυτομόλησαν προς τους επαναστάτες.</w:t>
      </w:r>
    </w:p>
    <w:p w14:paraId="09EBB3D7"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lastRenderedPageBreak/>
        <w:t>Τέλος, μετά τη νέα ρύθμιση του κρητικού ζητήματος (1906),</w:t>
      </w:r>
      <w:r w:rsidRPr="00856942">
        <w:rPr>
          <w:rFonts w:ascii="Calibri" w:eastAsia="Times New Roman" w:hAnsi="Calibri" w:cs="Calibri"/>
          <w:color w:val="333333"/>
          <w:lang w:eastAsia="el-GR"/>
        </w:rPr>
        <w:t> το οριστικό κείμενο των μεταρρυθμίσεων προέβλεπε την οργάνωση Κρητικής Χωροφυλακής με εντελώς νέο σχήμα.</w:t>
      </w:r>
    </w:p>
    <w:p w14:paraId="325EE698"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7DC1247D"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Κρητική Πολιτοφυλακή</w:t>
      </w:r>
      <w:r w:rsidRPr="00856942">
        <w:rPr>
          <w:rFonts w:ascii="Calibri" w:eastAsia="Times New Roman" w:hAnsi="Calibri" w:cs="Calibri"/>
          <w:color w:val="333333"/>
          <w:lang w:eastAsia="el-GR"/>
        </w:rPr>
        <w:t> : </w:t>
      </w:r>
      <w:r w:rsidRPr="00856942">
        <w:rPr>
          <w:rFonts w:ascii="Calibri" w:eastAsia="Times New Roman" w:hAnsi="Calibri" w:cs="Calibri"/>
          <w:b/>
          <w:bCs/>
          <w:color w:val="333333"/>
          <w:lang w:eastAsia="el-GR"/>
        </w:rPr>
        <w:t>Η ίδρυση Κρητικής Πολιτοφυλακής, ενός τοπικού κρητικού στρατού, που θα αντικαθιστούσε τα ξένα στρατεύματα που υπήρχαν στο νησί, αποτελούσε τον πρώτο στόχο του Ελ. Βενιζέλου στα πλαίσια της προσπάθειάς του για σταδιακή επίλυση του Κρητικού Ζητήματος.  Όπως είναι γνωστό, </w:t>
      </w:r>
      <w:r w:rsidRPr="00856942">
        <w:rPr>
          <w:rFonts w:ascii="Calibri" w:eastAsia="Times New Roman" w:hAnsi="Calibri" w:cs="Calibri"/>
          <w:color w:val="333333"/>
          <w:lang w:eastAsia="el-GR"/>
        </w:rPr>
        <w:t>ο Βενιζέλος, βλέποντας τα πράγματα πρακτικότερα και ρεαλιστικότερα, θεωρούσε ότι η λύση </w:t>
      </w:r>
      <w:r w:rsidRPr="00856942">
        <w:rPr>
          <w:rFonts w:ascii="Calibri" w:eastAsia="Times New Roman" w:hAnsi="Calibri" w:cs="Calibri"/>
          <w:b/>
          <w:bCs/>
          <w:color w:val="333333"/>
          <w:lang w:eastAsia="el-GR"/>
        </w:rPr>
        <w:t>του Κρητικού Ζητήματος</w:t>
      </w:r>
      <w:r w:rsidRPr="00856942">
        <w:rPr>
          <w:rFonts w:ascii="Calibri" w:eastAsia="Times New Roman" w:hAnsi="Calibri" w:cs="Calibri"/>
          <w:color w:val="333333"/>
          <w:lang w:eastAsia="el-GR"/>
        </w:rPr>
        <w:t> έπρεπε να είναι σταδιακή, με βαθμιαίες κατακτήσεις. Ως πρώτη μάλιστα κατάκτηση θεωρούσε την απομάκρυνση των ξένων στρατευμάτων από τις κρητικές πόλεις και την αντικατάσταση τους από ντόπια πολιτοφυλακή, με Έλληνες αξιωματικούς.</w:t>
      </w:r>
    </w:p>
    <w:p w14:paraId="75A1D65A"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t>Η απόφαση για την ίδρυση της Κρητικής Πολιτοφυλακής περιλαμβανόταν στη νέα ρύθμιση του κρητικού ζητήματος (1906).</w:t>
      </w:r>
      <w:r w:rsidRPr="00856942">
        <w:rPr>
          <w:rFonts w:ascii="Calibri" w:eastAsia="Times New Roman" w:hAnsi="Calibri" w:cs="Calibri"/>
          <w:color w:val="333333"/>
          <w:lang w:eastAsia="el-GR"/>
        </w:rPr>
        <w:t> Το οριστικό κείμενο των μεταρρυθμίσεων προέβλεπε</w:t>
      </w:r>
      <w:r w:rsidRPr="00856942">
        <w:rPr>
          <w:rFonts w:ascii="Calibri" w:eastAsia="Times New Roman" w:hAnsi="Calibri" w:cs="Calibri"/>
          <w:b/>
          <w:bCs/>
          <w:color w:val="333333"/>
          <w:lang w:eastAsia="el-GR"/>
        </w:rPr>
        <w:t>, μεταξύ άλλων,</w:t>
      </w:r>
      <w:r w:rsidRPr="00856942">
        <w:rPr>
          <w:rFonts w:ascii="Calibri" w:eastAsia="Times New Roman" w:hAnsi="Calibri" w:cs="Calibri"/>
          <w:color w:val="333333"/>
          <w:lang w:eastAsia="el-GR"/>
        </w:rPr>
        <w:t> την ίδρυση Κρητικής Πολιτοφυλακής, με Έλληνες αξιωματικούς που προηγουμένως θα παραιτούνταν από τον ελληνικό στρατό, και την ανάκληση των ξένων στρατευμάτων, μετά την αποκατάσταση της εσωτερικής γαλήνης στην Κρήτη.</w:t>
      </w:r>
    </w:p>
    <w:p w14:paraId="5CA94024"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t xml:space="preserve">Τέλος, επί Αρμοστείας Αλεξάνδρου </w:t>
      </w:r>
      <w:proofErr w:type="spellStart"/>
      <w:r w:rsidRPr="00856942">
        <w:rPr>
          <w:rFonts w:ascii="Calibri" w:eastAsia="Times New Roman" w:hAnsi="Calibri" w:cs="Calibri"/>
          <w:b/>
          <w:bCs/>
          <w:color w:val="333333"/>
          <w:lang w:eastAsia="el-GR"/>
        </w:rPr>
        <w:t>Ζαϊμη</w:t>
      </w:r>
      <w:proofErr w:type="spellEnd"/>
      <w:r w:rsidRPr="00856942">
        <w:rPr>
          <w:rFonts w:ascii="Calibri" w:eastAsia="Times New Roman" w:hAnsi="Calibri" w:cs="Calibri"/>
          <w:color w:val="333333"/>
          <w:lang w:eastAsia="el-GR"/>
        </w:rPr>
        <w:t>, οργανώθηκε για πρώτη φορά η Πολιτοφυλακή της Κρήτης, δηλαδή ο πρώτος στρατός του νησιού (1907), που εξελίχθηκε σε αξιόλογη δύναμη, όπως φάνηκε αργότερα στους Βαλκανικούς πολέμους 1912-1913. Η παρουσία των ξένων στρατευμάτων κατέστη πλέον περιττή και οι Μ. Δυνάμεις αποφάσισαν να εκκενώσουν την Κρήτη μέσα σε ένα χρόνο, με μόνη εγγύηση την ασφάλεια των μουσουλμάνων της νήσου.</w:t>
      </w:r>
    </w:p>
    <w:p w14:paraId="640E923F"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1E0D6DAE" w14:textId="77777777" w:rsidR="00856942" w:rsidRPr="00856942" w:rsidRDefault="00856942" w:rsidP="00856942">
      <w:pPr>
        <w:shd w:val="clear" w:color="auto" w:fill="FFFFFF"/>
        <w:spacing w:after="0" w:line="240" w:lineRule="auto"/>
        <w:ind w:hanging="364"/>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Οργανικός Νόμος του 1900 :</w:t>
      </w:r>
      <w:r w:rsidRPr="00856942">
        <w:rPr>
          <w:rFonts w:ascii="Calibri" w:eastAsia="Times New Roman" w:hAnsi="Calibri" w:cs="Calibri"/>
          <w:color w:val="333333"/>
          <w:lang w:eastAsia="el-GR"/>
        </w:rPr>
        <w:t> Ένα σοβαρό ζήτημα, που </w:t>
      </w:r>
      <w:r w:rsidRPr="00856942">
        <w:rPr>
          <w:rFonts w:ascii="Calibri" w:eastAsia="Times New Roman" w:hAnsi="Calibri" w:cs="Calibri"/>
          <w:strike/>
          <w:color w:val="333333"/>
          <w:lang w:eastAsia="el-GR"/>
        </w:rPr>
        <w:t>επίσης</w:t>
      </w:r>
      <w:r w:rsidRPr="00856942">
        <w:rPr>
          <w:rFonts w:ascii="Calibri" w:eastAsia="Times New Roman" w:hAnsi="Calibri" w:cs="Calibri"/>
          <w:color w:val="333333"/>
          <w:lang w:eastAsia="el-GR"/>
        </w:rPr>
        <w:t> αντιμετωπίστηκε με επιτυχία </w:t>
      </w:r>
      <w:r w:rsidRPr="00856942">
        <w:rPr>
          <w:rFonts w:ascii="Calibri" w:eastAsia="Times New Roman" w:hAnsi="Calibri" w:cs="Calibri"/>
          <w:b/>
          <w:bCs/>
          <w:color w:val="333333"/>
          <w:lang w:eastAsia="el-GR"/>
        </w:rPr>
        <w:t>από την πρώτη κυβέρνηση της Κρητικής Πολιτείας</w:t>
      </w:r>
      <w:r w:rsidRPr="00856942">
        <w:rPr>
          <w:rFonts w:ascii="Calibri" w:eastAsia="Times New Roman" w:hAnsi="Calibri" w:cs="Calibri"/>
          <w:color w:val="333333"/>
          <w:lang w:eastAsia="el-GR"/>
        </w:rPr>
        <w:t>, ήταν το καθεστώς της τοπικής Εκκλησίας. Με τον Οργανικό Νόμο του 1900, δόθηκε λύση σε ακανθώδη εκκλησιαστικά ζητήματα, όπως ήταν η σχέση της Εκκλησίας της Κρήτης με το Οικουμενικό Πατριαρχείο και η εκλογή Μητροπολίτη και Επισκόπων. Το βασικό σχήμα, που ισχύει με μικρές τροποποιήσεις έως σήμερα, είναι ένα καθεστώς ημιαυτόνομης Εκκλησίας, της οποίας ο Προκαθήμενος εκλέγεται από το Οικουμενικό Πατριαρχείο και η Κρητική Πολιτεία εκδίδει το Διάταγμα της αναγνώρισης και εγκατάστασης του.</w:t>
      </w:r>
    </w:p>
    <w:p w14:paraId="04356A2E"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10372282"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 xml:space="preserve">Ηνωμένη </w:t>
      </w:r>
      <w:proofErr w:type="spellStart"/>
      <w:r w:rsidRPr="00856942">
        <w:rPr>
          <w:rFonts w:ascii="Calibri" w:eastAsia="Times New Roman" w:hAnsi="Calibri" w:cs="Calibri"/>
          <w:b/>
          <w:bCs/>
          <w:color w:val="333333"/>
          <w:u w:val="single"/>
          <w:lang w:eastAsia="el-GR"/>
        </w:rPr>
        <w:t>Αντιπολίτευσις</w:t>
      </w:r>
      <w:proofErr w:type="spellEnd"/>
      <w:r w:rsidRPr="00856942">
        <w:rPr>
          <w:rFonts w:ascii="Calibri" w:eastAsia="Times New Roman" w:hAnsi="Calibri" w:cs="Calibri"/>
          <w:b/>
          <w:bCs/>
          <w:color w:val="333333"/>
          <w:lang w:eastAsia="el-GR"/>
        </w:rPr>
        <w:t> :</w:t>
      </w:r>
      <w:r w:rsidRPr="00856942">
        <w:rPr>
          <w:rFonts w:ascii="Calibri" w:eastAsia="Times New Roman" w:hAnsi="Calibri" w:cs="Calibri"/>
          <w:color w:val="333333"/>
          <w:lang w:eastAsia="el-GR"/>
        </w:rPr>
        <w:t> </w:t>
      </w:r>
      <w:r w:rsidRPr="00856942">
        <w:rPr>
          <w:rFonts w:ascii="Calibri" w:eastAsia="Times New Roman" w:hAnsi="Calibri" w:cs="Calibri"/>
          <w:strike/>
          <w:color w:val="333333"/>
          <w:lang w:eastAsia="el-GR"/>
        </w:rPr>
        <w:t>Κάτω από τις συνθήκες αυτές,</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Μετά την κορύφωση της πολιτικής κρίσης μεταξύ του Πρίγκιπα Γεωργίου και του Βενιζέλου (απόλυση Βενιζέλου στις 18 Μαρτίου 1901, δημοσίευση άρθρων στον Κήρυκα, αυταρχικά μέτρα Γεωργίου),</w:t>
      </w:r>
      <w:r w:rsidRPr="00856942">
        <w:rPr>
          <w:rFonts w:ascii="Calibri" w:eastAsia="Times New Roman" w:hAnsi="Calibri" w:cs="Calibri"/>
          <w:color w:val="333333"/>
          <w:lang w:eastAsia="el-GR"/>
        </w:rPr>
        <w:t xml:space="preserve"> τα πολιτικά πράγματα στην Κρήτη οδηγήθηκαν σε πλήρες αδιέξοδο και όλες οι προσπάθειες συνδιαλλαγής των αντίπαλων πολιτικών μερίδων ναυάγησαν. Γύρω από τον Βενιζέλο συνασπίστηκαν όσοι ήταν δυσαρεστημένοι από την αυταρχική πολιτική του Πρίγκιπα και σχηματίστηκε μια ισχυρότατη «Ηνωμένη </w:t>
      </w:r>
      <w:proofErr w:type="spellStart"/>
      <w:r w:rsidRPr="00856942">
        <w:rPr>
          <w:rFonts w:ascii="Calibri" w:eastAsia="Times New Roman" w:hAnsi="Calibri" w:cs="Calibri"/>
          <w:color w:val="333333"/>
          <w:lang w:eastAsia="el-GR"/>
        </w:rPr>
        <w:t>Αντιπολίτευσις</w:t>
      </w:r>
      <w:proofErr w:type="spellEnd"/>
      <w:r w:rsidRPr="00856942">
        <w:rPr>
          <w:rFonts w:ascii="Calibri" w:eastAsia="Times New Roman" w:hAnsi="Calibri" w:cs="Calibri"/>
          <w:color w:val="333333"/>
          <w:lang w:eastAsia="el-GR"/>
        </w:rPr>
        <w:t xml:space="preserve">». Έμπιστοι συνεργάτες του Βενιζέλου ήταν ο Κ. </w:t>
      </w:r>
      <w:proofErr w:type="spellStart"/>
      <w:r w:rsidRPr="00856942">
        <w:rPr>
          <w:rFonts w:ascii="Calibri" w:eastAsia="Times New Roman" w:hAnsi="Calibri" w:cs="Calibri"/>
          <w:color w:val="333333"/>
          <w:lang w:eastAsia="el-GR"/>
        </w:rPr>
        <w:t>Φούμης</w:t>
      </w:r>
      <w:proofErr w:type="spellEnd"/>
      <w:r w:rsidRPr="00856942">
        <w:rPr>
          <w:rFonts w:ascii="Calibri" w:eastAsia="Times New Roman" w:hAnsi="Calibri" w:cs="Calibri"/>
          <w:color w:val="333333"/>
          <w:lang w:eastAsia="el-GR"/>
        </w:rPr>
        <w:t xml:space="preserve"> και ο Κ. Μάνος. Οι τρεις αυτοί αποτέλεσαν μια τριανδρία, που δεν δίστασε να προχωρήσει σε δυναμική αναμέτρηση με τον Πρίγκιπα.</w:t>
      </w:r>
    </w:p>
    <w:p w14:paraId="2E3386C1"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t>Η αφορμή δόθηκε</w:t>
      </w:r>
      <w:r w:rsidRPr="00856942">
        <w:rPr>
          <w:rFonts w:ascii="Calibri" w:eastAsia="Times New Roman" w:hAnsi="Calibri" w:cs="Calibri"/>
          <w:color w:val="333333"/>
          <w:lang w:eastAsia="el-GR"/>
        </w:rPr>
        <w:t> στο τέλος του 1904, </w:t>
      </w:r>
      <w:r w:rsidRPr="00856942">
        <w:rPr>
          <w:rFonts w:ascii="Calibri" w:eastAsia="Times New Roman" w:hAnsi="Calibri" w:cs="Calibri"/>
          <w:b/>
          <w:bCs/>
          <w:color w:val="333333"/>
          <w:lang w:eastAsia="el-GR"/>
        </w:rPr>
        <w:t>όταν</w:t>
      </w:r>
      <w:r w:rsidRPr="00856942">
        <w:rPr>
          <w:rFonts w:ascii="Calibri" w:eastAsia="Times New Roman" w:hAnsi="Calibri" w:cs="Calibri"/>
          <w:color w:val="333333"/>
          <w:lang w:eastAsia="el-GR"/>
        </w:rPr>
        <w:t> έληξε η περίοδος της Γενικής Συνέλευσης και προκηρύχθηκαν εκλογές για την ανάδειξη 64 βουλευτών. Σύμφωνα με το σύνταγμα, 10 ακόμη θα διορίζονταν απευθείας από τον Πρίγκιπα. Η αντιπολίτευση αποφάσισε να μη συμμετέχει στις εκλογές αυτές, κατήγγειλε τα ανελεύθερα μέτρα του Πρίγκιπα και κάλεσε το λαό σε αποχή. Η κατάσταση εκτραχύνθηκε στις 26 Φεβρουαρίου 1905, όταν η τριανδρία της αντιπολίτευσης και 15 άλλοι επιφανείς πολιτευτές συνέταξαν και υπέγραψαν προκήρυξη, με την οποία ζητούσαν μεταβολή του συντάγματος της Κρητικής Πολιτείας. Η προκήρυξη αυτή είναι το πρώτο επίσημο επαναστατικό κείμενο, το προμήνυμα της επανάστασης του Θερίσου.</w:t>
      </w:r>
    </w:p>
    <w:p w14:paraId="09C5766E"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775D050B"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Προκήρυξη της 26 Φεβρουαρίου 1905</w:t>
      </w:r>
      <w:r w:rsidRPr="00856942">
        <w:rPr>
          <w:rFonts w:ascii="Calibri" w:eastAsia="Times New Roman" w:hAnsi="Calibri" w:cs="Calibri"/>
          <w:b/>
          <w:bCs/>
          <w:color w:val="333333"/>
          <w:lang w:eastAsia="el-GR"/>
        </w:rPr>
        <w:t> :</w:t>
      </w:r>
      <w:r w:rsidRPr="00856942">
        <w:rPr>
          <w:rFonts w:ascii="Calibri" w:eastAsia="Times New Roman" w:hAnsi="Calibri" w:cs="Calibri"/>
          <w:color w:val="333333"/>
          <w:lang w:eastAsia="el-GR"/>
        </w:rPr>
        <w:t xml:space="preserve"> Στο τέλος του 1904 έληξε η περίοδος της Γενικής Συνέλευσης και προκηρύχθηκαν εκλογές για την ανάδειξη 64 βουλευτών. Σύμφωνα με το </w:t>
      </w:r>
      <w:r w:rsidRPr="00856942">
        <w:rPr>
          <w:rFonts w:ascii="Calibri" w:eastAsia="Times New Roman" w:hAnsi="Calibri" w:cs="Calibri"/>
          <w:color w:val="333333"/>
          <w:lang w:eastAsia="el-GR"/>
        </w:rPr>
        <w:lastRenderedPageBreak/>
        <w:t>σύνταγμα, 10 ακόμη θα διορίζονταν απευθείας από τον Πρίγκιπα. Η αντιπολίτευση αποφάσισε να μη συμμετέχει στις εκλογές αυτές, κατήγγειλε τα ανελεύθερα μέτρα του Πρίγκιπα και κάλεσε το λαό σε αποχή. Η κατάσταση εκτραχύνθηκε στις 26 Φεβρουαρίου 1905, όταν η τριανδρία της αντιπολίτευσης και 15 άλλοι επιφανείς πολιτευτές συνέταξαν και υπέγραψαν προκήρυξη, με την οποία ζητούσαν μεταβολή του συντάγματος της Κρητικής Πολιτείας. Η προκήρυξη αυτή είναι το πρώτο επίσημο επαναστατικό κείμενο, το προμήνυμα της επανάστασης του Θερίσου.</w:t>
      </w:r>
    </w:p>
    <w:p w14:paraId="469761D8"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38917635"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 xml:space="preserve">«Ροπαλοφόροι» (Νόμος περί ιδρύσεως σώματος </w:t>
      </w:r>
      <w:proofErr w:type="spellStart"/>
      <w:r w:rsidRPr="00856942">
        <w:rPr>
          <w:rFonts w:ascii="Calibri" w:eastAsia="Times New Roman" w:hAnsi="Calibri" w:cs="Calibri"/>
          <w:b/>
          <w:bCs/>
          <w:color w:val="333333"/>
          <w:u w:val="single"/>
          <w:lang w:eastAsia="el-GR"/>
        </w:rPr>
        <w:t>δημοφρουρών</w:t>
      </w:r>
      <w:proofErr w:type="spellEnd"/>
      <w:r w:rsidRPr="00856942">
        <w:rPr>
          <w:rFonts w:ascii="Calibri" w:eastAsia="Times New Roman" w:hAnsi="Calibri" w:cs="Calibri"/>
          <w:b/>
          <w:bCs/>
          <w:color w:val="333333"/>
          <w:u w:val="single"/>
          <w:lang w:eastAsia="el-GR"/>
        </w:rPr>
        <w:t>)</w:t>
      </w:r>
      <w:r w:rsidRPr="00856942">
        <w:rPr>
          <w:rFonts w:ascii="Calibri" w:eastAsia="Times New Roman" w:hAnsi="Calibri" w:cs="Calibri"/>
          <w:b/>
          <w:bCs/>
          <w:color w:val="333333"/>
          <w:lang w:eastAsia="el-GR"/>
        </w:rPr>
        <w:t xml:space="preserve">: Ένα από τα σπασμωδικά μέτρα που έλαβε ο Πρίγκιπας Γεώργιος μετά την έκρηξη στης Επανάστασης στο </w:t>
      </w:r>
      <w:proofErr w:type="spellStart"/>
      <w:r w:rsidRPr="00856942">
        <w:rPr>
          <w:rFonts w:ascii="Calibri" w:eastAsia="Times New Roman" w:hAnsi="Calibri" w:cs="Calibri"/>
          <w:b/>
          <w:bCs/>
          <w:color w:val="333333"/>
          <w:lang w:eastAsia="el-GR"/>
        </w:rPr>
        <w:t>Θέρισο</w:t>
      </w:r>
      <w:proofErr w:type="spellEnd"/>
      <w:r w:rsidRPr="00856942">
        <w:rPr>
          <w:rFonts w:ascii="Calibri" w:eastAsia="Times New Roman" w:hAnsi="Calibri" w:cs="Calibri"/>
          <w:b/>
          <w:bCs/>
          <w:color w:val="333333"/>
          <w:lang w:eastAsia="el-GR"/>
        </w:rPr>
        <w:t>, ήταν και η ίδρυση του σώματος «</w:t>
      </w:r>
      <w:proofErr w:type="spellStart"/>
      <w:r w:rsidRPr="00856942">
        <w:rPr>
          <w:rFonts w:ascii="Calibri" w:eastAsia="Times New Roman" w:hAnsi="Calibri" w:cs="Calibri"/>
          <w:b/>
          <w:bCs/>
          <w:color w:val="333333"/>
          <w:lang w:eastAsia="el-GR"/>
        </w:rPr>
        <w:t>δημοφρουρών</w:t>
      </w:r>
      <w:proofErr w:type="spellEnd"/>
      <w:r w:rsidRPr="00856942">
        <w:rPr>
          <w:rFonts w:ascii="Calibri" w:eastAsia="Times New Roman" w:hAnsi="Calibri" w:cs="Calibri"/>
          <w:b/>
          <w:bCs/>
          <w:color w:val="333333"/>
          <w:lang w:eastAsia="el-GR"/>
        </w:rPr>
        <w:t>». Συγκεκριμένα,</w:t>
      </w:r>
      <w:r w:rsidRPr="00856942">
        <w:rPr>
          <w:rFonts w:ascii="Calibri" w:eastAsia="Times New Roman" w:hAnsi="Calibri" w:cs="Calibri"/>
          <w:color w:val="333333"/>
          <w:lang w:eastAsia="el-GR"/>
        </w:rPr>
        <w:t xml:space="preserve"> η Κρητική Βουλή, που ενεργούσε κατά τις εντολές του </w:t>
      </w:r>
      <w:proofErr w:type="spellStart"/>
      <w:r w:rsidRPr="00856942">
        <w:rPr>
          <w:rFonts w:ascii="Calibri" w:eastAsia="Times New Roman" w:hAnsi="Calibri" w:cs="Calibri"/>
          <w:color w:val="333333"/>
          <w:lang w:eastAsia="el-GR"/>
        </w:rPr>
        <w:t>αρμοστειακού</w:t>
      </w:r>
      <w:proofErr w:type="spellEnd"/>
      <w:r w:rsidRPr="00856942">
        <w:rPr>
          <w:rFonts w:ascii="Calibri" w:eastAsia="Times New Roman" w:hAnsi="Calibri" w:cs="Calibri"/>
          <w:color w:val="333333"/>
          <w:lang w:eastAsia="el-GR"/>
        </w:rPr>
        <w:t xml:space="preserve"> περιβάλλοντος, αφού δεν υπήρχε αντιπολίτευση, ψήφισε το νόμο «Περί ιδρύσεως σώματος </w:t>
      </w:r>
      <w:proofErr w:type="spellStart"/>
      <w:r w:rsidRPr="00856942">
        <w:rPr>
          <w:rFonts w:ascii="Calibri" w:eastAsia="Times New Roman" w:hAnsi="Calibri" w:cs="Calibri"/>
          <w:color w:val="333333"/>
          <w:lang w:eastAsia="el-GR"/>
        </w:rPr>
        <w:t>δημοφρουρών</w:t>
      </w:r>
      <w:proofErr w:type="spellEnd"/>
      <w:r w:rsidRPr="00856942">
        <w:rPr>
          <w:rFonts w:ascii="Calibri" w:eastAsia="Times New Roman" w:hAnsi="Calibri" w:cs="Calibri"/>
          <w:color w:val="333333"/>
          <w:lang w:eastAsia="el-GR"/>
        </w:rPr>
        <w:t>», οι οποίοι θα στήριζαν την έννομη τάξη. Αυτούς τους αποκαλούσαν οι επαναστάτες «ροπαλοφόρους».</w:t>
      </w:r>
    </w:p>
    <w:p w14:paraId="3F70A7D2"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5FE2F196"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Προσωρινή κυβέρνηση Κρήτης (1905) :</w:t>
      </w:r>
      <w:r w:rsidRPr="00856942">
        <w:rPr>
          <w:rFonts w:ascii="Calibri" w:eastAsia="Times New Roman" w:hAnsi="Calibri" w:cs="Calibri"/>
          <w:color w:val="333333"/>
          <w:lang w:eastAsia="el-GR"/>
        </w:rPr>
        <w:t> </w:t>
      </w:r>
      <w:r w:rsidRPr="00856942">
        <w:rPr>
          <w:rFonts w:ascii="Calibri" w:eastAsia="Times New Roman" w:hAnsi="Calibri" w:cs="Calibri"/>
          <w:strike/>
          <w:color w:val="333333"/>
          <w:lang w:eastAsia="el-GR"/>
        </w:rPr>
        <w:t>Στο μεταξύ</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Σε σύντομο χρονικό διάστημα μετά την έκρηξή της,</w:t>
      </w:r>
      <w:r w:rsidRPr="00856942">
        <w:rPr>
          <w:rFonts w:ascii="Calibri" w:eastAsia="Times New Roman" w:hAnsi="Calibri" w:cs="Calibri"/>
          <w:color w:val="333333"/>
          <w:lang w:eastAsia="el-GR"/>
        </w:rPr>
        <w:t> η επανάσταση </w:t>
      </w:r>
      <w:r w:rsidRPr="00856942">
        <w:rPr>
          <w:rFonts w:ascii="Calibri" w:eastAsia="Times New Roman" w:hAnsi="Calibri" w:cs="Calibri"/>
          <w:b/>
          <w:bCs/>
          <w:color w:val="333333"/>
          <w:lang w:eastAsia="el-GR"/>
        </w:rPr>
        <w:t>του Θερίσου </w:t>
      </w:r>
      <w:r w:rsidRPr="00856942">
        <w:rPr>
          <w:rFonts w:ascii="Calibri" w:eastAsia="Times New Roman" w:hAnsi="Calibri" w:cs="Calibri"/>
          <w:color w:val="333333"/>
          <w:lang w:eastAsia="el-GR"/>
        </w:rPr>
        <w:t xml:space="preserve">είχε αποκτήσει ισχυρά ερείσματα σε όλη την Κρήτη. Οργανώθηκε «Προσωρινή </w:t>
      </w:r>
      <w:proofErr w:type="spellStart"/>
      <w:r w:rsidRPr="00856942">
        <w:rPr>
          <w:rFonts w:ascii="Calibri" w:eastAsia="Times New Roman" w:hAnsi="Calibri" w:cs="Calibri"/>
          <w:color w:val="333333"/>
          <w:lang w:eastAsia="el-GR"/>
        </w:rPr>
        <w:t>Κυβέρνησις</w:t>
      </w:r>
      <w:proofErr w:type="spellEnd"/>
      <w:r w:rsidRPr="00856942">
        <w:rPr>
          <w:rFonts w:ascii="Calibri" w:eastAsia="Times New Roman" w:hAnsi="Calibri" w:cs="Calibri"/>
          <w:color w:val="333333"/>
          <w:lang w:eastAsia="el-GR"/>
        </w:rPr>
        <w:t xml:space="preserve"> της Κρήτης» στο </w:t>
      </w:r>
      <w:proofErr w:type="spellStart"/>
      <w:r w:rsidRPr="00856942">
        <w:rPr>
          <w:rFonts w:ascii="Calibri" w:eastAsia="Times New Roman" w:hAnsi="Calibri" w:cs="Calibri"/>
          <w:color w:val="333333"/>
          <w:lang w:eastAsia="el-GR"/>
        </w:rPr>
        <w:t>Θέρισο</w:t>
      </w:r>
      <w:proofErr w:type="spellEnd"/>
      <w:r w:rsidRPr="00856942">
        <w:rPr>
          <w:rFonts w:ascii="Calibri" w:eastAsia="Times New Roman" w:hAnsi="Calibri" w:cs="Calibri"/>
          <w:color w:val="333333"/>
          <w:lang w:eastAsia="el-GR"/>
        </w:rPr>
        <w:t xml:space="preserve">, με πρόεδρο τον Ελ. Βενιζέλο και υπουργούς τους Κ. </w:t>
      </w:r>
      <w:proofErr w:type="spellStart"/>
      <w:r w:rsidRPr="00856942">
        <w:rPr>
          <w:rFonts w:ascii="Calibri" w:eastAsia="Times New Roman" w:hAnsi="Calibri" w:cs="Calibri"/>
          <w:color w:val="333333"/>
          <w:lang w:eastAsia="el-GR"/>
        </w:rPr>
        <w:t>Φούμη</w:t>
      </w:r>
      <w:proofErr w:type="spellEnd"/>
      <w:r w:rsidRPr="00856942">
        <w:rPr>
          <w:rFonts w:ascii="Calibri" w:eastAsia="Times New Roman" w:hAnsi="Calibri" w:cs="Calibri"/>
          <w:color w:val="333333"/>
          <w:lang w:eastAsia="el-GR"/>
        </w:rPr>
        <w:t xml:space="preserve"> και Κ. Μάνο. Η κυβέρνηση προέβη στην έκδοση γραμματίων για εσωτερικό πατριωτικό δάνειο 100.000 δραχμών, οργάνωσε υπηρεσίες οικονομικών, συγκοινωνιών και διοίκησης, τύπωσε γραμματόσημα και εξέδιδε την εφημερίδα, «Το </w:t>
      </w:r>
      <w:proofErr w:type="spellStart"/>
      <w:r w:rsidRPr="00856942">
        <w:rPr>
          <w:rFonts w:ascii="Calibri" w:eastAsia="Times New Roman" w:hAnsi="Calibri" w:cs="Calibri"/>
          <w:color w:val="333333"/>
          <w:lang w:eastAsia="el-GR"/>
        </w:rPr>
        <w:t>Θέρισο</w:t>
      </w:r>
      <w:proofErr w:type="spellEnd"/>
      <w:r w:rsidRPr="00856942">
        <w:rPr>
          <w:rFonts w:ascii="Calibri" w:eastAsia="Times New Roman" w:hAnsi="Calibri" w:cs="Calibri"/>
          <w:color w:val="333333"/>
          <w:lang w:eastAsia="el-GR"/>
        </w:rPr>
        <w:t>». Η χωροφυλακή, που υποστήριζε τον Πρίγκιπα, δεν ήταν σε θέση να ελέγχει τα πράγματα, καθώς μάλιστα πολλοί χωροφύλακες αυτομόλησαν προς τους επαναστάτες.</w:t>
      </w:r>
    </w:p>
    <w:p w14:paraId="205B0094"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5E31F59F"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Συλλαλητήριο 21 Μαρτίου 1905</w:t>
      </w:r>
      <w:r w:rsidRPr="00856942">
        <w:rPr>
          <w:rFonts w:ascii="Calibri" w:eastAsia="Times New Roman" w:hAnsi="Calibri" w:cs="Calibri"/>
          <w:b/>
          <w:bCs/>
          <w:color w:val="333333"/>
          <w:lang w:eastAsia="el-GR"/>
        </w:rPr>
        <w:t> :</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 xml:space="preserve">Λίγες μέρες μετά την έκρηξη της επανάστασης στο </w:t>
      </w:r>
      <w:proofErr w:type="spellStart"/>
      <w:r w:rsidRPr="00856942">
        <w:rPr>
          <w:rFonts w:ascii="Calibri" w:eastAsia="Times New Roman" w:hAnsi="Calibri" w:cs="Calibri"/>
          <w:b/>
          <w:bCs/>
          <w:color w:val="333333"/>
          <w:lang w:eastAsia="el-GR"/>
        </w:rPr>
        <w:t>Θέρισο</w:t>
      </w:r>
      <w:proofErr w:type="spellEnd"/>
      <w:r w:rsidRPr="00856942">
        <w:rPr>
          <w:rFonts w:ascii="Calibri" w:eastAsia="Times New Roman" w:hAnsi="Calibri" w:cs="Calibri"/>
          <w:b/>
          <w:bCs/>
          <w:color w:val="333333"/>
          <w:lang w:eastAsia="el-GR"/>
        </w:rPr>
        <w:t>, στις 21 Μαρτίου 1905, οργανώθηκε στο Ηράκλειο πάνδημο συλλαλητήριο υποστήριξης των επαναστατών.</w:t>
      </w:r>
      <w:r w:rsidRPr="00856942">
        <w:rPr>
          <w:rFonts w:ascii="Calibri" w:eastAsia="Times New Roman" w:hAnsi="Calibri" w:cs="Calibri"/>
          <w:color w:val="333333"/>
          <w:lang w:eastAsia="el-GR"/>
        </w:rPr>
        <w:t> Σε αυτό, ο παλαίμαχος πολιτικός Ιωάννης Σφακιανάκης μίλησε ανοικτά για την απαράδεκτη ξένη ανάμειξη και κάλεσε το λαό σε καθολική συμπαράσταση προς τους επαναστάτες.</w:t>
      </w:r>
    </w:p>
    <w:p w14:paraId="3DA8B605"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0C5BAED1"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Τελεσίγραφο Δυνάμεων 1905</w:t>
      </w:r>
      <w:r w:rsidRPr="00856942">
        <w:rPr>
          <w:rFonts w:ascii="Calibri" w:eastAsia="Times New Roman" w:hAnsi="Calibri" w:cs="Calibri"/>
          <w:b/>
          <w:bCs/>
          <w:color w:val="333333"/>
          <w:lang w:eastAsia="el-GR"/>
        </w:rPr>
        <w:t> :</w:t>
      </w:r>
      <w:r w:rsidRPr="00856942">
        <w:rPr>
          <w:rFonts w:ascii="Calibri" w:eastAsia="Times New Roman" w:hAnsi="Calibri" w:cs="Calibri"/>
          <w:color w:val="333333"/>
          <w:lang w:eastAsia="el-GR"/>
        </w:rPr>
        <w:t> Η επιμονή των επαναστατών στον ένοπλο αγώνα και η παράταση της έκρυθμης κατάστασης, που απειλούσε με κατάρρευση την οικονομική και πολιτική υπόσταση της Κρήτης, ανάγκασε τις Προστάτιδες Δυνάμεις να αποστείλουν αυστηρό τελεσίγραφο προς τους επαναστάτες στις 2 Ιουλίου 1905. Οι Γενικοί Πρόξενοι των Δυνάμεων, οι οποίοι υπέγραψαν αυτήν τη διακοίνωση, καθιστούσαν σαφές ότι δεν μπορούσαν να μεταβάλουν το πολιτικό καθεστώς του νησιού. Διαβεβαίωναν όμως ότι θα επιφέρουν ουσιώδεις εσωτερικές μεταρρυθμίσεις, που θα βελτίωναν θεαματικά την κατάσταση, υπό το ρητό όρο ότι εντός 15 ημερών οι επαναστάτες όφειλαν να καταθέσουν τα όπλα, με παράλληλη χορήγηση γενικής αμνηστίας.</w:t>
      </w:r>
    </w:p>
    <w:p w14:paraId="344E48F7"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3A51F8AF"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 xml:space="preserve">Συμφωνία </w:t>
      </w:r>
      <w:proofErr w:type="spellStart"/>
      <w:r w:rsidRPr="00856942">
        <w:rPr>
          <w:rFonts w:ascii="Calibri" w:eastAsia="Times New Roman" w:hAnsi="Calibri" w:cs="Calibri"/>
          <w:b/>
          <w:bCs/>
          <w:color w:val="333333"/>
          <w:u w:val="single"/>
          <w:lang w:eastAsia="el-GR"/>
        </w:rPr>
        <w:t>Μουρνιών</w:t>
      </w:r>
      <w:proofErr w:type="spellEnd"/>
      <w:r w:rsidRPr="00856942">
        <w:rPr>
          <w:rFonts w:ascii="Calibri" w:eastAsia="Times New Roman" w:hAnsi="Calibri" w:cs="Calibri"/>
          <w:b/>
          <w:bCs/>
          <w:color w:val="333333"/>
          <w:lang w:eastAsia="el-GR"/>
        </w:rPr>
        <w:t> :</w:t>
      </w:r>
      <w:r w:rsidRPr="00856942">
        <w:rPr>
          <w:rFonts w:ascii="Calibri" w:eastAsia="Times New Roman" w:hAnsi="Calibri" w:cs="Calibri"/>
          <w:color w:val="333333"/>
          <w:lang w:eastAsia="el-GR"/>
        </w:rPr>
        <w:t> Οι διαπραγματεύσεις </w:t>
      </w:r>
      <w:r w:rsidRPr="00856942">
        <w:rPr>
          <w:rFonts w:ascii="Calibri" w:eastAsia="Times New Roman" w:hAnsi="Calibri" w:cs="Calibri"/>
          <w:b/>
          <w:bCs/>
          <w:color w:val="333333"/>
          <w:lang w:eastAsia="el-GR"/>
        </w:rPr>
        <w:t>μεταξύ των επαναστατών</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του Θερίσου</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και των Μεγάλων Δυνάμεων</w:t>
      </w:r>
      <w:r w:rsidRPr="00856942">
        <w:rPr>
          <w:rFonts w:ascii="Calibri" w:eastAsia="Times New Roman" w:hAnsi="Calibri" w:cs="Calibri"/>
          <w:color w:val="333333"/>
          <w:lang w:eastAsia="el-GR"/>
        </w:rPr>
        <w:t xml:space="preserve"> ήταν σκληρές και διήρκεσαν όλο το καλοκαίρι του 1905. Η τελική συμφωνία υπογράφηκε από τον Ελ. Βενιζέλο στις 2 Νοεμβρίου 1905 στο μοναστήρι των </w:t>
      </w:r>
      <w:proofErr w:type="spellStart"/>
      <w:r w:rsidRPr="00856942">
        <w:rPr>
          <w:rFonts w:ascii="Calibri" w:eastAsia="Times New Roman" w:hAnsi="Calibri" w:cs="Calibri"/>
          <w:color w:val="333333"/>
          <w:lang w:eastAsia="el-GR"/>
        </w:rPr>
        <w:t>Μουρνιών</w:t>
      </w:r>
      <w:proofErr w:type="spellEnd"/>
      <w:r w:rsidRPr="00856942">
        <w:rPr>
          <w:rFonts w:ascii="Calibri" w:eastAsia="Times New Roman" w:hAnsi="Calibri" w:cs="Calibri"/>
          <w:color w:val="333333"/>
          <w:lang w:eastAsia="el-GR"/>
        </w:rPr>
        <w:t xml:space="preserve"> Κυδωνιάς. Εξασφαλίστηκε γενική αμνηστία και οι Μ. Δυνάμεις δεσμεύτηκαν να επεξεργαστούν ένα χάρτη νέων παραχωρήσεων στον κρητικό λαό, αρνούμενες πάντως να επιτρέψουν την ένωση της Κρήτης με την Ελλάδα.</w:t>
      </w:r>
    </w:p>
    <w:p w14:paraId="75BE19F4"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b/>
          <w:bCs/>
          <w:color w:val="333333"/>
          <w:lang w:eastAsia="el-GR"/>
        </w:rPr>
        <w:t>Με τη συμφωνία αυτή,</w:t>
      </w:r>
      <w:r w:rsidRPr="00856942">
        <w:rPr>
          <w:rFonts w:ascii="Calibri" w:eastAsia="Times New Roman" w:hAnsi="Calibri" w:cs="Calibri"/>
          <w:color w:val="333333"/>
          <w:lang w:eastAsia="el-GR"/>
        </w:rPr>
        <w:t> το κίνημα του Θερίσου δεν πέτυχε πλήρως τους στόχους του, αλλά έδωσε νέα ισχυρή ώθηση στο Κρητικό Ζήτημα και προκάλεσε θετικές εξελίξεις.</w:t>
      </w:r>
    </w:p>
    <w:p w14:paraId="18F69151"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463184A7"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Διεθνής Επιτροπή 1906 :</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 xml:space="preserve">Με τη Συμφωνία των </w:t>
      </w:r>
      <w:proofErr w:type="spellStart"/>
      <w:r w:rsidRPr="00856942">
        <w:rPr>
          <w:rFonts w:ascii="Calibri" w:eastAsia="Times New Roman" w:hAnsi="Calibri" w:cs="Calibri"/>
          <w:b/>
          <w:bCs/>
          <w:color w:val="333333"/>
          <w:lang w:eastAsia="el-GR"/>
        </w:rPr>
        <w:t>Μουρνιών</w:t>
      </w:r>
      <w:proofErr w:type="spellEnd"/>
      <w:r w:rsidRPr="00856942">
        <w:rPr>
          <w:rFonts w:ascii="Calibri" w:eastAsia="Times New Roman" w:hAnsi="Calibri" w:cs="Calibri"/>
          <w:b/>
          <w:bCs/>
          <w:color w:val="333333"/>
          <w:lang w:eastAsia="el-GR"/>
        </w:rPr>
        <w:t xml:space="preserve"> (2 Νοεμβρίου 1905),</w:t>
      </w:r>
      <w:r w:rsidRPr="00856942">
        <w:rPr>
          <w:rFonts w:ascii="Calibri" w:eastAsia="Times New Roman" w:hAnsi="Calibri" w:cs="Calibri"/>
          <w:color w:val="333333"/>
          <w:lang w:eastAsia="el-GR"/>
        </w:rPr>
        <w:t xml:space="preserve"> το κίνημα του Θερίσου δεν πέτυχε πλήρως τους στόχους του, αλλά έδωσε νέα ισχυρή ώθηση στο Κρητικό Ζήτημα και προκάλεσε θετικές εξελίξεις. Διεθνής Επιτροπή που ήλθε στην Κρήτη το </w:t>
      </w:r>
      <w:r w:rsidRPr="00856942">
        <w:rPr>
          <w:rFonts w:ascii="Calibri" w:eastAsia="Times New Roman" w:hAnsi="Calibri" w:cs="Calibri"/>
          <w:color w:val="333333"/>
          <w:lang w:eastAsia="el-GR"/>
        </w:rPr>
        <w:lastRenderedPageBreak/>
        <w:t xml:space="preserve">Φεβρουάριο 1906, ανέλαβε να εξετάσει την κατάσταση και τους όρους λειτουργίας του </w:t>
      </w:r>
      <w:proofErr w:type="spellStart"/>
      <w:r w:rsidRPr="00856942">
        <w:rPr>
          <w:rFonts w:ascii="Calibri" w:eastAsia="Times New Roman" w:hAnsi="Calibri" w:cs="Calibri"/>
          <w:color w:val="333333"/>
          <w:lang w:eastAsia="el-GR"/>
        </w:rPr>
        <w:t>αρμοστειακού</w:t>
      </w:r>
      <w:proofErr w:type="spellEnd"/>
      <w:r w:rsidRPr="00856942">
        <w:rPr>
          <w:rFonts w:ascii="Calibri" w:eastAsia="Times New Roman" w:hAnsi="Calibri" w:cs="Calibri"/>
          <w:color w:val="333333"/>
          <w:lang w:eastAsia="el-GR"/>
        </w:rPr>
        <w:t xml:space="preserve"> καθεστώτος και να υποβάλει σχετική έκθεση. Έπειτα από μακρότατες και επίπονες διαβουλεύσεις με τον Ελ. Βενιζέλο και με την Ελληνική Κυβέρνηση, οι Μεγάλες Δυνάμεις κατέληξαν σε μια νέα ρύθμιση του Κρητικού Ζητήματος. Το οριστικό κείμενο των μεταρρυθμίσεων προέβλεπε την οργάνωση Κρητικής Χωροφυλακής με εντελώς νέο σχήμα, την ίδρυση Κρητικής Πολιτοφυλακής, με Έλληνες αξιωματικούς που προηγουμένως θα παραιτούνταν από τον ελληνικό στρατό, και την ανάκληση των ξένων στρατευμάτων, μετά την αποκατάσταση της εσωτερικής γαλήνης στην Κρήτη.</w:t>
      </w:r>
    </w:p>
    <w:p w14:paraId="74BAC54B"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3C2FCB27"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proofErr w:type="spellStart"/>
      <w:r w:rsidRPr="00856942">
        <w:rPr>
          <w:rFonts w:ascii="Calibri" w:eastAsia="Times New Roman" w:hAnsi="Calibri" w:cs="Calibri"/>
          <w:b/>
          <w:bCs/>
          <w:color w:val="333333"/>
          <w:u w:val="single"/>
          <w:lang w:eastAsia="el-GR"/>
        </w:rPr>
        <w:t>Β΄Συντακτική</w:t>
      </w:r>
      <w:proofErr w:type="spellEnd"/>
      <w:r w:rsidRPr="00856942">
        <w:rPr>
          <w:rFonts w:ascii="Calibri" w:eastAsia="Times New Roman" w:hAnsi="Calibri" w:cs="Calibri"/>
          <w:b/>
          <w:bCs/>
          <w:color w:val="333333"/>
          <w:u w:val="single"/>
          <w:lang w:eastAsia="el-GR"/>
        </w:rPr>
        <w:t xml:space="preserve"> Συνέλευση Κρήτης</w:t>
      </w:r>
      <w:r w:rsidRPr="00856942">
        <w:rPr>
          <w:rFonts w:ascii="Calibri" w:eastAsia="Times New Roman" w:hAnsi="Calibri" w:cs="Calibri"/>
          <w:b/>
          <w:bCs/>
          <w:color w:val="333333"/>
          <w:lang w:eastAsia="el-GR"/>
        </w:rPr>
        <w:t> :</w:t>
      </w:r>
      <w:r w:rsidRPr="00856942">
        <w:rPr>
          <w:rFonts w:ascii="Calibri" w:eastAsia="Times New Roman" w:hAnsi="Calibri" w:cs="Calibri"/>
          <w:color w:val="333333"/>
          <w:lang w:eastAsia="el-GR"/>
        </w:rPr>
        <w:t> Αμέσως </w:t>
      </w:r>
      <w:r w:rsidRPr="00856942">
        <w:rPr>
          <w:rFonts w:ascii="Calibri" w:eastAsia="Times New Roman" w:hAnsi="Calibri" w:cs="Calibri"/>
          <w:strike/>
          <w:color w:val="333333"/>
          <w:lang w:eastAsia="el-GR"/>
        </w:rPr>
        <w:t>έπειτα</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μετά τη νέα ρύθμιση του κρητικού ζητήματος (1906)</w:t>
      </w:r>
      <w:r w:rsidRPr="00856942">
        <w:rPr>
          <w:rFonts w:ascii="Calibri" w:eastAsia="Times New Roman" w:hAnsi="Calibri" w:cs="Calibri"/>
          <w:color w:val="333333"/>
          <w:lang w:eastAsia="el-GR"/>
        </w:rPr>
        <w:t> συγκροτήθηκε η Β' Συντακτική Συνέλευση, για την εκπόνηση νέου συντάγματος, και η πρώτη πράξη της ήταν η έκδοση ενωτικού ψηφίσματος, μέσα σε ατμόσφαιρα συμφιλίωσης και εθνικής έξαρσης.</w:t>
      </w:r>
    </w:p>
    <w:p w14:paraId="10916938"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357E38D9"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Ενωτικό ψήφισμα 24 Σεπτεμβρίου 1908 :</w:t>
      </w:r>
      <w:r w:rsidRPr="00856942">
        <w:rPr>
          <w:rFonts w:ascii="Calibri" w:eastAsia="Times New Roman" w:hAnsi="Calibri" w:cs="Calibri"/>
          <w:color w:val="333333"/>
          <w:lang w:eastAsia="el-GR"/>
        </w:rPr>
        <w:t> </w:t>
      </w:r>
      <w:r w:rsidRPr="00856942">
        <w:rPr>
          <w:rFonts w:ascii="Calibri" w:eastAsia="Times New Roman" w:hAnsi="Calibri" w:cs="Calibri"/>
          <w:b/>
          <w:bCs/>
          <w:color w:val="333333"/>
          <w:lang w:eastAsia="el-GR"/>
        </w:rPr>
        <w:t>Εκδόθηκε από την Κρητική Κυβέρνηση στις 24 Σεπτεμβρίου 1908. Αναλυτικότερα, το 1908  </w:t>
      </w:r>
      <w:r w:rsidRPr="00856942">
        <w:rPr>
          <w:rFonts w:ascii="Calibri" w:eastAsia="Times New Roman" w:hAnsi="Calibri" w:cs="Calibri"/>
          <w:color w:val="333333"/>
          <w:lang w:eastAsia="el-GR"/>
        </w:rPr>
        <w:t xml:space="preserve">δύο μεγάλα εξωτερικά γεγονότα ήρθαν να ταράξουν πάλι την πορεία των κρητικών πραγμάτων: η προσάρτηση της Βοσνίας και της Ερζεγοβίνης από την Αυστρία και η ανακήρυξη της Βουλγαρίας σε βασίλειο, με ταυτόχρονη προσάρτηση της Ανατολικής Ρωμυλίας. Η ελληνική κυβέρνηση του Γ. Θεοτόκη υπέδειξε στους </w:t>
      </w:r>
      <w:proofErr w:type="spellStart"/>
      <w:r w:rsidRPr="00856942">
        <w:rPr>
          <w:rFonts w:ascii="Calibri" w:eastAsia="Times New Roman" w:hAnsi="Calibri" w:cs="Calibri"/>
          <w:color w:val="333333"/>
          <w:lang w:eastAsia="el-GR"/>
        </w:rPr>
        <w:t>Κρήτες</w:t>
      </w:r>
      <w:proofErr w:type="spellEnd"/>
      <w:r w:rsidRPr="00856942">
        <w:rPr>
          <w:rFonts w:ascii="Calibri" w:eastAsia="Times New Roman" w:hAnsi="Calibri" w:cs="Calibri"/>
          <w:color w:val="333333"/>
          <w:lang w:eastAsia="el-GR"/>
        </w:rPr>
        <w:t xml:space="preserve"> την ανάγκη λαϊκών κινητοποιήσεων, για την κήρυξη της ένωσης με την Ελλάδα. Σε λαϊκή συγκέντρωση στα Χανιά εγκρίθηκε ομόφωνα το πρώτο ψήφισμα της ένωσης και η Κρητική Κυβέρνηση εξέδωσε με τη σειρά της επίσημο Ψήφισμα (24 Σεπτεμβρίου 1908).</w:t>
      </w:r>
    </w:p>
    <w:p w14:paraId="4657BCD1"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r w:rsidRPr="00856942">
        <w:rPr>
          <w:rFonts w:ascii="Calibri" w:eastAsia="Times New Roman" w:hAnsi="Calibri" w:cs="Calibri"/>
          <w:color w:val="333333"/>
          <w:lang w:eastAsia="el-GR"/>
        </w:rPr>
        <w:t>Για την επίσημη έναρξη της νέας περιόδου της πολιτικής ζωής στην Κρήτη, σχηματίστηκε προσωρινή διακομματική Κυβέρνηση. Η Ελληνική Κυβέρνηση, για να μην προκαλέσει διεθνείς περιπλοκές με την αντίδραση της Τουρκίας, απέφυγε να αναγνωρίσει επίσημα την ένωση και περιορίστηκε σε παρασκηνιακές οδηγίες στη νέα Προσωρινή Κυβέρνηση της Κρήτης.</w:t>
      </w:r>
    </w:p>
    <w:p w14:paraId="2EF36B8E"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4B71E0F4"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Συνθήκη Λονδίνου (1913) :</w:t>
      </w:r>
      <w:r w:rsidRPr="00856942">
        <w:rPr>
          <w:rFonts w:ascii="Calibri" w:eastAsia="Times New Roman" w:hAnsi="Calibri" w:cs="Calibri"/>
          <w:color w:val="333333"/>
          <w:lang w:eastAsia="el-GR"/>
        </w:rPr>
        <w:t> Η ευτυχής για την Ελλάδα έκβαση των Βαλκανικών πολέμων έδωσε και στο Κρητικό Ζήτημα την οριστική λύση του. Με το άρθρο 4 της Συνθήκης του Λονδίνου (30 Μαΐου 1913) ο σουλτάνος παραιτήθηκε από όλα τα δικαιώματα του στην Κρήτη, την οποία παραχωρούσε στις Μ. Δυνάμεις της Ευρώπης.</w:t>
      </w:r>
    </w:p>
    <w:p w14:paraId="6ACFDD96"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4374A161" w14:textId="77777777" w:rsidR="00856942" w:rsidRPr="00856942" w:rsidRDefault="00856942" w:rsidP="00856942">
      <w:pPr>
        <w:shd w:val="clear" w:color="auto" w:fill="FFFFFF"/>
        <w:spacing w:after="0" w:line="240" w:lineRule="auto"/>
        <w:ind w:hanging="360"/>
        <w:jc w:val="both"/>
        <w:rPr>
          <w:rFonts w:ascii="Arial" w:eastAsia="Times New Roman" w:hAnsi="Arial" w:cs="Arial"/>
          <w:color w:val="333333"/>
          <w:sz w:val="20"/>
          <w:szCs w:val="20"/>
          <w:lang w:eastAsia="el-GR"/>
        </w:rPr>
      </w:pPr>
      <w:r w:rsidRPr="00856942">
        <w:rPr>
          <w:rFonts w:ascii="Symbol" w:eastAsia="Times New Roman" w:hAnsi="Symbol" w:cs="Arial"/>
          <w:color w:val="333333"/>
          <w:lang w:eastAsia="el-GR"/>
        </w:rPr>
        <w:t>·</w:t>
      </w:r>
      <w:r w:rsidRPr="00856942">
        <w:rPr>
          <w:rFonts w:ascii="Times New Roman" w:eastAsia="Times New Roman" w:hAnsi="Times New Roman" w:cs="Times New Roman"/>
          <w:color w:val="333333"/>
          <w:sz w:val="14"/>
          <w:szCs w:val="14"/>
          <w:lang w:eastAsia="el-GR"/>
        </w:rPr>
        <w:t>         </w:t>
      </w:r>
      <w:r w:rsidRPr="00856942">
        <w:rPr>
          <w:rFonts w:ascii="Calibri" w:eastAsia="Times New Roman" w:hAnsi="Calibri" w:cs="Calibri"/>
          <w:b/>
          <w:bCs/>
          <w:color w:val="333333"/>
          <w:u w:val="single"/>
          <w:lang w:eastAsia="el-GR"/>
        </w:rPr>
        <w:t>Ιδιαίτερη ελληνοτουρκική Συνθήκη Ειρήνης (14 Νοεμβρίου 1913) :</w:t>
      </w:r>
      <w:r w:rsidRPr="00856942">
        <w:rPr>
          <w:rFonts w:ascii="Calibri" w:eastAsia="Times New Roman" w:hAnsi="Calibri" w:cs="Calibri"/>
          <w:color w:val="333333"/>
          <w:u w:val="single"/>
          <w:lang w:eastAsia="el-GR"/>
        </w:rPr>
        <w:t> </w:t>
      </w:r>
      <w:r w:rsidRPr="00856942">
        <w:rPr>
          <w:rFonts w:ascii="Calibri" w:eastAsia="Times New Roman" w:hAnsi="Calibri" w:cs="Calibri"/>
          <w:b/>
          <w:bCs/>
          <w:color w:val="333333"/>
          <w:lang w:eastAsia="el-GR"/>
        </w:rPr>
        <w:t>Η συνθήκη αυτή υπογράφηκε στις 14 Νοεμβρίου 1913, μετά το τέλος του Α΄ Βαλκανικού Πολέμου και την υπογραφή της Συνθήκης του Λονδίνου.</w:t>
      </w:r>
      <w:r w:rsidRPr="00856942">
        <w:rPr>
          <w:rFonts w:ascii="Calibri" w:eastAsia="Times New Roman" w:hAnsi="Calibri" w:cs="Calibri"/>
          <w:color w:val="333333"/>
          <w:lang w:eastAsia="el-GR"/>
        </w:rPr>
        <w:t> Με </w:t>
      </w:r>
      <w:r w:rsidRPr="00856942">
        <w:rPr>
          <w:rFonts w:ascii="Calibri" w:eastAsia="Times New Roman" w:hAnsi="Calibri" w:cs="Calibri"/>
          <w:b/>
          <w:bCs/>
          <w:color w:val="333333"/>
          <w:lang w:eastAsia="el-GR"/>
        </w:rPr>
        <w:t>την</w:t>
      </w:r>
      <w:r w:rsidRPr="00856942">
        <w:rPr>
          <w:rFonts w:ascii="Calibri" w:eastAsia="Times New Roman" w:hAnsi="Calibri" w:cs="Calibri"/>
          <w:color w:val="333333"/>
          <w:lang w:eastAsia="el-GR"/>
        </w:rPr>
        <w:t> ιδιαίτερη </w:t>
      </w:r>
      <w:r w:rsidRPr="00856942">
        <w:rPr>
          <w:rFonts w:ascii="Calibri" w:eastAsia="Times New Roman" w:hAnsi="Calibri" w:cs="Calibri"/>
          <w:b/>
          <w:bCs/>
          <w:color w:val="333333"/>
          <w:lang w:eastAsia="el-GR"/>
        </w:rPr>
        <w:t>αυτή</w:t>
      </w:r>
      <w:r w:rsidRPr="00856942">
        <w:rPr>
          <w:rFonts w:ascii="Calibri" w:eastAsia="Times New Roman" w:hAnsi="Calibri" w:cs="Calibri"/>
          <w:color w:val="333333"/>
          <w:lang w:eastAsia="el-GR"/>
        </w:rPr>
        <w:t> συνθήκη ειρήνης μεταξύ της Ελλάδας και της Τουρκίας ο σουλτάνος παραιτήθηκε από κάθε δικαίωμα του στην Κρήτη, η οποία έτσι εντάχθηκε στην ελληνική επικράτεια ως οργανικό και αναπόσπαστο τμήμα της. Οι Μ. Δυνάμεις αποδέχθηκαν σιωπηρά τη λύση αυτή, δηλώνοντας απλώς ότι έλαβαν γνώση των ενεργειών της ελληνικής κυβέρνησης.</w:t>
      </w:r>
    </w:p>
    <w:p w14:paraId="6C5FD0A4" w14:textId="77777777" w:rsidR="00856942" w:rsidRPr="00856942" w:rsidRDefault="00856942" w:rsidP="00856942">
      <w:pPr>
        <w:shd w:val="clear" w:color="auto" w:fill="FFFFFF"/>
        <w:spacing w:after="0" w:line="240" w:lineRule="auto"/>
        <w:rPr>
          <w:rFonts w:ascii="Arial" w:eastAsia="Times New Roman" w:hAnsi="Arial" w:cs="Arial"/>
          <w:color w:val="333333"/>
          <w:sz w:val="20"/>
          <w:szCs w:val="20"/>
          <w:lang w:eastAsia="el-GR"/>
        </w:rPr>
      </w:pPr>
    </w:p>
    <w:p w14:paraId="32D40B94" w14:textId="77777777" w:rsidR="00856942" w:rsidRPr="00856942" w:rsidRDefault="00856942" w:rsidP="00856942">
      <w:pPr>
        <w:shd w:val="clear" w:color="auto" w:fill="FFFFFF"/>
        <w:spacing w:after="0" w:line="240" w:lineRule="auto"/>
        <w:jc w:val="both"/>
        <w:rPr>
          <w:rFonts w:ascii="Arial" w:eastAsia="Times New Roman" w:hAnsi="Arial" w:cs="Arial"/>
          <w:color w:val="333333"/>
          <w:sz w:val="20"/>
          <w:szCs w:val="20"/>
          <w:lang w:eastAsia="el-GR"/>
        </w:rPr>
      </w:pPr>
    </w:p>
    <w:p w14:paraId="77A4B3B1" w14:textId="77777777" w:rsidR="00856942" w:rsidRDefault="00856942">
      <w:bookmarkStart w:id="1" w:name="_GoBack"/>
      <w:bookmarkEnd w:id="1"/>
    </w:p>
    <w:sectPr w:rsidR="008569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42"/>
    <w:rsid w:val="00856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979C"/>
  <w15:chartTrackingRefBased/>
  <w15:docId w15:val="{60185FE6-16AC-4578-B99D-AE8FBB02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7364">
      <w:bodyDiv w:val="1"/>
      <w:marLeft w:val="0"/>
      <w:marRight w:val="0"/>
      <w:marTop w:val="0"/>
      <w:marBottom w:val="0"/>
      <w:divBdr>
        <w:top w:val="none" w:sz="0" w:space="0" w:color="auto"/>
        <w:left w:val="none" w:sz="0" w:space="0" w:color="auto"/>
        <w:bottom w:val="none" w:sz="0" w:space="0" w:color="auto"/>
        <w:right w:val="none" w:sz="0" w:space="0" w:color="auto"/>
      </w:divBdr>
      <w:divsChild>
        <w:div w:id="1660499687">
          <w:marLeft w:val="0"/>
          <w:marRight w:val="0"/>
          <w:marTop w:val="0"/>
          <w:marBottom w:val="0"/>
          <w:divBdr>
            <w:top w:val="none" w:sz="0" w:space="0" w:color="auto"/>
            <w:left w:val="none" w:sz="0" w:space="0" w:color="auto"/>
            <w:bottom w:val="none" w:sz="0" w:space="0" w:color="auto"/>
            <w:right w:val="none" w:sz="0" w:space="0" w:color="auto"/>
          </w:divBdr>
          <w:divsChild>
            <w:div w:id="1576666349">
              <w:marLeft w:val="0"/>
              <w:marRight w:val="0"/>
              <w:marTop w:val="0"/>
              <w:marBottom w:val="0"/>
              <w:divBdr>
                <w:top w:val="none" w:sz="0" w:space="0" w:color="auto"/>
                <w:left w:val="none" w:sz="0" w:space="0" w:color="auto"/>
                <w:bottom w:val="none" w:sz="0" w:space="0" w:color="auto"/>
                <w:right w:val="none" w:sz="0" w:space="0" w:color="auto"/>
              </w:divBdr>
              <w:divsChild>
                <w:div w:id="1487162678">
                  <w:marLeft w:val="0"/>
                  <w:marRight w:val="0"/>
                  <w:marTop w:val="0"/>
                  <w:marBottom w:val="0"/>
                  <w:divBdr>
                    <w:top w:val="single" w:sz="8" w:space="1" w:color="auto"/>
                    <w:left w:val="single" w:sz="8" w:space="4" w:color="auto"/>
                    <w:bottom w:val="single" w:sz="8" w:space="1" w:color="auto"/>
                    <w:right w:val="single" w:sz="8" w:space="4" w:color="auto"/>
                  </w:divBdr>
                </w:div>
                <w:div w:id="847135886">
                  <w:marLeft w:val="360"/>
                  <w:marRight w:val="0"/>
                  <w:marTop w:val="0"/>
                  <w:marBottom w:val="0"/>
                  <w:divBdr>
                    <w:top w:val="none" w:sz="0" w:space="0" w:color="auto"/>
                    <w:left w:val="none" w:sz="0" w:space="0" w:color="auto"/>
                    <w:bottom w:val="none" w:sz="0" w:space="0" w:color="auto"/>
                    <w:right w:val="none" w:sz="0" w:space="0" w:color="auto"/>
                  </w:divBdr>
                </w:div>
                <w:div w:id="515847784">
                  <w:marLeft w:val="360"/>
                  <w:marRight w:val="0"/>
                  <w:marTop w:val="0"/>
                  <w:marBottom w:val="0"/>
                  <w:divBdr>
                    <w:top w:val="none" w:sz="0" w:space="0" w:color="auto"/>
                    <w:left w:val="none" w:sz="0" w:space="0" w:color="auto"/>
                    <w:bottom w:val="none" w:sz="0" w:space="0" w:color="auto"/>
                    <w:right w:val="none" w:sz="0" w:space="0" w:color="auto"/>
                  </w:divBdr>
                </w:div>
                <w:div w:id="973874815">
                  <w:marLeft w:val="360"/>
                  <w:marRight w:val="0"/>
                  <w:marTop w:val="0"/>
                  <w:marBottom w:val="0"/>
                  <w:divBdr>
                    <w:top w:val="none" w:sz="0" w:space="0" w:color="auto"/>
                    <w:left w:val="none" w:sz="0" w:space="0" w:color="auto"/>
                    <w:bottom w:val="none" w:sz="0" w:space="0" w:color="auto"/>
                    <w:right w:val="none" w:sz="0" w:space="0" w:color="auto"/>
                  </w:divBdr>
                </w:div>
                <w:div w:id="1484128687">
                  <w:marLeft w:val="360"/>
                  <w:marRight w:val="0"/>
                  <w:marTop w:val="0"/>
                  <w:marBottom w:val="0"/>
                  <w:divBdr>
                    <w:top w:val="none" w:sz="0" w:space="0" w:color="auto"/>
                    <w:left w:val="none" w:sz="0" w:space="0" w:color="auto"/>
                    <w:bottom w:val="none" w:sz="0" w:space="0" w:color="auto"/>
                    <w:right w:val="none" w:sz="0" w:space="0" w:color="auto"/>
                  </w:divBdr>
                </w:div>
                <w:div w:id="700207260">
                  <w:marLeft w:val="360"/>
                  <w:marRight w:val="0"/>
                  <w:marTop w:val="0"/>
                  <w:marBottom w:val="0"/>
                  <w:divBdr>
                    <w:top w:val="none" w:sz="0" w:space="0" w:color="auto"/>
                    <w:left w:val="none" w:sz="0" w:space="0" w:color="auto"/>
                    <w:bottom w:val="none" w:sz="0" w:space="0" w:color="auto"/>
                    <w:right w:val="none" w:sz="0" w:space="0" w:color="auto"/>
                  </w:divBdr>
                </w:div>
                <w:div w:id="30617100">
                  <w:marLeft w:val="284"/>
                  <w:marRight w:val="0"/>
                  <w:marTop w:val="0"/>
                  <w:marBottom w:val="0"/>
                  <w:divBdr>
                    <w:top w:val="none" w:sz="0" w:space="0" w:color="auto"/>
                    <w:left w:val="none" w:sz="0" w:space="0" w:color="auto"/>
                    <w:bottom w:val="none" w:sz="0" w:space="0" w:color="auto"/>
                    <w:right w:val="none" w:sz="0" w:space="0" w:color="auto"/>
                  </w:divBdr>
                </w:div>
                <w:div w:id="403114020">
                  <w:marLeft w:val="284"/>
                  <w:marRight w:val="0"/>
                  <w:marTop w:val="0"/>
                  <w:marBottom w:val="0"/>
                  <w:divBdr>
                    <w:top w:val="none" w:sz="0" w:space="0" w:color="auto"/>
                    <w:left w:val="none" w:sz="0" w:space="0" w:color="auto"/>
                    <w:bottom w:val="none" w:sz="0" w:space="0" w:color="auto"/>
                    <w:right w:val="none" w:sz="0" w:space="0" w:color="auto"/>
                  </w:divBdr>
                </w:div>
                <w:div w:id="1537815996">
                  <w:marLeft w:val="360"/>
                  <w:marRight w:val="0"/>
                  <w:marTop w:val="0"/>
                  <w:marBottom w:val="0"/>
                  <w:divBdr>
                    <w:top w:val="none" w:sz="0" w:space="0" w:color="auto"/>
                    <w:left w:val="none" w:sz="0" w:space="0" w:color="auto"/>
                    <w:bottom w:val="none" w:sz="0" w:space="0" w:color="auto"/>
                    <w:right w:val="none" w:sz="0" w:space="0" w:color="auto"/>
                  </w:divBdr>
                </w:div>
                <w:div w:id="2099207943">
                  <w:marLeft w:val="360"/>
                  <w:marRight w:val="0"/>
                  <w:marTop w:val="0"/>
                  <w:marBottom w:val="0"/>
                  <w:divBdr>
                    <w:top w:val="none" w:sz="0" w:space="0" w:color="auto"/>
                    <w:left w:val="none" w:sz="0" w:space="0" w:color="auto"/>
                    <w:bottom w:val="none" w:sz="0" w:space="0" w:color="auto"/>
                    <w:right w:val="none" w:sz="0" w:space="0" w:color="auto"/>
                  </w:divBdr>
                </w:div>
                <w:div w:id="1169367031">
                  <w:marLeft w:val="360"/>
                  <w:marRight w:val="0"/>
                  <w:marTop w:val="0"/>
                  <w:marBottom w:val="0"/>
                  <w:divBdr>
                    <w:top w:val="none" w:sz="0" w:space="0" w:color="auto"/>
                    <w:left w:val="none" w:sz="0" w:space="0" w:color="auto"/>
                    <w:bottom w:val="none" w:sz="0" w:space="0" w:color="auto"/>
                    <w:right w:val="none" w:sz="0" w:space="0" w:color="auto"/>
                  </w:divBdr>
                </w:div>
                <w:div w:id="1609392661">
                  <w:marLeft w:val="360"/>
                  <w:marRight w:val="0"/>
                  <w:marTop w:val="0"/>
                  <w:marBottom w:val="0"/>
                  <w:divBdr>
                    <w:top w:val="none" w:sz="0" w:space="0" w:color="auto"/>
                    <w:left w:val="none" w:sz="0" w:space="0" w:color="auto"/>
                    <w:bottom w:val="none" w:sz="0" w:space="0" w:color="auto"/>
                    <w:right w:val="none" w:sz="0" w:space="0" w:color="auto"/>
                  </w:divBdr>
                </w:div>
                <w:div w:id="1414625411">
                  <w:marLeft w:val="360"/>
                  <w:marRight w:val="0"/>
                  <w:marTop w:val="0"/>
                  <w:marBottom w:val="0"/>
                  <w:divBdr>
                    <w:top w:val="none" w:sz="0" w:space="0" w:color="auto"/>
                    <w:left w:val="none" w:sz="0" w:space="0" w:color="auto"/>
                    <w:bottom w:val="none" w:sz="0" w:space="0" w:color="auto"/>
                    <w:right w:val="none" w:sz="0" w:space="0" w:color="auto"/>
                  </w:divBdr>
                </w:div>
                <w:div w:id="1952930115">
                  <w:marLeft w:val="360"/>
                  <w:marRight w:val="0"/>
                  <w:marTop w:val="0"/>
                  <w:marBottom w:val="0"/>
                  <w:divBdr>
                    <w:top w:val="none" w:sz="0" w:space="0" w:color="auto"/>
                    <w:left w:val="none" w:sz="0" w:space="0" w:color="auto"/>
                    <w:bottom w:val="none" w:sz="0" w:space="0" w:color="auto"/>
                    <w:right w:val="none" w:sz="0" w:space="0" w:color="auto"/>
                  </w:divBdr>
                </w:div>
                <w:div w:id="143938844">
                  <w:marLeft w:val="360"/>
                  <w:marRight w:val="0"/>
                  <w:marTop w:val="0"/>
                  <w:marBottom w:val="0"/>
                  <w:divBdr>
                    <w:top w:val="none" w:sz="0" w:space="0" w:color="auto"/>
                    <w:left w:val="none" w:sz="0" w:space="0" w:color="auto"/>
                    <w:bottom w:val="none" w:sz="0" w:space="0" w:color="auto"/>
                    <w:right w:val="none" w:sz="0" w:space="0" w:color="auto"/>
                  </w:divBdr>
                </w:div>
                <w:div w:id="720788840">
                  <w:marLeft w:val="360"/>
                  <w:marRight w:val="0"/>
                  <w:marTop w:val="0"/>
                  <w:marBottom w:val="0"/>
                  <w:divBdr>
                    <w:top w:val="none" w:sz="0" w:space="0" w:color="auto"/>
                    <w:left w:val="none" w:sz="0" w:space="0" w:color="auto"/>
                    <w:bottom w:val="none" w:sz="0" w:space="0" w:color="auto"/>
                    <w:right w:val="none" w:sz="0" w:space="0" w:color="auto"/>
                  </w:divBdr>
                </w:div>
                <w:div w:id="1879704028">
                  <w:marLeft w:val="360"/>
                  <w:marRight w:val="0"/>
                  <w:marTop w:val="0"/>
                  <w:marBottom w:val="0"/>
                  <w:divBdr>
                    <w:top w:val="none" w:sz="0" w:space="0" w:color="auto"/>
                    <w:left w:val="none" w:sz="0" w:space="0" w:color="auto"/>
                    <w:bottom w:val="none" w:sz="0" w:space="0" w:color="auto"/>
                    <w:right w:val="none" w:sz="0" w:space="0" w:color="auto"/>
                  </w:divBdr>
                </w:div>
                <w:div w:id="1525090257">
                  <w:marLeft w:val="360"/>
                  <w:marRight w:val="0"/>
                  <w:marTop w:val="0"/>
                  <w:marBottom w:val="0"/>
                  <w:divBdr>
                    <w:top w:val="none" w:sz="0" w:space="0" w:color="auto"/>
                    <w:left w:val="none" w:sz="0" w:space="0" w:color="auto"/>
                    <w:bottom w:val="none" w:sz="0" w:space="0" w:color="auto"/>
                    <w:right w:val="none" w:sz="0" w:space="0" w:color="auto"/>
                  </w:divBdr>
                </w:div>
                <w:div w:id="1584099421">
                  <w:marLeft w:val="360"/>
                  <w:marRight w:val="0"/>
                  <w:marTop w:val="0"/>
                  <w:marBottom w:val="0"/>
                  <w:divBdr>
                    <w:top w:val="none" w:sz="0" w:space="0" w:color="auto"/>
                    <w:left w:val="none" w:sz="0" w:space="0" w:color="auto"/>
                    <w:bottom w:val="none" w:sz="0" w:space="0" w:color="auto"/>
                    <w:right w:val="none" w:sz="0" w:space="0" w:color="auto"/>
                  </w:divBdr>
                </w:div>
                <w:div w:id="1273898014">
                  <w:marLeft w:val="364"/>
                  <w:marRight w:val="0"/>
                  <w:marTop w:val="0"/>
                  <w:marBottom w:val="0"/>
                  <w:divBdr>
                    <w:top w:val="none" w:sz="0" w:space="0" w:color="auto"/>
                    <w:left w:val="none" w:sz="0" w:space="0" w:color="auto"/>
                    <w:bottom w:val="none" w:sz="0" w:space="0" w:color="auto"/>
                    <w:right w:val="none" w:sz="0" w:space="0" w:color="auto"/>
                  </w:divBdr>
                </w:div>
                <w:div w:id="359669533">
                  <w:marLeft w:val="364"/>
                  <w:marRight w:val="0"/>
                  <w:marTop w:val="0"/>
                  <w:marBottom w:val="0"/>
                  <w:divBdr>
                    <w:top w:val="none" w:sz="0" w:space="0" w:color="auto"/>
                    <w:left w:val="none" w:sz="0" w:space="0" w:color="auto"/>
                    <w:bottom w:val="none" w:sz="0" w:space="0" w:color="auto"/>
                    <w:right w:val="none" w:sz="0" w:space="0" w:color="auto"/>
                  </w:divBdr>
                </w:div>
                <w:div w:id="704601443">
                  <w:marLeft w:val="360"/>
                  <w:marRight w:val="0"/>
                  <w:marTop w:val="0"/>
                  <w:marBottom w:val="0"/>
                  <w:divBdr>
                    <w:top w:val="none" w:sz="0" w:space="0" w:color="auto"/>
                    <w:left w:val="none" w:sz="0" w:space="0" w:color="auto"/>
                    <w:bottom w:val="none" w:sz="0" w:space="0" w:color="auto"/>
                    <w:right w:val="none" w:sz="0" w:space="0" w:color="auto"/>
                  </w:divBdr>
                </w:div>
                <w:div w:id="1056709724">
                  <w:marLeft w:val="360"/>
                  <w:marRight w:val="0"/>
                  <w:marTop w:val="0"/>
                  <w:marBottom w:val="0"/>
                  <w:divBdr>
                    <w:top w:val="none" w:sz="0" w:space="0" w:color="auto"/>
                    <w:left w:val="none" w:sz="0" w:space="0" w:color="auto"/>
                    <w:bottom w:val="none" w:sz="0" w:space="0" w:color="auto"/>
                    <w:right w:val="none" w:sz="0" w:space="0" w:color="auto"/>
                  </w:divBdr>
                </w:div>
                <w:div w:id="123891729">
                  <w:marLeft w:val="360"/>
                  <w:marRight w:val="0"/>
                  <w:marTop w:val="0"/>
                  <w:marBottom w:val="0"/>
                  <w:divBdr>
                    <w:top w:val="none" w:sz="0" w:space="0" w:color="auto"/>
                    <w:left w:val="none" w:sz="0" w:space="0" w:color="auto"/>
                    <w:bottom w:val="none" w:sz="0" w:space="0" w:color="auto"/>
                    <w:right w:val="none" w:sz="0" w:space="0" w:color="auto"/>
                  </w:divBdr>
                </w:div>
                <w:div w:id="1907760581">
                  <w:marLeft w:val="360"/>
                  <w:marRight w:val="0"/>
                  <w:marTop w:val="0"/>
                  <w:marBottom w:val="0"/>
                  <w:divBdr>
                    <w:top w:val="none" w:sz="0" w:space="0" w:color="auto"/>
                    <w:left w:val="none" w:sz="0" w:space="0" w:color="auto"/>
                    <w:bottom w:val="none" w:sz="0" w:space="0" w:color="auto"/>
                    <w:right w:val="none" w:sz="0" w:space="0" w:color="auto"/>
                  </w:divBdr>
                </w:div>
                <w:div w:id="600794732">
                  <w:marLeft w:val="360"/>
                  <w:marRight w:val="0"/>
                  <w:marTop w:val="0"/>
                  <w:marBottom w:val="0"/>
                  <w:divBdr>
                    <w:top w:val="none" w:sz="0" w:space="0" w:color="auto"/>
                    <w:left w:val="none" w:sz="0" w:space="0" w:color="auto"/>
                    <w:bottom w:val="none" w:sz="0" w:space="0" w:color="auto"/>
                    <w:right w:val="none" w:sz="0" w:space="0" w:color="auto"/>
                  </w:divBdr>
                </w:div>
                <w:div w:id="1793404147">
                  <w:marLeft w:val="360"/>
                  <w:marRight w:val="0"/>
                  <w:marTop w:val="0"/>
                  <w:marBottom w:val="0"/>
                  <w:divBdr>
                    <w:top w:val="none" w:sz="0" w:space="0" w:color="auto"/>
                    <w:left w:val="none" w:sz="0" w:space="0" w:color="auto"/>
                    <w:bottom w:val="none" w:sz="0" w:space="0" w:color="auto"/>
                    <w:right w:val="none" w:sz="0" w:space="0" w:color="auto"/>
                  </w:divBdr>
                </w:div>
                <w:div w:id="2105302151">
                  <w:marLeft w:val="360"/>
                  <w:marRight w:val="0"/>
                  <w:marTop w:val="0"/>
                  <w:marBottom w:val="0"/>
                  <w:divBdr>
                    <w:top w:val="none" w:sz="0" w:space="0" w:color="auto"/>
                    <w:left w:val="none" w:sz="0" w:space="0" w:color="auto"/>
                    <w:bottom w:val="none" w:sz="0" w:space="0" w:color="auto"/>
                    <w:right w:val="none" w:sz="0" w:space="0" w:color="auto"/>
                  </w:divBdr>
                </w:div>
                <w:div w:id="1403942032">
                  <w:marLeft w:val="360"/>
                  <w:marRight w:val="0"/>
                  <w:marTop w:val="0"/>
                  <w:marBottom w:val="0"/>
                  <w:divBdr>
                    <w:top w:val="none" w:sz="0" w:space="0" w:color="auto"/>
                    <w:left w:val="none" w:sz="0" w:space="0" w:color="auto"/>
                    <w:bottom w:val="none" w:sz="0" w:space="0" w:color="auto"/>
                    <w:right w:val="none" w:sz="0" w:space="0" w:color="auto"/>
                  </w:divBdr>
                </w:div>
                <w:div w:id="1896430323">
                  <w:marLeft w:val="360"/>
                  <w:marRight w:val="0"/>
                  <w:marTop w:val="0"/>
                  <w:marBottom w:val="0"/>
                  <w:divBdr>
                    <w:top w:val="none" w:sz="0" w:space="0" w:color="auto"/>
                    <w:left w:val="none" w:sz="0" w:space="0" w:color="auto"/>
                    <w:bottom w:val="none" w:sz="0" w:space="0" w:color="auto"/>
                    <w:right w:val="none" w:sz="0" w:space="0" w:color="auto"/>
                  </w:divBdr>
                </w:div>
                <w:div w:id="462120802">
                  <w:marLeft w:val="360"/>
                  <w:marRight w:val="0"/>
                  <w:marTop w:val="0"/>
                  <w:marBottom w:val="0"/>
                  <w:divBdr>
                    <w:top w:val="none" w:sz="0" w:space="0" w:color="auto"/>
                    <w:left w:val="none" w:sz="0" w:space="0" w:color="auto"/>
                    <w:bottom w:val="none" w:sz="0" w:space="0" w:color="auto"/>
                    <w:right w:val="none" w:sz="0" w:space="0" w:color="auto"/>
                  </w:divBdr>
                </w:div>
                <w:div w:id="1013802987">
                  <w:marLeft w:val="360"/>
                  <w:marRight w:val="0"/>
                  <w:marTop w:val="0"/>
                  <w:marBottom w:val="0"/>
                  <w:divBdr>
                    <w:top w:val="none" w:sz="0" w:space="0" w:color="auto"/>
                    <w:left w:val="none" w:sz="0" w:space="0" w:color="auto"/>
                    <w:bottom w:val="none" w:sz="0" w:space="0" w:color="auto"/>
                    <w:right w:val="none" w:sz="0" w:space="0" w:color="auto"/>
                  </w:divBdr>
                </w:div>
                <w:div w:id="1217206650">
                  <w:marLeft w:val="360"/>
                  <w:marRight w:val="0"/>
                  <w:marTop w:val="0"/>
                  <w:marBottom w:val="0"/>
                  <w:divBdr>
                    <w:top w:val="none" w:sz="0" w:space="0" w:color="auto"/>
                    <w:left w:val="none" w:sz="0" w:space="0" w:color="auto"/>
                    <w:bottom w:val="none" w:sz="0" w:space="0" w:color="auto"/>
                    <w:right w:val="none" w:sz="0" w:space="0" w:color="auto"/>
                  </w:divBdr>
                </w:div>
                <w:div w:id="2089302065">
                  <w:marLeft w:val="360"/>
                  <w:marRight w:val="0"/>
                  <w:marTop w:val="0"/>
                  <w:marBottom w:val="0"/>
                  <w:divBdr>
                    <w:top w:val="none" w:sz="0" w:space="0" w:color="auto"/>
                    <w:left w:val="none" w:sz="0" w:space="0" w:color="auto"/>
                    <w:bottom w:val="none" w:sz="0" w:space="0" w:color="auto"/>
                    <w:right w:val="none" w:sz="0" w:space="0" w:color="auto"/>
                  </w:divBdr>
                </w:div>
                <w:div w:id="1436095367">
                  <w:marLeft w:val="360"/>
                  <w:marRight w:val="0"/>
                  <w:marTop w:val="0"/>
                  <w:marBottom w:val="0"/>
                  <w:divBdr>
                    <w:top w:val="none" w:sz="0" w:space="0" w:color="auto"/>
                    <w:left w:val="none" w:sz="0" w:space="0" w:color="auto"/>
                    <w:bottom w:val="none" w:sz="0" w:space="0" w:color="auto"/>
                    <w:right w:val="none" w:sz="0" w:space="0" w:color="auto"/>
                  </w:divBdr>
                </w:div>
                <w:div w:id="1034505633">
                  <w:marLeft w:val="360"/>
                  <w:marRight w:val="0"/>
                  <w:marTop w:val="0"/>
                  <w:marBottom w:val="0"/>
                  <w:divBdr>
                    <w:top w:val="none" w:sz="0" w:space="0" w:color="auto"/>
                    <w:left w:val="none" w:sz="0" w:space="0" w:color="auto"/>
                    <w:bottom w:val="none" w:sz="0" w:space="0" w:color="auto"/>
                    <w:right w:val="none" w:sz="0" w:space="0" w:color="auto"/>
                  </w:divBdr>
                </w:div>
                <w:div w:id="981693088">
                  <w:marLeft w:val="360"/>
                  <w:marRight w:val="0"/>
                  <w:marTop w:val="0"/>
                  <w:marBottom w:val="0"/>
                  <w:divBdr>
                    <w:top w:val="none" w:sz="0" w:space="0" w:color="auto"/>
                    <w:left w:val="none" w:sz="0" w:space="0" w:color="auto"/>
                    <w:bottom w:val="none" w:sz="0" w:space="0" w:color="auto"/>
                    <w:right w:val="none" w:sz="0" w:space="0" w:color="auto"/>
                  </w:divBdr>
                </w:div>
                <w:div w:id="2099519783">
                  <w:marLeft w:val="360"/>
                  <w:marRight w:val="0"/>
                  <w:marTop w:val="0"/>
                  <w:marBottom w:val="0"/>
                  <w:divBdr>
                    <w:top w:val="none" w:sz="0" w:space="0" w:color="auto"/>
                    <w:left w:val="none" w:sz="0" w:space="0" w:color="auto"/>
                    <w:bottom w:val="none" w:sz="0" w:space="0" w:color="auto"/>
                    <w:right w:val="none" w:sz="0" w:space="0" w:color="auto"/>
                  </w:divBdr>
                </w:div>
                <w:div w:id="1938098564">
                  <w:marLeft w:val="360"/>
                  <w:marRight w:val="0"/>
                  <w:marTop w:val="0"/>
                  <w:marBottom w:val="0"/>
                  <w:divBdr>
                    <w:top w:val="none" w:sz="0" w:space="0" w:color="auto"/>
                    <w:left w:val="none" w:sz="0" w:space="0" w:color="auto"/>
                    <w:bottom w:val="none" w:sz="0" w:space="0" w:color="auto"/>
                    <w:right w:val="none" w:sz="0" w:space="0" w:color="auto"/>
                  </w:divBdr>
                </w:div>
                <w:div w:id="237178879">
                  <w:marLeft w:val="360"/>
                  <w:marRight w:val="0"/>
                  <w:marTop w:val="0"/>
                  <w:marBottom w:val="0"/>
                  <w:divBdr>
                    <w:top w:val="none" w:sz="0" w:space="0" w:color="auto"/>
                    <w:left w:val="none" w:sz="0" w:space="0" w:color="auto"/>
                    <w:bottom w:val="none" w:sz="0" w:space="0" w:color="auto"/>
                    <w:right w:val="none" w:sz="0" w:space="0" w:color="auto"/>
                  </w:divBdr>
                </w:div>
                <w:div w:id="639965174">
                  <w:marLeft w:val="360"/>
                  <w:marRight w:val="0"/>
                  <w:marTop w:val="0"/>
                  <w:marBottom w:val="0"/>
                  <w:divBdr>
                    <w:top w:val="none" w:sz="0" w:space="0" w:color="auto"/>
                    <w:left w:val="none" w:sz="0" w:space="0" w:color="auto"/>
                    <w:bottom w:val="none" w:sz="0" w:space="0" w:color="auto"/>
                    <w:right w:val="none" w:sz="0" w:space="0" w:color="auto"/>
                  </w:divBdr>
                </w:div>
                <w:div w:id="1286540678">
                  <w:marLeft w:val="360"/>
                  <w:marRight w:val="0"/>
                  <w:marTop w:val="0"/>
                  <w:marBottom w:val="0"/>
                  <w:divBdr>
                    <w:top w:val="none" w:sz="0" w:space="0" w:color="auto"/>
                    <w:left w:val="none" w:sz="0" w:space="0" w:color="auto"/>
                    <w:bottom w:val="none" w:sz="0" w:space="0" w:color="auto"/>
                    <w:right w:val="none" w:sz="0" w:space="0" w:color="auto"/>
                  </w:divBdr>
                </w:div>
                <w:div w:id="1711107455">
                  <w:marLeft w:val="360"/>
                  <w:marRight w:val="0"/>
                  <w:marTop w:val="0"/>
                  <w:marBottom w:val="0"/>
                  <w:divBdr>
                    <w:top w:val="none" w:sz="0" w:space="0" w:color="auto"/>
                    <w:left w:val="none" w:sz="0" w:space="0" w:color="auto"/>
                    <w:bottom w:val="none" w:sz="0" w:space="0" w:color="auto"/>
                    <w:right w:val="none" w:sz="0" w:space="0" w:color="auto"/>
                  </w:divBdr>
                </w:div>
                <w:div w:id="1339884646">
                  <w:marLeft w:val="360"/>
                  <w:marRight w:val="0"/>
                  <w:marTop w:val="0"/>
                  <w:marBottom w:val="0"/>
                  <w:divBdr>
                    <w:top w:val="none" w:sz="0" w:space="0" w:color="auto"/>
                    <w:left w:val="none" w:sz="0" w:space="0" w:color="auto"/>
                    <w:bottom w:val="none" w:sz="0" w:space="0" w:color="auto"/>
                    <w:right w:val="none" w:sz="0" w:space="0" w:color="auto"/>
                  </w:divBdr>
                </w:div>
                <w:div w:id="958296204">
                  <w:marLeft w:val="360"/>
                  <w:marRight w:val="0"/>
                  <w:marTop w:val="0"/>
                  <w:marBottom w:val="0"/>
                  <w:divBdr>
                    <w:top w:val="none" w:sz="0" w:space="0" w:color="auto"/>
                    <w:left w:val="none" w:sz="0" w:space="0" w:color="auto"/>
                    <w:bottom w:val="none" w:sz="0" w:space="0" w:color="auto"/>
                    <w:right w:val="none" w:sz="0" w:space="0" w:color="auto"/>
                  </w:divBdr>
                </w:div>
                <w:div w:id="1203206331">
                  <w:marLeft w:val="360"/>
                  <w:marRight w:val="0"/>
                  <w:marTop w:val="0"/>
                  <w:marBottom w:val="0"/>
                  <w:divBdr>
                    <w:top w:val="none" w:sz="0" w:space="0" w:color="auto"/>
                    <w:left w:val="none" w:sz="0" w:space="0" w:color="auto"/>
                    <w:bottom w:val="none" w:sz="0" w:space="0" w:color="auto"/>
                    <w:right w:val="none" w:sz="0" w:space="0" w:color="auto"/>
                  </w:divBdr>
                </w:div>
                <w:div w:id="1509056254">
                  <w:marLeft w:val="360"/>
                  <w:marRight w:val="0"/>
                  <w:marTop w:val="0"/>
                  <w:marBottom w:val="0"/>
                  <w:divBdr>
                    <w:top w:val="none" w:sz="0" w:space="0" w:color="auto"/>
                    <w:left w:val="none" w:sz="0" w:space="0" w:color="auto"/>
                    <w:bottom w:val="none" w:sz="0" w:space="0" w:color="auto"/>
                    <w:right w:val="none" w:sz="0" w:space="0" w:color="auto"/>
                  </w:divBdr>
                </w:div>
                <w:div w:id="1270505725">
                  <w:marLeft w:val="360"/>
                  <w:marRight w:val="0"/>
                  <w:marTop w:val="0"/>
                  <w:marBottom w:val="0"/>
                  <w:divBdr>
                    <w:top w:val="none" w:sz="0" w:space="0" w:color="auto"/>
                    <w:left w:val="none" w:sz="0" w:space="0" w:color="auto"/>
                    <w:bottom w:val="none" w:sz="0" w:space="0" w:color="auto"/>
                    <w:right w:val="none" w:sz="0" w:space="0" w:color="auto"/>
                  </w:divBdr>
                </w:div>
              </w:divsChild>
            </w:div>
            <w:div w:id="134564618">
              <w:marLeft w:val="0"/>
              <w:marRight w:val="0"/>
              <w:marTop w:val="360"/>
              <w:marBottom w:val="0"/>
              <w:divBdr>
                <w:top w:val="none" w:sz="0" w:space="0" w:color="auto"/>
                <w:left w:val="none" w:sz="0" w:space="0" w:color="auto"/>
                <w:bottom w:val="none" w:sz="0" w:space="0" w:color="auto"/>
                <w:right w:val="none" w:sz="0" w:space="0" w:color="auto"/>
              </w:divBdr>
              <w:divsChild>
                <w:div w:id="1455169403">
                  <w:marLeft w:val="0"/>
                  <w:marRight w:val="0"/>
                  <w:marTop w:val="0"/>
                  <w:marBottom w:val="0"/>
                  <w:divBdr>
                    <w:top w:val="none" w:sz="0" w:space="0" w:color="auto"/>
                    <w:left w:val="none" w:sz="0" w:space="0" w:color="auto"/>
                    <w:bottom w:val="none" w:sz="0" w:space="0" w:color="auto"/>
                    <w:right w:val="none" w:sz="0" w:space="0" w:color="auto"/>
                  </w:divBdr>
                  <w:divsChild>
                    <w:div w:id="1938055784">
                      <w:marLeft w:val="0"/>
                      <w:marRight w:val="0"/>
                      <w:marTop w:val="120"/>
                      <w:marBottom w:val="0"/>
                      <w:divBdr>
                        <w:top w:val="none" w:sz="0" w:space="0" w:color="auto"/>
                        <w:left w:val="none" w:sz="0" w:space="0" w:color="auto"/>
                        <w:bottom w:val="none" w:sz="0" w:space="0" w:color="auto"/>
                        <w:right w:val="none" w:sz="0" w:space="0" w:color="auto"/>
                      </w:divBdr>
                    </w:div>
                  </w:divsChild>
                </w:div>
                <w:div w:id="1338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1949">
          <w:marLeft w:val="0"/>
          <w:marRight w:val="0"/>
          <w:marTop w:val="480"/>
          <w:marBottom w:val="0"/>
          <w:divBdr>
            <w:top w:val="none" w:sz="0" w:space="0" w:color="auto"/>
            <w:left w:val="none" w:sz="0" w:space="0" w:color="auto"/>
            <w:bottom w:val="none" w:sz="0" w:space="0" w:color="auto"/>
            <w:right w:val="none" w:sz="0" w:space="0" w:color="auto"/>
          </w:divBdr>
          <w:divsChild>
            <w:div w:id="14421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2112</Words>
  <Characters>11406</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dc:creator>
  <cp:keywords/>
  <dc:description/>
  <cp:lastModifiedBy>ΕΙΡΗΝΗ</cp:lastModifiedBy>
  <cp:revision>1</cp:revision>
  <dcterms:created xsi:type="dcterms:W3CDTF">2020-03-26T18:21:00Z</dcterms:created>
  <dcterms:modified xsi:type="dcterms:W3CDTF">2020-03-26T18:24:00Z</dcterms:modified>
</cp:coreProperties>
</file>