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A92D0" w14:textId="182052B0" w:rsidR="00AE7F9A" w:rsidRDefault="00AE7F9A" w:rsidP="00AE7F9A">
      <w:pPr>
        <w:shd w:val="clear" w:color="auto" w:fill="FFFFFF"/>
        <w:spacing w:before="150" w:after="0" w:line="240" w:lineRule="auto"/>
        <w:jc w:val="center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>
        <w:rPr>
          <w:noProof/>
        </w:rPr>
        <w:drawing>
          <wp:inline distT="0" distB="0" distL="0" distR="0" wp14:anchorId="2B10FB9C" wp14:editId="7F9CFB4D">
            <wp:extent cx="5274310" cy="4221148"/>
            <wp:effectExtent l="0" t="0" r="2540" b="8255"/>
            <wp:docPr id="2" name="Εικόνα 2" descr="Αποτέλεσμα εικόνας για η προνοια για τουσ προσφυγεσ κατα την οθωνικη περιοδο σχεδιαγραμ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η προνοια για τουσ προσφυγεσ κατα την οθωνικη περιοδο σχεδιαγραμμ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7131" w14:textId="77777777" w:rsidR="00DB476B" w:rsidRDefault="00DB476B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DB476B">
        <w:rPr>
          <w:rFonts w:ascii="Georgia" w:eastAsia="Times New Roman" w:hAnsi="Georgia" w:cs="Times New Roman"/>
          <w:b/>
          <w:bCs/>
          <w:i/>
          <w:iCs/>
          <w:color w:val="2C2B2B"/>
          <w:sz w:val="21"/>
          <w:szCs w:val="21"/>
          <w:lang w:eastAsia="el-GR"/>
        </w:rPr>
        <w:t xml:space="preserve">Πρόθεση κράτους: 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Σοβαρό ενδιαφέρον του κράτους για την αποκατάσταση των προσφύγων </w:t>
      </w:r>
      <w:r w:rsidR="00AE7F9A"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διατάγματα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πρόβλεψη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ίδρυσης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προσφυγικών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συνοικισμών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</w:p>
    <w:p w14:paraId="32A5C4E4" w14:textId="77777777" w:rsidR="00DB476B" w:rsidRDefault="00DB476B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Στόχοι: </w:t>
      </w:r>
      <w:r w:rsidR="00AE7F9A"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ενίσχυση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εθνικής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συνοχής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</w:p>
    <w:p w14:paraId="0AC65D7F" w14:textId="7E41A30D" w:rsidR="00AE7F9A" w:rsidRPr="00AE7F9A" w:rsidRDefault="00DB476B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             </w:t>
      </w:r>
      <w:r w:rsidR="00AE7F9A"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επάνδρωση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κρατικού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μηχανισμού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με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μορφωμένους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πρόσφυγες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.</w:t>
      </w:r>
    </w:p>
    <w:p w14:paraId="4C7CC69C" w14:textId="77777777" w:rsidR="00DB476B" w:rsidRDefault="00DB476B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b/>
          <w:bCs/>
          <w:i/>
          <w:iCs/>
          <w:color w:val="2C2B2B"/>
          <w:sz w:val="21"/>
          <w:szCs w:val="21"/>
          <w:lang w:eastAsia="el-GR"/>
        </w:rPr>
      </w:pPr>
    </w:p>
    <w:p w14:paraId="76FD7BEB" w14:textId="37A83EC4" w:rsidR="00AE7F9A" w:rsidRPr="00DB476B" w:rsidRDefault="00AE7F9A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b/>
          <w:bCs/>
          <w:color w:val="2C2B2B"/>
          <w:sz w:val="21"/>
          <w:szCs w:val="21"/>
          <w:lang w:eastAsia="el-GR"/>
        </w:rPr>
      </w:pPr>
      <w:r w:rsidRPr="00DB476B">
        <w:rPr>
          <w:rFonts w:ascii="Georgia" w:eastAsia="Times New Roman" w:hAnsi="Georgia" w:cs="Times New Roman"/>
          <w:b/>
          <w:bCs/>
          <w:i/>
          <w:iCs/>
          <w:color w:val="2C2B2B"/>
          <w:sz w:val="21"/>
          <w:szCs w:val="21"/>
          <w:lang w:eastAsia="el-GR"/>
        </w:rPr>
        <w:t>Προσπάθειες αποκατάστασης:</w:t>
      </w:r>
    </w:p>
    <w:p w14:paraId="7587DBB5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 </w:t>
      </w:r>
      <w:proofErr w:type="spellStart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Χίοι</w:t>
      </w:r>
      <w:proofErr w:type="spellEnd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         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Πειραιά</w:t>
      </w:r>
    </w:p>
    <w:p w14:paraId="780499F9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Ψαριανοί 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Ερέτρια</w:t>
      </w:r>
    </w:p>
    <w:p w14:paraId="6393E2F6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Μακεδόνες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Αταλάντη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«Νέα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Πέλλα»</w:t>
      </w:r>
    </w:p>
    <w:p w14:paraId="3B76DACC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 </w:t>
      </w:r>
      <w:proofErr w:type="spellStart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Κρήτες</w:t>
      </w:r>
      <w:proofErr w:type="spellEnd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     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Μήλο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,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Μεσσηνία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,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Αργολίδα</w:t>
      </w:r>
    </w:p>
    <w:p w14:paraId="59B49F5F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Σουλιώτες 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Αντίρριο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(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αναβλήθηκε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),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Ναύπακτο</w:t>
      </w:r>
    </w:p>
    <w:p w14:paraId="0152E27F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 Ηπειρώτες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Κυλλήνη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,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Ναύπακτο</w:t>
      </w:r>
    </w:p>
    <w:p w14:paraId="63C7D396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 </w:t>
      </w:r>
      <w:proofErr w:type="spellStart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Κάσιοι</w:t>
      </w:r>
      <w:proofErr w:type="spellEnd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     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Αμοργό</w:t>
      </w:r>
    </w:p>
    <w:p w14:paraId="040D1D34" w14:textId="77777777" w:rsidR="00AE7F9A" w:rsidRPr="00AE7F9A" w:rsidRDefault="00AE7F9A" w:rsidP="00AE7F9A">
      <w:pPr>
        <w:numPr>
          <w:ilvl w:val="0"/>
          <w:numId w:val="1"/>
        </w:numPr>
        <w:shd w:val="clear" w:color="auto" w:fill="FFFFFF"/>
        <w:spacing w:after="105" w:line="240" w:lineRule="auto"/>
        <w:ind w:left="1170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 Εσωτερική μετανάστευση: ~ Μανιάτες   </w:t>
      </w:r>
      <w:r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proofErr w:type="spellStart"/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Πεταλίδι</w:t>
      </w:r>
      <w:proofErr w:type="spellEnd"/>
      <w:r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Μεσσηνίας</w:t>
      </w:r>
    </w:p>
    <w:p w14:paraId="06260E90" w14:textId="0D4BA00B" w:rsidR="00AE7F9A" w:rsidRPr="00AE7F9A" w:rsidRDefault="00AC529C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                                                                         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~ Υδραίοι      </w:t>
      </w:r>
      <w:r w:rsidR="00AE7F9A"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Πειραιά</w:t>
      </w:r>
    </w:p>
    <w:p w14:paraId="7D096667" w14:textId="1E9D5FB1" w:rsidR="00AE7F9A" w:rsidRPr="00AE7F9A" w:rsidRDefault="00AC529C" w:rsidP="00AE7F9A">
      <w:pPr>
        <w:shd w:val="clear" w:color="auto" w:fill="FFFFFF"/>
        <w:spacing w:before="150" w:after="0" w:line="240" w:lineRule="auto"/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</w:pPr>
      <w:r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                                                                         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~ </w:t>
      </w:r>
      <w:proofErr w:type="spellStart"/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Καρύστιοι</w:t>
      </w:r>
      <w:proofErr w:type="spellEnd"/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Times New Roman" w:eastAsia="Times New Roman" w:hAnsi="Times New Roman" w:cs="Times New Roman"/>
          <w:color w:val="2C2B2B"/>
          <w:sz w:val="21"/>
          <w:szCs w:val="21"/>
          <w:lang w:eastAsia="el-GR"/>
        </w:rPr>
        <w:t>→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 xml:space="preserve"> </w:t>
      </w:r>
      <w:r w:rsidR="00AE7F9A" w:rsidRPr="00AE7F9A">
        <w:rPr>
          <w:rFonts w:ascii="Georgia" w:eastAsia="Times New Roman" w:hAnsi="Georgia" w:cs="Georgia"/>
          <w:color w:val="2C2B2B"/>
          <w:sz w:val="21"/>
          <w:szCs w:val="21"/>
          <w:lang w:eastAsia="el-GR"/>
        </w:rPr>
        <w:t>Εύβοια</w:t>
      </w:r>
      <w:r w:rsidR="00AE7F9A" w:rsidRPr="00AE7F9A">
        <w:rPr>
          <w:rFonts w:ascii="Georgia" w:eastAsia="Times New Roman" w:hAnsi="Georgia" w:cs="Times New Roman"/>
          <w:color w:val="2C2B2B"/>
          <w:sz w:val="21"/>
          <w:szCs w:val="21"/>
          <w:lang w:eastAsia="el-GR"/>
        </w:rPr>
        <w:t>.</w:t>
      </w:r>
    </w:p>
    <w:p w14:paraId="5304A438" w14:textId="77777777" w:rsidR="00AE7F9A" w:rsidRDefault="00AE7F9A"/>
    <w:sectPr w:rsidR="00AE7F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C9437B"/>
    <w:multiLevelType w:val="multilevel"/>
    <w:tmpl w:val="F266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9A"/>
    <w:rsid w:val="00A015CC"/>
    <w:rsid w:val="00AC529C"/>
    <w:rsid w:val="00AE7F9A"/>
    <w:rsid w:val="00DB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A28D2"/>
  <w15:chartTrackingRefBased/>
  <w15:docId w15:val="{B8A82379-B21C-4FC9-BA7D-8403EB84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6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ΕΙΡΗΝΗ</dc:creator>
  <cp:keywords/>
  <dc:description/>
  <cp:lastModifiedBy>ΕΙΡΗΝΗ</cp:lastModifiedBy>
  <cp:revision>4</cp:revision>
  <dcterms:created xsi:type="dcterms:W3CDTF">2021-02-12T07:40:00Z</dcterms:created>
  <dcterms:modified xsi:type="dcterms:W3CDTF">2021-02-12T08:25:00Z</dcterms:modified>
</cp:coreProperties>
</file>