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6CA" w:rsidRPr="00F036CA" w:rsidRDefault="00F036CA">
      <w:pPr>
        <w:rPr>
          <w:rFonts w:ascii="Helvetica" w:hAnsi="Helvetica" w:cs="Helvetica"/>
          <w:color w:val="3B3835"/>
          <w:shd w:val="clear" w:color="auto" w:fill="EEEEEE"/>
        </w:rPr>
      </w:pPr>
      <w:r w:rsidRPr="00F036CA">
        <w:rPr>
          <w:rFonts w:ascii="Helvetica" w:hAnsi="Helvetica" w:cs="Helvetica"/>
          <w:color w:val="3B3835"/>
          <w:shd w:val="clear" w:color="auto" w:fill="EEEEEE"/>
        </w:rPr>
        <w:t xml:space="preserve">ΘΕΜΑ 2.Λαμβάνοντας υπόψη το παρακάτω κείμενο και τις γνώσεις σας από το σχολικό βιβλίο να αναφέρετε τα στοιχεία της πολιτικής του Χ. Τρικούπη και των αντιπάλων του που αιτιολογούν το χαρακτηρισμό του μεν Χ. Τρικούπη ως </w:t>
      </w:r>
      <w:r w:rsidRPr="00A8661D">
        <w:rPr>
          <w:rFonts w:ascii="Helvetica" w:hAnsi="Helvetica" w:cs="Helvetica"/>
          <w:color w:val="3B3835"/>
          <w:highlight w:val="yellow"/>
          <w:shd w:val="clear" w:color="auto" w:fill="EEEEEE"/>
        </w:rPr>
        <w:t>«πλουτοκράτη»,</w:t>
      </w:r>
      <w:r w:rsidRPr="00F036CA">
        <w:rPr>
          <w:rFonts w:ascii="Helvetica" w:hAnsi="Helvetica" w:cs="Helvetica"/>
          <w:color w:val="3B3835"/>
          <w:shd w:val="clear" w:color="auto" w:fill="EEEEEE"/>
        </w:rPr>
        <w:t xml:space="preserve"> των δε αντιπάλων του ως </w:t>
      </w:r>
      <w:r w:rsidRPr="00A8661D">
        <w:rPr>
          <w:rFonts w:ascii="Helvetica" w:hAnsi="Helvetica" w:cs="Helvetica"/>
          <w:color w:val="3B3835"/>
          <w:highlight w:val="green"/>
          <w:shd w:val="clear" w:color="auto" w:fill="EEEEEE"/>
        </w:rPr>
        <w:t>«αρχομανών».</w:t>
      </w:r>
      <w:r w:rsidRPr="00F036CA">
        <w:rPr>
          <w:rFonts w:ascii="Helvetica" w:hAnsi="Helvetica" w:cs="Helvetica"/>
          <w:color w:val="3B3835"/>
          <w:shd w:val="clear" w:color="auto" w:fill="EEEEEE"/>
        </w:rPr>
        <w:t xml:space="preserve"> </w:t>
      </w:r>
    </w:p>
    <w:p w:rsidR="00F036CA" w:rsidRPr="00F036CA" w:rsidRDefault="00F036CA">
      <w:pPr>
        <w:rPr>
          <w:rFonts w:ascii="Helvetica" w:hAnsi="Helvetica" w:cs="Helvetica"/>
          <w:b/>
          <w:color w:val="3B3835"/>
          <w:sz w:val="20"/>
          <w:szCs w:val="20"/>
          <w:shd w:val="clear" w:color="auto" w:fill="EEEEEE"/>
        </w:rPr>
      </w:pPr>
      <w:r w:rsidRPr="00F036CA">
        <w:rPr>
          <w:rFonts w:ascii="Helvetica" w:hAnsi="Helvetica" w:cs="Helvetica"/>
          <w:b/>
          <w:color w:val="3B3835"/>
          <w:sz w:val="20"/>
          <w:szCs w:val="20"/>
          <w:shd w:val="clear" w:color="auto" w:fill="EEEEEE"/>
        </w:rPr>
        <w:t>ΠΗΓΗ :</w:t>
      </w:r>
      <w:r w:rsidRPr="00F036CA">
        <w:rPr>
          <w:rFonts w:ascii="Helvetica" w:hAnsi="Helvetica" w:cs="Helvetica"/>
          <w:color w:val="3B3835"/>
          <w:sz w:val="20"/>
          <w:szCs w:val="20"/>
          <w:shd w:val="clear" w:color="auto" w:fill="EEEEEE"/>
        </w:rPr>
        <w:t xml:space="preserve"> Τα δυο κόμματα</w:t>
      </w:r>
    </w:p>
    <w:p w:rsidR="00F036CA" w:rsidRDefault="00F036CA">
      <w:pPr>
        <w:rPr>
          <w:rFonts w:ascii="Helvetica" w:hAnsi="Helvetica" w:cs="Helvetica"/>
          <w:color w:val="3B3835"/>
          <w:sz w:val="20"/>
          <w:szCs w:val="20"/>
          <w:shd w:val="clear" w:color="auto" w:fill="EEEEEE"/>
          <w:lang w:val="en-US"/>
        </w:rPr>
      </w:pPr>
      <w:r w:rsidRPr="00F036CA">
        <w:rPr>
          <w:rFonts w:ascii="Helvetica" w:hAnsi="Helvetica" w:cs="Helvetica"/>
          <w:color w:val="3B3835"/>
          <w:sz w:val="20"/>
          <w:szCs w:val="20"/>
          <w:shd w:val="clear" w:color="auto" w:fill="EEEEEE"/>
        </w:rPr>
        <w:t xml:space="preserve">Χαρακτηριστική είναι η ονομασία των δύο κομμάτων: ο Τρικούπης είχε το «Νεωτερικό» κόμμα, ενώ ο Δηλιγιάννης το «Εθνικό». </w:t>
      </w:r>
      <w:r w:rsidRPr="00F036CA">
        <w:rPr>
          <w:rFonts w:ascii="Helvetica" w:hAnsi="Helvetica" w:cs="Helvetica"/>
          <w:color w:val="3B3835"/>
          <w:sz w:val="20"/>
          <w:szCs w:val="20"/>
          <w:highlight w:val="yellow"/>
          <w:shd w:val="clear" w:color="auto" w:fill="EEEEEE"/>
        </w:rPr>
        <w:t>Για τον Τρικούπη, νεωτερισμός ήταν η διάκριση των εξουσιών και η ανάπτυξη της ιδιωτικής κοινωνίας μέχρι την αυτονόμησή της.</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Για τους αντιπάλους του, «εθνική» ήταν αυτή καθαυτή η ανάπτυξη του ανάμικτου «κρατικό-</w:t>
      </w:r>
      <w:proofErr w:type="spellStart"/>
      <w:r w:rsidRPr="00F036CA">
        <w:rPr>
          <w:rFonts w:ascii="Helvetica" w:hAnsi="Helvetica" w:cs="Helvetica"/>
          <w:color w:val="3B3835"/>
          <w:sz w:val="20"/>
          <w:szCs w:val="20"/>
          <w:highlight w:val="green"/>
          <w:shd w:val="clear" w:color="auto" w:fill="EEEEEE"/>
        </w:rPr>
        <w:t>κοινωνικο</w:t>
      </w:r>
      <w:proofErr w:type="spellEnd"/>
      <w:r w:rsidRPr="00F036CA">
        <w:rPr>
          <w:rFonts w:ascii="Helvetica" w:hAnsi="Helvetica" w:cs="Helvetica"/>
          <w:color w:val="3B3835"/>
          <w:sz w:val="20"/>
          <w:szCs w:val="20"/>
          <w:highlight w:val="green"/>
          <w:shd w:val="clear" w:color="auto" w:fill="EEEEEE"/>
        </w:rPr>
        <w:t>ύ» συγκροτήματος, μέσα στο οποίο έδρευαν αναπόσπαστα και τα ιδιωτικά συμφέροντα.</w:t>
      </w:r>
      <w:r w:rsidRPr="00F036CA">
        <w:rPr>
          <w:rFonts w:ascii="Helvetica" w:hAnsi="Helvetica" w:cs="Helvetica"/>
          <w:color w:val="3B3835"/>
          <w:sz w:val="20"/>
          <w:szCs w:val="20"/>
          <w:shd w:val="clear" w:color="auto" w:fill="EEEEEE"/>
        </w:rPr>
        <w:t xml:space="preserve"> Έτσι ο αγώνας μεταξύ των δυο παρατάξεων αναφερόταν πρώτιστα στη χρήση της κρατικής μηχανής, και γι’ αυτό ήταν κατευθείαν πολιτικός. </w:t>
      </w:r>
      <w:r w:rsidRPr="00F036CA">
        <w:rPr>
          <w:rFonts w:ascii="Helvetica" w:hAnsi="Helvetica" w:cs="Helvetica"/>
          <w:color w:val="3B3835"/>
          <w:sz w:val="20"/>
          <w:szCs w:val="20"/>
          <w:highlight w:val="yellow"/>
          <w:shd w:val="clear" w:color="auto" w:fill="EEEEEE"/>
        </w:rPr>
        <w:t>Από τα δύο πολιτικά προγράμματα, του Τρικούπη ήταν περισσότερο εντοπισμένο κοινωνικά: εξυπηρέτηση του μεγάλου ιδιωτικού κεφαλαίου στην πορεία για την αστικοποίηση και τον εξευρωπαϊσμό των κοινωνικών σχέσεων.</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 xml:space="preserve">Οι επιδιώξεις του Δηλιγιάννη ήταν λιγότερο χρωματισμένες ταξικά, πράγμα που επέτρεπε τη συνύπαρξη στον ίδιο χώρο «όλων των δυσαρεστημένων, από την άκρα δεξιά ως την άκρα αριστερά». Κοινός παρανομαστής μέσα στο </w:t>
      </w:r>
      <w:proofErr w:type="spellStart"/>
      <w:r w:rsidRPr="00F036CA">
        <w:rPr>
          <w:rFonts w:ascii="Helvetica" w:hAnsi="Helvetica" w:cs="Helvetica"/>
          <w:color w:val="3B3835"/>
          <w:sz w:val="20"/>
          <w:szCs w:val="20"/>
          <w:highlight w:val="green"/>
          <w:shd w:val="clear" w:color="auto" w:fill="EEEEEE"/>
        </w:rPr>
        <w:t>δηλιγιαννικό</w:t>
      </w:r>
      <w:proofErr w:type="spellEnd"/>
      <w:r w:rsidRPr="00F036CA">
        <w:rPr>
          <w:rFonts w:ascii="Helvetica" w:hAnsi="Helvetica" w:cs="Helvetica"/>
          <w:color w:val="3B3835"/>
          <w:sz w:val="20"/>
          <w:szCs w:val="20"/>
          <w:highlight w:val="green"/>
          <w:shd w:val="clear" w:color="auto" w:fill="EEEEEE"/>
        </w:rPr>
        <w:t xml:space="preserve"> συνονθύλευμα ήταν η άρνηση του χωρισμού των εξουσιών. Κεντρικός στόχος του </w:t>
      </w:r>
      <w:proofErr w:type="spellStart"/>
      <w:r w:rsidRPr="00F036CA">
        <w:rPr>
          <w:rFonts w:ascii="Helvetica" w:hAnsi="Helvetica" w:cs="Helvetica"/>
          <w:color w:val="3B3835"/>
          <w:sz w:val="20"/>
          <w:szCs w:val="20"/>
          <w:highlight w:val="green"/>
          <w:shd w:val="clear" w:color="auto" w:fill="EEEEEE"/>
        </w:rPr>
        <w:t>αντιτρικουπισμού</w:t>
      </w:r>
      <w:proofErr w:type="spellEnd"/>
      <w:r w:rsidRPr="00F036CA">
        <w:rPr>
          <w:rFonts w:ascii="Helvetica" w:hAnsi="Helvetica" w:cs="Helvetica"/>
          <w:color w:val="3B3835"/>
          <w:sz w:val="20"/>
          <w:szCs w:val="20"/>
          <w:highlight w:val="green"/>
          <w:shd w:val="clear" w:color="auto" w:fill="EEEEEE"/>
        </w:rPr>
        <w:t xml:space="preserve"> ήταν όχι ο μερισμός, αλλά η συγκέντρωση των εξουσιών και η διεύθυνσή τους από την πολιτική.</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yellow"/>
          <w:shd w:val="clear" w:color="auto" w:fill="EEEEEE"/>
        </w:rPr>
        <w:t>Χαρακτηριστικό του Τρικούπη ήταν το πάθος για την οικονομική ανάπτυξη,</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ενώ των αντιπάλων του το πάθος για την αναρρίχηση στα δημόσια αξιώματα και για την κυριαρχία της πολιτικής εξουσίας πάνω στην οικονομική</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yellow"/>
          <w:shd w:val="clear" w:color="auto" w:fill="EEEEEE"/>
        </w:rPr>
        <w:t>Έτσι, ο Τρικούπης κατηγορήθηκε σαν «πλουτοκράτης»,</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ενώ οι αντίπαλοί του σαν «αρχομανείς».</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yellow"/>
          <w:shd w:val="clear" w:color="auto" w:fill="EEEEEE"/>
        </w:rPr>
        <w:t>Στην ολιγαρχία του πλούτου αντιτάχθηκε</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η ολιγαρχία της πολιτικής ζωής</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yellow"/>
          <w:shd w:val="clear" w:color="auto" w:fill="EEEEEE"/>
        </w:rPr>
        <w:t>Η πρώτη χειραγωγήθηκε από τους κεφαλαιούχους,</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ενώ η δεύτερη από το πνεύμα του μικροαστισμού και του λαϊκισμού</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 xml:space="preserve">Μέσα στο </w:t>
      </w:r>
      <w:proofErr w:type="spellStart"/>
      <w:r w:rsidRPr="00F036CA">
        <w:rPr>
          <w:rFonts w:ascii="Helvetica" w:hAnsi="Helvetica" w:cs="Helvetica"/>
          <w:color w:val="3B3835"/>
          <w:sz w:val="20"/>
          <w:szCs w:val="20"/>
          <w:highlight w:val="green"/>
          <w:shd w:val="clear" w:color="auto" w:fill="EEEEEE"/>
        </w:rPr>
        <w:t>δηλιγιαννικό</w:t>
      </w:r>
      <w:proofErr w:type="spellEnd"/>
      <w:r w:rsidRPr="00F036CA">
        <w:rPr>
          <w:rFonts w:ascii="Helvetica" w:hAnsi="Helvetica" w:cs="Helvetica"/>
          <w:color w:val="3B3835"/>
          <w:sz w:val="20"/>
          <w:szCs w:val="20"/>
          <w:highlight w:val="green"/>
          <w:shd w:val="clear" w:color="auto" w:fill="EEEEEE"/>
        </w:rPr>
        <w:t xml:space="preserve"> στρατόπεδο βρέθηκαν επίσης και οι προερχόμενοι από τα παλαιά «τζάκια» και τον </w:t>
      </w:r>
      <w:proofErr w:type="spellStart"/>
      <w:r w:rsidRPr="00F036CA">
        <w:rPr>
          <w:rFonts w:ascii="Helvetica" w:hAnsi="Helvetica" w:cs="Helvetica"/>
          <w:color w:val="3B3835"/>
          <w:sz w:val="20"/>
          <w:szCs w:val="20"/>
          <w:highlight w:val="green"/>
          <w:shd w:val="clear" w:color="auto" w:fill="EEEEEE"/>
        </w:rPr>
        <w:t>κοτζαμπασισμό</w:t>
      </w:r>
      <w:proofErr w:type="spellEnd"/>
      <w:r w:rsidRPr="00F036CA">
        <w:rPr>
          <w:rFonts w:ascii="Helvetica" w:hAnsi="Helvetica" w:cs="Helvetica"/>
          <w:color w:val="3B3835"/>
          <w:sz w:val="20"/>
          <w:szCs w:val="20"/>
          <w:highlight w:val="green"/>
          <w:shd w:val="clear" w:color="auto" w:fill="EEEEEE"/>
        </w:rPr>
        <w:t xml:space="preserve">. Όμως, τα παλιά αυτά στρώματα είχαν ξεπέσει οριστικά. Τους ήταν αδύνατο πια να λειτουργήσουν «οπισθοδρομικά» σαν μια «φεουδαρχική αντίδραση». Αντίθετα, η πολιτική τους παρουσία πήρε αναπότρεπτα τη μορφή της «αρχομανίας», της «θεσιθηρίας», της </w:t>
      </w:r>
      <w:proofErr w:type="spellStart"/>
      <w:r w:rsidRPr="00F036CA">
        <w:rPr>
          <w:rFonts w:ascii="Helvetica" w:hAnsi="Helvetica" w:cs="Helvetica"/>
          <w:color w:val="3B3835"/>
          <w:sz w:val="20"/>
          <w:szCs w:val="20"/>
          <w:highlight w:val="green"/>
          <w:shd w:val="clear" w:color="auto" w:fill="EEEEEE"/>
        </w:rPr>
        <w:t>δημοσιοϋπαλληλίας</w:t>
      </w:r>
      <w:proofErr w:type="spellEnd"/>
      <w:r w:rsidRPr="00F036CA">
        <w:rPr>
          <w:rFonts w:ascii="Helvetica" w:hAnsi="Helvetica" w:cs="Helvetica"/>
          <w:color w:val="3B3835"/>
          <w:sz w:val="20"/>
          <w:szCs w:val="20"/>
          <w:highlight w:val="green"/>
          <w:shd w:val="clear" w:color="auto" w:fill="EEEEEE"/>
        </w:rPr>
        <w:t xml:space="preserve"> (μιας «φατριαστικής υπαλληλίας», όπως την χαρακτήρισε ο ίδιος ο Τρικούπης). Έτσι, ο παλιός </w:t>
      </w:r>
      <w:proofErr w:type="spellStart"/>
      <w:r w:rsidRPr="00F036CA">
        <w:rPr>
          <w:rFonts w:ascii="Helvetica" w:hAnsi="Helvetica" w:cs="Helvetica"/>
          <w:color w:val="3B3835"/>
          <w:sz w:val="20"/>
          <w:szCs w:val="20"/>
          <w:highlight w:val="green"/>
          <w:shd w:val="clear" w:color="auto" w:fill="EEEEEE"/>
        </w:rPr>
        <w:t>κοτζαμπασισμός</w:t>
      </w:r>
      <w:proofErr w:type="spellEnd"/>
      <w:r w:rsidRPr="00F036CA">
        <w:rPr>
          <w:rFonts w:ascii="Helvetica" w:hAnsi="Helvetica" w:cs="Helvetica"/>
          <w:color w:val="3B3835"/>
          <w:sz w:val="20"/>
          <w:szCs w:val="20"/>
          <w:highlight w:val="green"/>
          <w:shd w:val="clear" w:color="auto" w:fill="EEEEEE"/>
        </w:rPr>
        <w:t xml:space="preserve"> εμφανίσθηκε με τη μορφή του εκσυγχρονισμένου μικροαστισμού και λαϊκισμού.</w:t>
      </w:r>
      <w:r w:rsidRPr="00F036CA">
        <w:rPr>
          <w:rFonts w:ascii="Helvetica" w:hAnsi="Helvetica" w:cs="Helvetica"/>
          <w:color w:val="3B3835"/>
          <w:sz w:val="20"/>
          <w:szCs w:val="20"/>
          <w:shd w:val="clear" w:color="auto" w:fill="EEEEEE"/>
        </w:rPr>
        <w:t xml:space="preserve"> Οι μεταβολές της ελληνικής κοινωνίας μετά το 1860 ήταν μεγάλες και οριστικές: στο εξής το βασικό δίλημμα δεν ήταν πια αν η Ελλάδα θα πήγαινε προς τα εμπρός ή προς τα πίσω, αλλά αν θα ακολουθούσε το δρόμο της αναπτύξεως του κεφαλαίου ή την προοπτική του μικροαστισμού. </w:t>
      </w:r>
      <w:r w:rsidRPr="00F036CA">
        <w:rPr>
          <w:rFonts w:ascii="Helvetica" w:hAnsi="Helvetica" w:cs="Helvetica"/>
          <w:color w:val="3B3835"/>
          <w:sz w:val="20"/>
          <w:szCs w:val="20"/>
          <w:highlight w:val="yellow"/>
          <w:shd w:val="clear" w:color="auto" w:fill="EEEEEE"/>
        </w:rPr>
        <w:t>Το κράτος, για τον Τρικούπη, ήταν ένα εργαλείο για την οικονομική ανάπτυξη,</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ενώ για το Δηλιγιάννη ήταν ένας αντικειμενικός στόχος.</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yellow"/>
          <w:shd w:val="clear" w:color="auto" w:fill="EEEEEE"/>
        </w:rPr>
        <w:t>Ο Τρικούπης απέβλεπε στο να χρησιμοποιήσει το κράτος,</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ενώ ο Δηλιγιάννης στο να το κατακτήσει.</w:t>
      </w:r>
      <w:r w:rsidRPr="00F036CA">
        <w:rPr>
          <w:rFonts w:ascii="Helvetica" w:hAnsi="Helvetica" w:cs="Helvetica"/>
          <w:color w:val="3B3835"/>
          <w:sz w:val="20"/>
          <w:szCs w:val="20"/>
          <w:shd w:val="clear" w:color="auto" w:fill="EEEEEE"/>
        </w:rPr>
        <w:t xml:space="preserve"> Έτσι, ο κρατικός παρεμβατισμός στην οικονομική και κοινωνική ζωή ήταν επιδίωξη </w:t>
      </w:r>
      <w:r w:rsidRPr="00F036CA">
        <w:rPr>
          <w:rFonts w:ascii="Helvetica" w:hAnsi="Helvetica" w:cs="Helvetica"/>
          <w:color w:val="3B3835"/>
          <w:sz w:val="20"/>
          <w:szCs w:val="20"/>
          <w:highlight w:val="yellow"/>
          <w:shd w:val="clear" w:color="auto" w:fill="EEEEEE"/>
        </w:rPr>
        <w:t>παροδική για τον ένα</w:t>
      </w:r>
      <w:r w:rsidRPr="00F036CA">
        <w:rPr>
          <w:rFonts w:ascii="Helvetica" w:hAnsi="Helvetica" w:cs="Helvetica"/>
          <w:color w:val="3B3835"/>
          <w:sz w:val="20"/>
          <w:szCs w:val="20"/>
          <w:shd w:val="clear" w:color="auto" w:fill="EEEEEE"/>
        </w:rPr>
        <w:t xml:space="preserve">, </w:t>
      </w:r>
      <w:r w:rsidRPr="00F036CA">
        <w:rPr>
          <w:rFonts w:ascii="Helvetica" w:hAnsi="Helvetica" w:cs="Helvetica"/>
          <w:color w:val="3B3835"/>
          <w:sz w:val="20"/>
          <w:szCs w:val="20"/>
          <w:highlight w:val="green"/>
          <w:shd w:val="clear" w:color="auto" w:fill="EEEEEE"/>
        </w:rPr>
        <w:t>μονιμότερη για τον άλλο.</w:t>
      </w:r>
      <w:r w:rsidRPr="00F036CA">
        <w:rPr>
          <w:rFonts w:ascii="Helvetica" w:hAnsi="Helvetica" w:cs="Helvetica"/>
          <w:color w:val="3B3835"/>
          <w:sz w:val="20"/>
          <w:szCs w:val="20"/>
          <w:shd w:val="clear" w:color="auto" w:fill="EEEEEE"/>
        </w:rPr>
        <w:t xml:space="preserve"> </w:t>
      </w:r>
    </w:p>
    <w:p w:rsidR="00F036CA" w:rsidRPr="00F036CA" w:rsidRDefault="00F036CA">
      <w:pPr>
        <w:rPr>
          <w:rFonts w:ascii="Helvetica" w:hAnsi="Helvetica" w:cs="Helvetica"/>
          <w:color w:val="3B3835"/>
          <w:sz w:val="20"/>
          <w:szCs w:val="20"/>
          <w:shd w:val="clear" w:color="auto" w:fill="EEEEEE"/>
        </w:rPr>
      </w:pPr>
      <w:r w:rsidRPr="00F036CA">
        <w:rPr>
          <w:rFonts w:ascii="Helvetica" w:hAnsi="Helvetica" w:cs="Helvetica"/>
          <w:color w:val="3B3835"/>
          <w:sz w:val="20"/>
          <w:szCs w:val="20"/>
          <w:shd w:val="clear" w:color="auto" w:fill="EEEEEE"/>
        </w:rPr>
        <w:t xml:space="preserve">Ι.Ε.Ε., </w:t>
      </w:r>
      <w:proofErr w:type="spellStart"/>
      <w:r w:rsidRPr="00F036CA">
        <w:rPr>
          <w:rFonts w:ascii="Helvetica" w:hAnsi="Helvetica" w:cs="Helvetica"/>
          <w:color w:val="3B3835"/>
          <w:sz w:val="20"/>
          <w:szCs w:val="20"/>
          <w:shd w:val="clear" w:color="auto" w:fill="EEEEEE"/>
        </w:rPr>
        <w:t>τόμ</w:t>
      </w:r>
      <w:proofErr w:type="spellEnd"/>
      <w:r w:rsidRPr="00F036CA">
        <w:rPr>
          <w:rFonts w:ascii="Helvetica" w:hAnsi="Helvetica" w:cs="Helvetica"/>
          <w:color w:val="3B3835"/>
          <w:sz w:val="20"/>
          <w:szCs w:val="20"/>
          <w:shd w:val="clear" w:color="auto" w:fill="EEEEEE"/>
        </w:rPr>
        <w:t>. ΙΔ΄, σ. 22.</w:t>
      </w:r>
    </w:p>
    <w:p w:rsidR="00F036CA" w:rsidRDefault="00F036CA">
      <w:pPr>
        <w:rPr>
          <w:rFonts w:ascii="Helvetica" w:hAnsi="Helvetica" w:cs="Helvetica"/>
          <w:color w:val="3B3835"/>
          <w:sz w:val="20"/>
          <w:szCs w:val="20"/>
          <w:shd w:val="clear" w:color="auto" w:fill="EEEEEE"/>
        </w:rPr>
      </w:pPr>
      <w:r>
        <w:rPr>
          <w:rFonts w:ascii="Helvetica" w:hAnsi="Helvetica" w:cs="Helvetica"/>
          <w:color w:val="3B3835"/>
          <w:sz w:val="20"/>
          <w:szCs w:val="20"/>
          <w:shd w:val="clear" w:color="auto" w:fill="EEEEEE"/>
        </w:rPr>
        <w:t>Ενδεικτικές οδηγίες: από ιστορική γνώση θα «αλιεύσετε» στοιχεία που αναφέρονται στο οικονομικό πρόγραμμα των δύο κομμάτων και στο ρόλο που έδινε το καθένα στο κράτος και τους μηχανισμούς του. Σίγουρα θα πρέπει να αξιοποιηθεί το κείμενο του βιβλίου, σελ 80: ¨Μέχρι τη δεκαετία του 1870…..σελ: 81, στο τέλος» Επίσης , ο ορισμός κράτος –δικαίου.</w:t>
      </w:r>
    </w:p>
    <w:p w:rsidR="00F036CA" w:rsidRPr="00F036CA" w:rsidRDefault="00F036CA">
      <w:pPr>
        <w:rPr>
          <w:rFonts w:ascii="Helvetica" w:hAnsi="Helvetica" w:cs="Helvetica"/>
          <w:color w:val="3B3835"/>
          <w:sz w:val="20"/>
          <w:szCs w:val="20"/>
          <w:shd w:val="clear" w:color="auto" w:fill="EEEEEE"/>
        </w:rPr>
      </w:pPr>
      <w:r>
        <w:rPr>
          <w:rFonts w:ascii="Helvetica" w:hAnsi="Helvetica" w:cs="Helvetica"/>
          <w:color w:val="3B3835"/>
          <w:sz w:val="20"/>
          <w:szCs w:val="20"/>
          <w:shd w:val="clear" w:color="auto" w:fill="EEEEEE"/>
        </w:rPr>
        <w:t>Τα κίτρινα σκιασμένα σημεία αφορούν στον Τρικούπη, τα πράσινα στον Δηλιγιάννη. Όσα έχουν μείνει χωρίς σκιά, μπορούν να αξιοποιηθούν για συμπεράσματα.</w:t>
      </w:r>
    </w:p>
    <w:sectPr w:rsidR="00F036CA" w:rsidRPr="00F036CA" w:rsidSect="000538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F036CA"/>
    <w:rsid w:val="00053808"/>
    <w:rsid w:val="00181CEA"/>
    <w:rsid w:val="008122B2"/>
    <w:rsid w:val="00A8661D"/>
    <w:rsid w:val="00F036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567</Words>
  <Characters>3068</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3</cp:revision>
  <dcterms:created xsi:type="dcterms:W3CDTF">2020-12-02T12:51:00Z</dcterms:created>
  <dcterms:modified xsi:type="dcterms:W3CDTF">2020-12-02T12:51:00Z</dcterms:modified>
</cp:coreProperties>
</file>