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2" w:rsidRPr="009E1553" w:rsidRDefault="00531BB1" w:rsidP="009E1553">
      <w:pPr>
        <w:jc w:val="center"/>
        <w:rPr>
          <w:b/>
        </w:rPr>
      </w:pPr>
      <w:r w:rsidRPr="009E1553">
        <w:rPr>
          <w:b/>
        </w:rPr>
        <w:t>Η ΒΙΟΜΗΧΑΝΙΑ</w:t>
      </w:r>
    </w:p>
    <w:p w:rsidR="00531BB1" w:rsidRDefault="00531BB1" w:rsidP="00531BB1">
      <w:pPr>
        <w:pStyle w:val="a3"/>
        <w:numPr>
          <w:ilvl w:val="0"/>
          <w:numId w:val="1"/>
        </w:numPr>
      </w:pPr>
      <w:r>
        <w:t xml:space="preserve">Τις πρώτες δεκαετίες μετά την ανεξαρτησία έχουμε ορισμένες μονάδες επεξεργασίας </w:t>
      </w:r>
      <w:proofErr w:type="spellStart"/>
      <w:r>
        <w:t>αγροτοκτηνοτροφικών</w:t>
      </w:r>
      <w:proofErr w:type="spellEnd"/>
      <w:r>
        <w:t xml:space="preserve"> προϊόντων  (ελαιοτριβεία, βυρσοδεψία, κλωστήρια).</w:t>
      </w:r>
    </w:p>
    <w:p w:rsidR="00531BB1" w:rsidRDefault="00531BB1" w:rsidP="00531BB1">
      <w:pPr>
        <w:pStyle w:val="a3"/>
        <w:numPr>
          <w:ilvl w:val="0"/>
          <w:numId w:val="1"/>
        </w:numPr>
      </w:pPr>
      <w:r>
        <w:t xml:space="preserve">Γύρω στα 1870 σημειώνεται το πρώτο κύμα βιομηχανικής  ανάπτυξης (περισσότερες από εκατό επιχειρήσεις). Λίγο αργότερα σημειώνεται ύφεση  στη βιομηχανική </w:t>
      </w:r>
      <w:r w:rsidR="00EE7585">
        <w:t>ανάπτυξη. Μόλις στα τέλη του 19</w:t>
      </w:r>
      <w:r w:rsidR="00EE7585" w:rsidRPr="00EE7585">
        <w:rPr>
          <w:vertAlign w:val="superscript"/>
        </w:rPr>
        <w:t>ου</w:t>
      </w:r>
      <w:r w:rsidR="00EE7585">
        <w:t xml:space="preserve"> αιώνα και κυρίως στις αρχές του 20</w:t>
      </w:r>
      <w:r w:rsidR="00EE7585" w:rsidRPr="00EE7585">
        <w:rPr>
          <w:vertAlign w:val="superscript"/>
        </w:rPr>
        <w:t>ου</w:t>
      </w:r>
      <w:r w:rsidR="00EE7585">
        <w:t xml:space="preserve"> αιώνα έχουμε μια σταθερή βιομηχανική ανάπτυξη με την πρόοδο της μεταλλουργίας, της ναυπηγικής και της τσιμεντοβιομηχανίας.</w:t>
      </w:r>
    </w:p>
    <w:p w:rsidR="00EE7585" w:rsidRDefault="00EE7585" w:rsidP="00531BB1">
      <w:pPr>
        <w:pStyle w:val="a3"/>
        <w:numPr>
          <w:ilvl w:val="0"/>
          <w:numId w:val="1"/>
        </w:numPr>
      </w:pPr>
      <w:r>
        <w:t>Οι κυριότεροι παράγοντες που επέδρασαν αρνητικά στη βιομηχανική ανάπτυξη ήταν η έλλειψη πρώτων υλών, η απουσία κεφαλαίων καθώς και η διασπορά των διαθέσιμων κεφαλαίων σε πολλές επενδύσεις. Η απουσία εξειδικευμένου εργατικού δυναμικού αποτελούσε ένα επιπρόσθετο πρόβλημα</w:t>
      </w:r>
    </w:p>
    <w:p w:rsidR="00F732BB" w:rsidRDefault="00F732BB" w:rsidP="00F732BB">
      <w:pPr>
        <w:pStyle w:val="a3"/>
      </w:pPr>
      <w:r w:rsidRPr="009E1553">
        <w:rPr>
          <w:b/>
          <w:u w:val="single"/>
        </w:rPr>
        <w:t>ΓΛΩΣΣΑΡΙ</w:t>
      </w:r>
      <w:r w:rsidRPr="009E1553">
        <w:rPr>
          <w:u w:val="single"/>
        </w:rPr>
        <w:t>:</w:t>
      </w:r>
      <w:r>
        <w:t xml:space="preserve"> Βιομηχανική μονάδα παραγωγής, βυρσοδεψείο, βιομηχανικό συγκρότημα, αύξηση του δυναμικού των ήδη υπαρχουσών μονάδων,</w:t>
      </w:r>
      <w:r w:rsidR="00B15BF3">
        <w:t xml:space="preserve"> </w:t>
      </w:r>
      <w:r>
        <w:t>ύφεση</w:t>
      </w:r>
      <w:r w:rsidR="00B15BF3">
        <w:t>, στασιμότητα.</w:t>
      </w:r>
    </w:p>
    <w:p w:rsidR="00B15BF3" w:rsidRDefault="00B15BF3" w:rsidP="00F732BB">
      <w:pPr>
        <w:pStyle w:val="a3"/>
      </w:pPr>
    </w:p>
    <w:p w:rsidR="00B15BF3" w:rsidRPr="00176653" w:rsidRDefault="00B15BF3" w:rsidP="00F732BB">
      <w:pPr>
        <w:pStyle w:val="a3"/>
        <w:rPr>
          <w:b/>
        </w:rPr>
      </w:pPr>
      <w:r w:rsidRPr="00176653">
        <w:rPr>
          <w:b/>
        </w:rPr>
        <w:t>ΕΡΩΤΗΣΕΙΣ ΚΑΤΑΝΟΗΣΗΣ</w:t>
      </w:r>
    </w:p>
    <w:p w:rsidR="00B15BF3" w:rsidRDefault="00B15BF3" w:rsidP="00B15BF3">
      <w:pPr>
        <w:pStyle w:val="a3"/>
        <w:numPr>
          <w:ilvl w:val="0"/>
          <w:numId w:val="2"/>
        </w:numPr>
      </w:pPr>
      <w:r>
        <w:t>Ποιες διαφορές παρουσιάζει ο σχεδιασμός της βιομηχανικής ανάπτυξης του ελληνικού κράτους από τον αντίστοιχο των ευρωπαϊκών δυνάμεων;</w:t>
      </w:r>
    </w:p>
    <w:p w:rsidR="00B15BF3" w:rsidRDefault="00412370" w:rsidP="00B15BF3">
      <w:pPr>
        <w:pStyle w:val="a3"/>
        <w:numPr>
          <w:ilvl w:val="0"/>
          <w:numId w:val="2"/>
        </w:numPr>
      </w:pPr>
      <w:r>
        <w:t>Ποια χαρακτηριστικά παρουσίαζαν οι πρώτες μονάδες παραγωγής που θα μπορούσαν να αξιολογηθούν ως βιομηχανικές;</w:t>
      </w:r>
    </w:p>
    <w:p w:rsidR="00412370" w:rsidRDefault="00412370" w:rsidP="00B15BF3">
      <w:pPr>
        <w:pStyle w:val="a3"/>
        <w:numPr>
          <w:ilvl w:val="0"/>
          <w:numId w:val="2"/>
        </w:numPr>
      </w:pPr>
      <w:r>
        <w:t>Τι γνωρίζετε για την πρώτη προσπάθεια βιομηχανικής ανάπτυξης στην Ελλάδα κατά τη δεκαετία του 1870 και ποια υπήρξε η κατάληξή της;</w:t>
      </w:r>
    </w:p>
    <w:p w:rsidR="00412370" w:rsidRDefault="00412370" w:rsidP="00B15BF3">
      <w:pPr>
        <w:pStyle w:val="a3"/>
        <w:numPr>
          <w:ilvl w:val="0"/>
          <w:numId w:val="2"/>
        </w:numPr>
      </w:pPr>
      <w:r>
        <w:t>Τι γνωρίζετε για τη βιομηχανική δραστηριότητα του ελληνικού χώρου κατά τα τέλη του 19</w:t>
      </w:r>
      <w:r w:rsidRPr="00412370">
        <w:rPr>
          <w:vertAlign w:val="superscript"/>
        </w:rPr>
        <w:t>ου</w:t>
      </w:r>
      <w:r>
        <w:t xml:space="preserve"> αιώνα και τις αρχές του 20</w:t>
      </w:r>
      <w:r w:rsidRPr="00412370">
        <w:rPr>
          <w:vertAlign w:val="superscript"/>
        </w:rPr>
        <w:t>ου</w:t>
      </w:r>
      <w:r>
        <w:t xml:space="preserve"> αιώνα;</w:t>
      </w:r>
    </w:p>
    <w:p w:rsidR="00412370" w:rsidRDefault="00412370" w:rsidP="00B15BF3">
      <w:pPr>
        <w:pStyle w:val="a3"/>
        <w:numPr>
          <w:ilvl w:val="0"/>
          <w:numId w:val="2"/>
        </w:numPr>
      </w:pPr>
      <w:r>
        <w:t>Ποια υπήρξαν τα προβλήματα της ελληνικής βιομηχανίας κατά το 19</w:t>
      </w:r>
      <w:r w:rsidRPr="00412370">
        <w:rPr>
          <w:vertAlign w:val="superscript"/>
        </w:rPr>
        <w:t>ο</w:t>
      </w:r>
      <w:r>
        <w:t xml:space="preserve"> και τον 20</w:t>
      </w:r>
      <w:r w:rsidRPr="00412370">
        <w:rPr>
          <w:vertAlign w:val="superscript"/>
        </w:rPr>
        <w:t>ο</w:t>
      </w:r>
      <w:r>
        <w:t xml:space="preserve"> αιώνα;</w:t>
      </w:r>
    </w:p>
    <w:p w:rsidR="00176653" w:rsidRDefault="00176653" w:rsidP="00176653">
      <w:pPr>
        <w:pStyle w:val="a3"/>
        <w:ind w:left="1080"/>
      </w:pPr>
    </w:p>
    <w:p w:rsidR="00B15BF3" w:rsidRPr="00176653" w:rsidRDefault="00176653" w:rsidP="00F732BB">
      <w:pPr>
        <w:pStyle w:val="a3"/>
        <w:rPr>
          <w:b/>
        </w:rPr>
      </w:pPr>
      <w:r w:rsidRPr="00176653">
        <w:rPr>
          <w:b/>
        </w:rPr>
        <w:t>ΣΧΟΛΙΑΣΜΟΣ ΕΙΚΟΝΙΣΤΙΚΟΥ ΥΛΙΚΟΥ</w:t>
      </w:r>
    </w:p>
    <w:p w:rsidR="00176653" w:rsidRPr="009E1553" w:rsidRDefault="00176653" w:rsidP="00F732BB">
      <w:pPr>
        <w:pStyle w:val="a3"/>
        <w:rPr>
          <w:u w:val="single"/>
        </w:rPr>
      </w:pPr>
      <w:r w:rsidRPr="009E1553">
        <w:rPr>
          <w:u w:val="single"/>
        </w:rPr>
        <w:t>Αρχιτεκτονικό σχέδιο του Μεταξουργείου</w:t>
      </w:r>
    </w:p>
    <w:p w:rsidR="00176653" w:rsidRDefault="00176653" w:rsidP="00F732BB">
      <w:pPr>
        <w:pStyle w:val="a3"/>
      </w:pPr>
      <w:r>
        <w:t>Στη συγκεκριμένη εικόνα παρουσιάζεται το σχέδιο του συγκροτήματος του Μεταξουργείου, που ιδρύθηκε το 1855 έχοντας ως πρότυπό του αντίστοιχα ευρωπαϊκά εργοστάσια. Ως την εποχή της ίδρυσης του συγκεκριμένου βιομηχανικού συγκροτήματος επεξεργασίας του μεταξιού, η εμφάνιση μονάδων παραγωγής που θα μπορούσαν να χαρακτηριστούν ως βιομηχανικές είχε αποσπασματικό και ευκαιριακό χαρακτήρα</w:t>
      </w:r>
      <w:r w:rsidR="00EB53F9">
        <w:t xml:space="preserve">  και αποσκοπούσε στην εξυπηρέτηση τοπικών, κυρίως, αναγκών, άμεσα συνυφασμένων με την επεξεργασία αγροτικών προϊόντων. Οι μονάδες αυτές, μάλιστα, δεν αποτέλεσαν την αφετηρία για τη δημιουργία πιο σύνθετων βιομηχανικών συγκροτημάτων, αλλά , στις περισσότερες περιπτώσεις, παρέμειναν σύνθετες και περιορισμένες ως προς τα οικονομικά τους μεγέθη, γεγονός που συνδεόταν με τη μικρή έκταση της εγχώριας αγοράς, την πίεση των εισαγόμενων προϊόντων αλλά και την έλλειψη πολυάριθμου, ειδικευμένου και φθηνού εργατικού δυναμικού.</w:t>
      </w:r>
    </w:p>
    <w:p w:rsidR="00176653" w:rsidRPr="00800B76" w:rsidRDefault="00800B76" w:rsidP="00800B76">
      <w:pPr>
        <w:pStyle w:val="a3"/>
        <w:jc w:val="center"/>
        <w:rPr>
          <w:b/>
        </w:rPr>
      </w:pPr>
      <w:r w:rsidRPr="00800B76">
        <w:rPr>
          <w:b/>
        </w:rPr>
        <w:lastRenderedPageBreak/>
        <w:t>ΟΛΙΓΟΛΕΠΤΗ ΓΡΑΠΤΗ ΕΞΕΤΑΣΗ ΣΤΗΝ ΙΣΤΟΡΙΑ</w:t>
      </w:r>
    </w:p>
    <w:p w:rsidR="00800B76" w:rsidRPr="00800B76" w:rsidRDefault="00800B76" w:rsidP="00800B76">
      <w:pPr>
        <w:pStyle w:val="a3"/>
        <w:jc w:val="center"/>
        <w:rPr>
          <w:b/>
        </w:rPr>
      </w:pPr>
      <w:r w:rsidRPr="00800B76">
        <w:rPr>
          <w:b/>
        </w:rPr>
        <w:t>ΚΕΦΑΛΑΙΑ: Από την αγροτική οικονομία στην αστικοποίηση</w:t>
      </w:r>
    </w:p>
    <w:p w:rsidR="00800B76" w:rsidRDefault="00800B76" w:rsidP="00800B76">
      <w:pPr>
        <w:pStyle w:val="a3"/>
        <w:jc w:val="center"/>
        <w:rPr>
          <w:b/>
        </w:rPr>
      </w:pPr>
      <w:r w:rsidRPr="00800B76">
        <w:rPr>
          <w:b/>
        </w:rPr>
        <w:t>1 και 1-5</w:t>
      </w:r>
    </w:p>
    <w:p w:rsidR="00800B76" w:rsidRDefault="00800B76" w:rsidP="00F732BB">
      <w:pPr>
        <w:pStyle w:val="a3"/>
        <w:rPr>
          <w:b/>
        </w:rPr>
      </w:pPr>
      <w:r>
        <w:rPr>
          <w:b/>
        </w:rPr>
        <w:t xml:space="preserve">  </w:t>
      </w:r>
    </w:p>
    <w:p w:rsidR="00800B76" w:rsidRDefault="00800B76" w:rsidP="00F732BB">
      <w:pPr>
        <w:pStyle w:val="a3"/>
        <w:rPr>
          <w:b/>
        </w:rPr>
      </w:pPr>
      <w:r>
        <w:rPr>
          <w:b/>
        </w:rPr>
        <w:t>ΘΕΜΑΤΑ</w:t>
      </w:r>
    </w:p>
    <w:p w:rsidR="00800B76" w:rsidRDefault="00800B76" w:rsidP="004F5832">
      <w:pPr>
        <w:pStyle w:val="a3"/>
        <w:numPr>
          <w:ilvl w:val="0"/>
          <w:numId w:val="6"/>
        </w:numPr>
      </w:pPr>
      <w:r w:rsidRPr="00800B76">
        <w:t>Να αποδώσετε με συντομία το περιεχόμενο των όρων:</w:t>
      </w:r>
    </w:p>
    <w:p w:rsidR="00800B76" w:rsidRDefault="00800B76" w:rsidP="004F5832">
      <w:pPr>
        <w:pStyle w:val="a3"/>
        <w:numPr>
          <w:ilvl w:val="1"/>
          <w:numId w:val="6"/>
        </w:numPr>
      </w:pPr>
      <w:r w:rsidRPr="00800B76">
        <w:t>α)Μεγάλη Ιδέα και β) Παθητικό εξωτερικό εμπόριο</w:t>
      </w:r>
    </w:p>
    <w:p w:rsidR="004F5832" w:rsidRDefault="004F5832" w:rsidP="004F5832"/>
    <w:p w:rsidR="004F5832" w:rsidRDefault="004F5832" w:rsidP="004F5832"/>
    <w:p w:rsidR="004F5832" w:rsidRDefault="004F5832" w:rsidP="004F5832"/>
    <w:p w:rsidR="004F5832" w:rsidRDefault="004F5832" w:rsidP="004F5832"/>
    <w:p w:rsidR="004F5832" w:rsidRDefault="004F5832" w:rsidP="004F5832"/>
    <w:p w:rsidR="00800B76" w:rsidRPr="00800B76" w:rsidRDefault="00800B76" w:rsidP="004F5832">
      <w:pPr>
        <w:pStyle w:val="a3"/>
        <w:numPr>
          <w:ilvl w:val="0"/>
          <w:numId w:val="6"/>
        </w:numPr>
      </w:pPr>
      <w:r>
        <w:t>Να προσδιορίσετε αν το περιεχόμενο των ακόλουθων προτάσεων είναι σωστό</w:t>
      </w:r>
      <w:r w:rsidRPr="00800B76">
        <w:rPr>
          <w:b/>
        </w:rPr>
        <w:t>(Σ)</w:t>
      </w:r>
      <w:r>
        <w:t xml:space="preserve"> ή  όχι </w:t>
      </w:r>
      <w:r w:rsidRPr="00800B76">
        <w:rPr>
          <w:b/>
        </w:rPr>
        <w:t>(Λ)</w:t>
      </w:r>
      <w:r>
        <w:rPr>
          <w:b/>
        </w:rPr>
        <w:t>:</w:t>
      </w:r>
    </w:p>
    <w:p w:rsidR="00800B76" w:rsidRDefault="00800B76" w:rsidP="004F5832">
      <w:pPr>
        <w:pStyle w:val="a3"/>
        <w:numPr>
          <w:ilvl w:val="1"/>
          <w:numId w:val="6"/>
        </w:numPr>
      </w:pPr>
      <w:r>
        <w:t>Α) Η υψηλή πυκνότητα του πληθυσμού και η περιορισμένη εδαφική έκταση του νεοσύστατου ελληνικού κράτους αποτελούσαν ανασταλτικούς παράγοντες για την ανάπτυξή του.</w:t>
      </w:r>
    </w:p>
    <w:p w:rsidR="00800B76" w:rsidRDefault="00800B76" w:rsidP="004F5832">
      <w:pPr>
        <w:pStyle w:val="a3"/>
        <w:numPr>
          <w:ilvl w:val="1"/>
          <w:numId w:val="6"/>
        </w:numPr>
      </w:pPr>
      <w:r>
        <w:t>Β)Η πρόοδος του εκτός των εθνικών συνόρων ελληνισμού ενίσχυε το μικρό ελληνικό βασίλειο και έθετε τα θεμέλια για τη διεύρυνση των στόχων.</w:t>
      </w:r>
    </w:p>
    <w:p w:rsidR="00800B76" w:rsidRDefault="00800B76" w:rsidP="004F5832">
      <w:pPr>
        <w:pStyle w:val="a3"/>
        <w:numPr>
          <w:ilvl w:val="1"/>
          <w:numId w:val="6"/>
        </w:numPr>
      </w:pPr>
      <w:r>
        <w:t xml:space="preserve">Γ)Στο διάστημα 1851-1901 η Ελλάδα αύξησε κατά 6,5 φορές την </w:t>
      </w:r>
      <w:r w:rsidR="00877B48">
        <w:t xml:space="preserve">κατά </w:t>
      </w:r>
      <w:r>
        <w:t>κεφαλή αξία των συναλλαγών</w:t>
      </w:r>
      <w:r w:rsidR="00877B48">
        <w:t>, ενώ το διάστημα 1901-1911 κατά 0,3 φορές.</w:t>
      </w:r>
    </w:p>
    <w:p w:rsidR="00877B48" w:rsidRDefault="00877B48" w:rsidP="004F5832">
      <w:pPr>
        <w:pStyle w:val="a3"/>
        <w:numPr>
          <w:ilvl w:val="1"/>
          <w:numId w:val="6"/>
        </w:numPr>
      </w:pPr>
      <w:r>
        <w:t>Δ)Η ελληνική ναυτιλία γνώρισε ανάπτυξη στη διάρκεια του 18</w:t>
      </w:r>
      <w:r w:rsidRPr="00877B48">
        <w:rPr>
          <w:vertAlign w:val="superscript"/>
        </w:rPr>
        <w:t>ου</w:t>
      </w:r>
      <w:r>
        <w:t xml:space="preserve"> αιώνα</w:t>
      </w:r>
    </w:p>
    <w:p w:rsidR="00877B48" w:rsidRDefault="00877B48" w:rsidP="004F5832">
      <w:pPr>
        <w:pStyle w:val="a3"/>
        <w:numPr>
          <w:ilvl w:val="1"/>
          <w:numId w:val="6"/>
        </w:numPr>
      </w:pPr>
      <w:r>
        <w:t>Ε) Η Σύρος ήταν το σημαντικότερο ναυτιλιακό κέντρο του νεοελληνικού κράτους.</w:t>
      </w:r>
    </w:p>
    <w:p w:rsidR="004F5832" w:rsidRDefault="004F5832" w:rsidP="004F5832"/>
    <w:p w:rsidR="00877B48" w:rsidRDefault="00877B48" w:rsidP="004F5832">
      <w:pPr>
        <w:pStyle w:val="a3"/>
        <w:numPr>
          <w:ilvl w:val="0"/>
          <w:numId w:val="6"/>
        </w:numPr>
      </w:pPr>
      <w:r>
        <w:t>Να αναφερθείτε στα κυριότερα εξαγώγιμα προϊόντα της χώρας και να εξηγήσετε τους λόγους για τους οποίους τα προϊόντα αυτά είχαν ζήτηση στις διεθνείς αγορές.</w:t>
      </w:r>
    </w:p>
    <w:p w:rsidR="004F5832" w:rsidRDefault="004F5832" w:rsidP="004F5832"/>
    <w:p w:rsidR="004F5832" w:rsidRDefault="004F5832" w:rsidP="004F5832"/>
    <w:p w:rsidR="004F5832" w:rsidRDefault="004F5832" w:rsidP="004F5832"/>
    <w:p w:rsidR="004F5832" w:rsidRDefault="004F5832" w:rsidP="004F5832"/>
    <w:p w:rsidR="00877B48" w:rsidRPr="00800B76" w:rsidRDefault="004F5832" w:rsidP="004F5832">
      <w:pPr>
        <w:pStyle w:val="a3"/>
        <w:numPr>
          <w:ilvl w:val="0"/>
          <w:numId w:val="6"/>
        </w:numPr>
      </w:pPr>
      <w:r>
        <w:t>Ποιοι ήταν οι παράγοντες που ευνόησαν την ελληνική ναυτιλιακή  και εμπορική δραστηριότητα στα τέλη του 18</w:t>
      </w:r>
      <w:r w:rsidRPr="004F5832">
        <w:rPr>
          <w:vertAlign w:val="superscript"/>
        </w:rPr>
        <w:t>ου</w:t>
      </w:r>
      <w:r>
        <w:t xml:space="preserve"> αιώνα;</w:t>
      </w:r>
    </w:p>
    <w:sectPr w:rsidR="00877B48" w:rsidRPr="00800B76" w:rsidSect="00EF09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89F"/>
    <w:multiLevelType w:val="hybridMultilevel"/>
    <w:tmpl w:val="2018B7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AB10862"/>
    <w:multiLevelType w:val="hybridMultilevel"/>
    <w:tmpl w:val="76064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FCC2EE0"/>
    <w:multiLevelType w:val="hybridMultilevel"/>
    <w:tmpl w:val="20E0B7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7B65C21"/>
    <w:multiLevelType w:val="hybridMultilevel"/>
    <w:tmpl w:val="5B86A818"/>
    <w:lvl w:ilvl="0" w:tplc="896098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536507CB"/>
    <w:multiLevelType w:val="hybridMultilevel"/>
    <w:tmpl w:val="6C9C28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75D3713"/>
    <w:multiLevelType w:val="hybridMultilevel"/>
    <w:tmpl w:val="B8C4E816"/>
    <w:lvl w:ilvl="0" w:tplc="C2828B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BB1"/>
    <w:rsid w:val="0016233B"/>
    <w:rsid w:val="00176653"/>
    <w:rsid w:val="00412370"/>
    <w:rsid w:val="004F5832"/>
    <w:rsid w:val="00531BB1"/>
    <w:rsid w:val="00800B76"/>
    <w:rsid w:val="00877B48"/>
    <w:rsid w:val="009E1553"/>
    <w:rsid w:val="00B15BF3"/>
    <w:rsid w:val="00EB53F9"/>
    <w:rsid w:val="00EE7585"/>
    <w:rsid w:val="00EF0962"/>
    <w:rsid w:val="00F732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2</Pages>
  <Words>572</Words>
  <Characters>3090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GIANNIS</cp:lastModifiedBy>
  <cp:revision>9</cp:revision>
  <dcterms:created xsi:type="dcterms:W3CDTF">2020-09-30T19:08:00Z</dcterms:created>
  <dcterms:modified xsi:type="dcterms:W3CDTF">2020-10-01T17:06:00Z</dcterms:modified>
</cp:coreProperties>
</file>