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8A" w:rsidRPr="00457B94" w:rsidRDefault="004739FA">
      <w:pPr>
        <w:rPr>
          <w:b/>
        </w:rPr>
      </w:pPr>
      <w:r w:rsidRPr="00457B94">
        <w:rPr>
          <w:b/>
        </w:rPr>
        <w:t>ΟΙ ΟΙΚΟΝΟΜΙΚΕΣ ΕΞΕΛΙΞΕΙΣ ΚΑΤΑ ΤΟΝ 20</w:t>
      </w:r>
      <w:r w:rsidRPr="00457B94">
        <w:rPr>
          <w:b/>
          <w:vertAlign w:val="superscript"/>
        </w:rPr>
        <w:t>Ο</w:t>
      </w:r>
      <w:r w:rsidRPr="00457B94">
        <w:rPr>
          <w:b/>
        </w:rPr>
        <w:t xml:space="preserve"> ΑΙΩΝΑ</w:t>
      </w:r>
    </w:p>
    <w:p w:rsidR="004739FA" w:rsidRPr="00457B94" w:rsidRDefault="004739FA" w:rsidP="004739FA">
      <w:pPr>
        <w:pStyle w:val="a3"/>
        <w:numPr>
          <w:ilvl w:val="0"/>
          <w:numId w:val="1"/>
        </w:numPr>
        <w:rPr>
          <w:b/>
        </w:rPr>
      </w:pPr>
      <w:r w:rsidRPr="00457B94">
        <w:rPr>
          <w:b/>
        </w:rPr>
        <w:t>ΤΟ ΑΓΡΟΤΙΚΟ ΖΗΤΗΜΑ</w:t>
      </w:r>
    </w:p>
    <w:p w:rsidR="004739FA" w:rsidRDefault="004739FA" w:rsidP="004739FA">
      <w:pPr>
        <w:pStyle w:val="a3"/>
      </w:pPr>
    </w:p>
    <w:p w:rsidR="004739FA" w:rsidRDefault="004739FA" w:rsidP="004739FA">
      <w:pPr>
        <w:pStyle w:val="a3"/>
        <w:numPr>
          <w:ilvl w:val="0"/>
          <w:numId w:val="2"/>
        </w:numPr>
      </w:pPr>
      <w:r>
        <w:t>Κατά τη διάρκεια του 19</w:t>
      </w:r>
      <w:r w:rsidRPr="004739FA">
        <w:rPr>
          <w:vertAlign w:val="superscript"/>
        </w:rPr>
        <w:t>ου</w:t>
      </w:r>
      <w:r>
        <w:t xml:space="preserve"> αιώνα η αγροτική οικονομία έχασε σταδιακά την πρωταρχική σημασία που είχε για τις κοινωνίες του «δυτικού κόσμου». Η Ελλάδα βάδιζε με πιο αργούς ρυθμούς σε αυτό το δρόμο.</w:t>
      </w:r>
    </w:p>
    <w:p w:rsidR="004739FA" w:rsidRDefault="004739FA" w:rsidP="004739FA">
      <w:pPr>
        <w:pStyle w:val="a3"/>
        <w:numPr>
          <w:ilvl w:val="0"/>
          <w:numId w:val="2"/>
        </w:numPr>
      </w:pPr>
      <w:r>
        <w:t>Στην Ελλάδα το πρόβλημα της έγγειας ιδιοκτησίας δε γνώρισε την ένταση που παρατηρήθηκε σε άλλα ευρωπαϊκά ή βαλκανικά κράτη. Η σταδιακή διανομή των εθνικών γαιών</w:t>
      </w:r>
      <w:r w:rsidR="00B37571">
        <w:t xml:space="preserve"> δημιούργησε πλήθος αγροτών με μικρές και μεσαίες ιδιοκτησίες.</w:t>
      </w:r>
    </w:p>
    <w:p w:rsidR="00B37571" w:rsidRDefault="00B37571" w:rsidP="004739FA">
      <w:pPr>
        <w:pStyle w:val="a3"/>
        <w:numPr>
          <w:ilvl w:val="0"/>
          <w:numId w:val="2"/>
        </w:numPr>
      </w:pPr>
      <w:r>
        <w:t>Λιγοστά τσιφλίκια υπήρχαν στην Αττική και στην Εύβοια. Η διεύρυνση του ελληνικού κράτους με τα Επτάνησα (1864), την Άρτα και τη Θεσσαλία (1881)  δημιούργησε μια νέα κατάσταση. Στις περιοχές αυτές υπήρχαν μεγάλες ιδιοκτησίες γης. Στη Θεσσαλία διατηρήθηκε ο θεσμός των κολίγων που ήταν υποχρεωμένοι να εργάζονται στα τσιφλίκια που είχαν αγοραστεί από πλούσιους Έλληνες ομογενείς.</w:t>
      </w:r>
    </w:p>
    <w:p w:rsidR="00B37571" w:rsidRDefault="00B37571" w:rsidP="004739FA">
      <w:pPr>
        <w:pStyle w:val="a3"/>
        <w:numPr>
          <w:ilvl w:val="0"/>
          <w:numId w:val="2"/>
        </w:numPr>
      </w:pPr>
      <w:r>
        <w:t>Η κατάσταση αυτή δημιούργησε έντονες κοινωνικές συγκρούσεις. Το αίτημα για απαλλοτρίωση των τσιφλικιών ήρθε στο προσκήνιο. Το 1907 υπήρξε σχετική νομοθετική ρύθμιση η οποία ήταν δύσκολο να εφαρμοστεί. Οι διαμαρτυρίες των αγροτών ήταν έντονες (Κιλελέρ, 1910).</w:t>
      </w:r>
    </w:p>
    <w:p w:rsidR="00B37571" w:rsidRDefault="00B37571" w:rsidP="004739FA">
      <w:pPr>
        <w:pStyle w:val="a3"/>
        <w:numPr>
          <w:ilvl w:val="0"/>
          <w:numId w:val="2"/>
        </w:numPr>
      </w:pPr>
      <w:r>
        <w:t xml:space="preserve">Το 1917 έγινε η αποφασιστική ρύθμιση του αγροτικού ζητήματος. Η κυβέρνηση του Ελευθέριου Βενιζέλου αποφάσισε να προχωρήσει στην απαλλοτρίωση των τσιφλικιών. Τώρα  υπήρχαν </w:t>
      </w:r>
      <w:r w:rsidR="00CD28F9">
        <w:t xml:space="preserve">πρόσθετοι λόγοι, έπρεπε να  ενισχυθούν οι ιδιοκτησίες των Ελλήνων στη Μακεδονία, όπου υπήρχε ισχυρή τουρκική και βουλγαρική παρουσία. Ταυτόχρονα έπρεπε να αποκατασταθούν οι πρόσφυγες. Η αναδιανομή της γης ολοκληρώθηκε μετά τη Μικρασιατική καταστροφή. Η αγροτική οικονομία πέρασε σε καθεστώς </w:t>
      </w:r>
      <w:proofErr w:type="spellStart"/>
      <w:r w:rsidR="00CD28F9">
        <w:t>μικροϊδιοκτησίας</w:t>
      </w:r>
      <w:proofErr w:type="spellEnd"/>
      <w:r w:rsidR="00CD28F9">
        <w:t>.</w:t>
      </w:r>
    </w:p>
    <w:p w:rsidR="00CD28F9" w:rsidRDefault="00CD28F9" w:rsidP="004739FA">
      <w:pPr>
        <w:pStyle w:val="a3"/>
        <w:numPr>
          <w:ilvl w:val="0"/>
          <w:numId w:val="2"/>
        </w:numPr>
      </w:pPr>
      <w:r>
        <w:t>Δημιουργήθηκαν όμως νέα προβλήματα. Οι καλλιεργητές αντιμετώπισαν δυσκολίες στη διάθεση των προϊόντων</w:t>
      </w:r>
      <w:r w:rsidR="00092E44">
        <w:t xml:space="preserve"> τους   και έπεφταν συχνά θύματα της εκμετάλλευσης των εμπόρων. Για την αντιμετώπιση των προβλημάτων των αγροτών ιδρύθηκε η Αγροτική Τράπεζα, ενώ προωθήθηκε η δημιουργία γεωργικών συνεταιρισμών.</w:t>
      </w:r>
    </w:p>
    <w:p w:rsidR="00953ABE" w:rsidRDefault="00953ABE" w:rsidP="00953ABE">
      <w:pPr>
        <w:pStyle w:val="a3"/>
        <w:ind w:left="1080"/>
      </w:pPr>
    </w:p>
    <w:p w:rsidR="00953ABE" w:rsidRPr="00457B94" w:rsidRDefault="00953ABE" w:rsidP="00953ABE">
      <w:pPr>
        <w:pStyle w:val="a3"/>
        <w:ind w:left="1080"/>
        <w:rPr>
          <w:b/>
        </w:rPr>
      </w:pPr>
      <w:r w:rsidRPr="00457B94">
        <w:rPr>
          <w:b/>
        </w:rPr>
        <w:t>ΕΡΩΤΗΣΕΙΣ ΚΑΤΑΝΟΗΣΗΣ</w:t>
      </w:r>
    </w:p>
    <w:p w:rsidR="00953ABE" w:rsidRDefault="00953ABE" w:rsidP="00953ABE">
      <w:pPr>
        <w:pStyle w:val="a3"/>
        <w:numPr>
          <w:ilvl w:val="0"/>
          <w:numId w:val="3"/>
        </w:numPr>
      </w:pPr>
      <w:r>
        <w:t>Ποιες υπήρξαν οι περιστάσεις που οδήγησαν στην αγροτική μεταρρύθμιση κατά τα τέλη του 19</w:t>
      </w:r>
      <w:r w:rsidRPr="00953ABE">
        <w:rPr>
          <w:vertAlign w:val="superscript"/>
        </w:rPr>
        <w:t>ου</w:t>
      </w:r>
      <w:r>
        <w:t xml:space="preserve"> αιώνα και τις αρχές του 20</w:t>
      </w:r>
      <w:r w:rsidRPr="00953ABE">
        <w:rPr>
          <w:vertAlign w:val="superscript"/>
        </w:rPr>
        <w:t>ου</w:t>
      </w:r>
      <w:r>
        <w:t>;</w:t>
      </w:r>
    </w:p>
    <w:p w:rsidR="00953ABE" w:rsidRDefault="00953ABE" w:rsidP="00953ABE">
      <w:pPr>
        <w:pStyle w:val="a3"/>
        <w:numPr>
          <w:ilvl w:val="0"/>
          <w:numId w:val="3"/>
        </w:numPr>
      </w:pPr>
      <w:r>
        <w:t xml:space="preserve">Πώς αντιμετωπίστηκε το πρόβλημα της έγγειας ιδιοκτησίας στον ελληνικό χώρο κατά τα πρώτα </w:t>
      </w:r>
      <w:proofErr w:type="spellStart"/>
      <w:r>
        <w:t>μετεπαναστατικά</w:t>
      </w:r>
      <w:proofErr w:type="spellEnd"/>
      <w:r>
        <w:t xml:space="preserve"> χρόνια;</w:t>
      </w:r>
    </w:p>
    <w:p w:rsidR="009C5BD8" w:rsidRDefault="009C5BD8" w:rsidP="00953ABE">
      <w:pPr>
        <w:pStyle w:val="a3"/>
        <w:numPr>
          <w:ilvl w:val="0"/>
          <w:numId w:val="3"/>
        </w:numPr>
      </w:pPr>
      <w:r>
        <w:t>Με ποιον τρόπο προέκυψε το ζήτημα των τσιφλικιών στον ελληνικό χώρο;</w:t>
      </w:r>
    </w:p>
    <w:p w:rsidR="009C5BD8" w:rsidRDefault="009C5BD8" w:rsidP="00953ABE">
      <w:pPr>
        <w:pStyle w:val="a3"/>
        <w:numPr>
          <w:ilvl w:val="0"/>
          <w:numId w:val="3"/>
        </w:numPr>
      </w:pPr>
      <w:r>
        <w:t>Πώς αντιμετωπίστηκε το ζήτημα της μεγάλης ιδιοκτησίας ως το 1913;</w:t>
      </w:r>
    </w:p>
    <w:p w:rsidR="009C5BD8" w:rsidRDefault="009C5BD8" w:rsidP="00953ABE">
      <w:pPr>
        <w:pStyle w:val="a3"/>
        <w:numPr>
          <w:ilvl w:val="0"/>
          <w:numId w:val="3"/>
        </w:numPr>
      </w:pPr>
      <w:r>
        <w:t xml:space="preserve">Τι γνωρίζετε για την αγροτική μεταρρύθμιση  του Ελευθέριου Βενιζέλου και κάτω από ποιες συνθήκες οδήγησε στην εμφάνιση του </w:t>
      </w:r>
      <w:proofErr w:type="spellStart"/>
      <w:r>
        <w:t>μικροϊδιοκτησιακού</w:t>
      </w:r>
      <w:proofErr w:type="spellEnd"/>
      <w:r>
        <w:t xml:space="preserve"> καθεστώτος; </w:t>
      </w:r>
    </w:p>
    <w:p w:rsidR="009C5BD8" w:rsidRDefault="009C5BD8" w:rsidP="00953ABE">
      <w:pPr>
        <w:pStyle w:val="a3"/>
        <w:numPr>
          <w:ilvl w:val="0"/>
          <w:numId w:val="3"/>
        </w:numPr>
      </w:pPr>
      <w:r>
        <w:lastRenderedPageBreak/>
        <w:t>Ποιες ήταν οι συνέπειες από την ύπαρξη των μικρών ιδιόκτητων εκτάσεων και πώς αντιμετωπίστηκε το συγκεκριμένο πρόβλημα;</w:t>
      </w:r>
    </w:p>
    <w:p w:rsidR="009C5BD8" w:rsidRDefault="009C5BD8" w:rsidP="00953ABE">
      <w:pPr>
        <w:pStyle w:val="a3"/>
        <w:numPr>
          <w:ilvl w:val="0"/>
          <w:numId w:val="3"/>
        </w:numPr>
      </w:pPr>
      <w:r>
        <w:t xml:space="preserve">Τι γνωρίζετε για τη δημιουργία του καθεστώτος της </w:t>
      </w:r>
      <w:proofErr w:type="spellStart"/>
      <w:r>
        <w:t>μικροϊδιοκτησίας</w:t>
      </w:r>
      <w:proofErr w:type="spellEnd"/>
      <w:r>
        <w:t xml:space="preserve"> και για τους τρόπους  αντιμετώπισης  των προβλημάτων που δημιούργησε;</w:t>
      </w:r>
    </w:p>
    <w:p w:rsidR="004F432A" w:rsidRDefault="004F432A" w:rsidP="004F432A"/>
    <w:p w:rsidR="004F432A" w:rsidRDefault="004F432A" w:rsidP="004F432A">
      <w:pPr>
        <w:pStyle w:val="a3"/>
        <w:numPr>
          <w:ilvl w:val="0"/>
          <w:numId w:val="1"/>
        </w:numPr>
      </w:pPr>
      <w:r>
        <w:t>ΤΑ ΠΡΩΤΑ ΒΗΜΑΤΑ ΤΟΥ ΕΡΓΑΤΙΚΟΥ ΚΙΝΗΜΑΤΟΣ</w:t>
      </w:r>
    </w:p>
    <w:p w:rsidR="004F432A" w:rsidRDefault="004F432A" w:rsidP="004F432A">
      <w:pPr>
        <w:pStyle w:val="a3"/>
        <w:numPr>
          <w:ilvl w:val="0"/>
          <w:numId w:val="4"/>
        </w:numPr>
      </w:pPr>
      <w:r>
        <w:t>Το εργατικό κίνημα αναπτύχθηκε με καθυστέρηση σε σχέση με τις υπόλοιπες ευρωπαϊκές  και βαλκανικές χώρες (π.χ. Βουλγαρία).</w:t>
      </w:r>
    </w:p>
    <w:p w:rsidR="004F432A" w:rsidRDefault="004F432A" w:rsidP="004F432A">
      <w:pPr>
        <w:pStyle w:val="a3"/>
        <w:numPr>
          <w:ilvl w:val="0"/>
          <w:numId w:val="4"/>
        </w:numPr>
      </w:pPr>
      <w:r>
        <w:t xml:space="preserve">Οι κυριότερες αιτίες καθυστέρησης της ανάπτυξης  του εργατικού κινήματος μπορούν να εντοπιστούν  στην απουσία μεγάλων βιομηχανικών μονάδων, αλλά και στο γεγονός ότι σε μεγάλο αριθμό δημόσιων έργων (πχ διώρυγα </w:t>
      </w:r>
      <w:r w:rsidR="00BF713C">
        <w:t>της Κορίνθου) εργάζονταν ξένοι (</w:t>
      </w:r>
      <w:proofErr w:type="spellStart"/>
      <w:r w:rsidR="00BF713C">
        <w:t>π.χ</w:t>
      </w:r>
      <w:proofErr w:type="spellEnd"/>
      <w:r w:rsidR="00BF713C">
        <w:t xml:space="preserve">  Ιταλοί) . Επίσης , η κυριαρχία της ιδεολογίας της Μεγάλης Ιδέας περιόριζε την απήχηση της σοσιαλιστικής ιδεολογίας</w:t>
      </w:r>
    </w:p>
    <w:p w:rsidR="006701A2" w:rsidRDefault="006701A2" w:rsidP="004F432A">
      <w:pPr>
        <w:pStyle w:val="a3"/>
        <w:numPr>
          <w:ilvl w:val="0"/>
          <w:numId w:val="4"/>
        </w:numPr>
      </w:pPr>
      <w:r>
        <w:t xml:space="preserve">Μετά το τέλος των Βαλκανικών πολέμων  και τη διεύρυνση των συνόρων  του ελληνικού κράτους δημιουργήθηκαν νέες συνθήκες. Στη Θεσσαλονίκη λειτουργούσε η μεγάλη πολυεθνική εργατική οργάνωση </w:t>
      </w:r>
      <w:proofErr w:type="spellStart"/>
      <w:r>
        <w:t>Φεντερασιόν</w:t>
      </w:r>
      <w:proofErr w:type="spellEnd"/>
      <w:r>
        <w:t xml:space="preserve"> (συμμετείχαν Εβραίοι, Έλληνες, Βούλγαροι)</w:t>
      </w:r>
    </w:p>
    <w:p w:rsidR="006701A2" w:rsidRDefault="006701A2" w:rsidP="004F432A">
      <w:pPr>
        <w:pStyle w:val="a3"/>
        <w:numPr>
          <w:ilvl w:val="0"/>
          <w:numId w:val="4"/>
        </w:numPr>
      </w:pPr>
      <w:r>
        <w:t>Η Ρωσική Επανάσταση και οι καταστροφές που προκάλεσε ο Α΄ Παγκόσμιος πόλεμος επιτάχυναν τη διάδοση των σοσιαλιστικών ιδεών. Το 1918 ιδρύθηκε η ΓΣΕΕ ( Γενική Συνομοσπονδία Εργατών Ελλάδος)</w:t>
      </w:r>
      <w:r w:rsidR="00685ADD">
        <w:t xml:space="preserve"> και λίγο αργότερα το ΣΕΚΕ (Σοσιαλιστικό Εργατικό Κόμμα της Ελλάδος)</w:t>
      </w:r>
    </w:p>
    <w:p w:rsidR="00685ADD" w:rsidRDefault="00685ADD" w:rsidP="00685ADD">
      <w:pPr>
        <w:pStyle w:val="a3"/>
        <w:ind w:left="1080"/>
      </w:pPr>
    </w:p>
    <w:p w:rsidR="00685ADD" w:rsidRDefault="00685ADD" w:rsidP="00685ADD">
      <w:pPr>
        <w:pStyle w:val="a3"/>
        <w:ind w:left="1080"/>
      </w:pPr>
      <w:r>
        <w:t>ΕΡΩΤΗΣΕΙΣ ΚΑΤΑΝΟΗΣΗΣ</w:t>
      </w:r>
    </w:p>
    <w:p w:rsidR="00685ADD" w:rsidRDefault="00685ADD" w:rsidP="00685ADD">
      <w:pPr>
        <w:pStyle w:val="a3"/>
        <w:numPr>
          <w:ilvl w:val="0"/>
          <w:numId w:val="5"/>
        </w:numPr>
      </w:pPr>
      <w:r>
        <w:t>Ποιοι παράγοντες επηρέασαν τη μικρή εμβέλεια των εργατικών και των σοσιαλιστικών ομάδων κατά τα τέλη του 19</w:t>
      </w:r>
      <w:r w:rsidRPr="00685ADD">
        <w:rPr>
          <w:vertAlign w:val="superscript"/>
        </w:rPr>
        <w:t>ου</w:t>
      </w:r>
      <w:r>
        <w:t xml:space="preserve"> αιώνα;</w:t>
      </w:r>
    </w:p>
    <w:p w:rsidR="00685ADD" w:rsidRDefault="00A61173" w:rsidP="00685ADD">
      <w:pPr>
        <w:pStyle w:val="a3"/>
        <w:numPr>
          <w:ilvl w:val="0"/>
          <w:numId w:val="5"/>
        </w:numPr>
      </w:pPr>
      <w:r>
        <w:t>Ποιες συνθήκες βοηθούν στην ωρίμανση του εργατικού και του σοσιαλιστικού κινήματος μετά το τέλος των Βαλκανικών πολέμων;</w:t>
      </w:r>
    </w:p>
    <w:p w:rsidR="00A61173" w:rsidRDefault="00A61173" w:rsidP="00685ADD">
      <w:pPr>
        <w:pStyle w:val="a3"/>
        <w:numPr>
          <w:ilvl w:val="0"/>
          <w:numId w:val="5"/>
        </w:numPr>
      </w:pPr>
      <w:r>
        <w:t>Ποια υπήρξαν τα κύρια σοσιαλιστικά κινήματα του ελληνικού χώρου;</w:t>
      </w:r>
    </w:p>
    <w:sectPr w:rsidR="00A61173" w:rsidSect="00161E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E8D"/>
    <w:multiLevelType w:val="hybridMultilevel"/>
    <w:tmpl w:val="0A4C87C4"/>
    <w:lvl w:ilvl="0" w:tplc="C26A0E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205548"/>
    <w:multiLevelType w:val="hybridMultilevel"/>
    <w:tmpl w:val="14D0CE56"/>
    <w:lvl w:ilvl="0" w:tplc="18D62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53345"/>
    <w:multiLevelType w:val="hybridMultilevel"/>
    <w:tmpl w:val="26808732"/>
    <w:lvl w:ilvl="0" w:tplc="D57A34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1D14C1D"/>
    <w:multiLevelType w:val="hybridMultilevel"/>
    <w:tmpl w:val="760AB80E"/>
    <w:lvl w:ilvl="0" w:tplc="55F8A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CC6BF4"/>
    <w:multiLevelType w:val="hybridMultilevel"/>
    <w:tmpl w:val="4FE0D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9FA"/>
    <w:rsid w:val="00092E44"/>
    <w:rsid w:val="00161E8A"/>
    <w:rsid w:val="00457B94"/>
    <w:rsid w:val="004739FA"/>
    <w:rsid w:val="004F432A"/>
    <w:rsid w:val="006701A2"/>
    <w:rsid w:val="00685ADD"/>
    <w:rsid w:val="00953ABE"/>
    <w:rsid w:val="009C5BD8"/>
    <w:rsid w:val="00A61173"/>
    <w:rsid w:val="00B37571"/>
    <w:rsid w:val="00BF713C"/>
    <w:rsid w:val="00CD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8</cp:revision>
  <dcterms:created xsi:type="dcterms:W3CDTF">2020-10-19T19:02:00Z</dcterms:created>
  <dcterms:modified xsi:type="dcterms:W3CDTF">2020-10-19T21:03:00Z</dcterms:modified>
</cp:coreProperties>
</file>