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13E" w:rsidRPr="00F70909" w:rsidRDefault="00A76470" w:rsidP="00F70909">
      <w:pPr>
        <w:jc w:val="center"/>
        <w:rPr>
          <w:b/>
        </w:rPr>
      </w:pPr>
      <w:r w:rsidRPr="00F70909">
        <w:rPr>
          <w:b/>
        </w:rPr>
        <w:t>ΤΡΙΩΡΗ ΓΡΑΠΤΗ ΕΞΕΤΑΣΗ ΣΤΗΝ ΙΣΤΟΡΙΑ ΚΑΤΕΥΘΥΝΣΗΣ</w:t>
      </w:r>
    </w:p>
    <w:p w:rsidR="00A76470" w:rsidRPr="00F70909" w:rsidRDefault="00A76470">
      <w:pPr>
        <w:rPr>
          <w:b/>
        </w:rPr>
      </w:pPr>
      <w:r w:rsidRPr="00F70909">
        <w:rPr>
          <w:b/>
        </w:rPr>
        <w:t xml:space="preserve">Κεφάλαιο : πολιτικά κόμματα </w:t>
      </w:r>
      <w:r w:rsidR="00F70909" w:rsidRPr="00F70909">
        <w:rPr>
          <w:b/>
        </w:rPr>
        <w:t>(</w:t>
      </w:r>
      <w:r w:rsidRPr="00F70909">
        <w:rPr>
          <w:b/>
        </w:rPr>
        <w:t xml:space="preserve"> Α και Β.</w:t>
      </w:r>
      <w:r w:rsidR="00F70909" w:rsidRPr="00F70909">
        <w:rPr>
          <w:b/>
        </w:rPr>
        <w:t>)</w:t>
      </w:r>
    </w:p>
    <w:p w:rsidR="00A76470" w:rsidRPr="00F70909" w:rsidRDefault="00A76470">
      <w:pPr>
        <w:rPr>
          <w:b/>
        </w:rPr>
      </w:pPr>
      <w:r w:rsidRPr="00F70909">
        <w:rPr>
          <w:b/>
        </w:rPr>
        <w:t xml:space="preserve">ΘΕΜΑΤΑ </w:t>
      </w:r>
    </w:p>
    <w:p w:rsidR="00A76470" w:rsidRPr="00F70909" w:rsidRDefault="00A76470">
      <w:pPr>
        <w:rPr>
          <w:b/>
        </w:rPr>
      </w:pPr>
      <w:r w:rsidRPr="00F70909">
        <w:rPr>
          <w:b/>
        </w:rPr>
        <w:t>ΟΜΑΔΑ Α΄</w:t>
      </w:r>
    </w:p>
    <w:p w:rsidR="00F15655" w:rsidRDefault="00A2386D">
      <w:r>
        <w:rPr>
          <w:b/>
        </w:rPr>
        <w:t>Α</w:t>
      </w:r>
      <w:r w:rsidR="00A76470" w:rsidRPr="00F70909">
        <w:rPr>
          <w:b/>
        </w:rPr>
        <w:t>1</w:t>
      </w:r>
      <w:r w:rsidR="00F15655">
        <w:rPr>
          <w:b/>
        </w:rPr>
        <w:t>.</w:t>
      </w:r>
      <w:r w:rsidR="00A76470">
        <w:t xml:space="preserve"> Να δοθεί το περιεχόμενο των όρων: </w:t>
      </w:r>
      <w:r w:rsidR="00A76470" w:rsidRPr="00F70909">
        <w:rPr>
          <w:b/>
          <w:i/>
        </w:rPr>
        <w:t>«</w:t>
      </w:r>
      <w:proofErr w:type="spellStart"/>
      <w:r w:rsidR="00A76470" w:rsidRPr="00F70909">
        <w:rPr>
          <w:b/>
          <w:i/>
        </w:rPr>
        <w:t>Ναπαίοι</w:t>
      </w:r>
      <w:proofErr w:type="spellEnd"/>
      <w:r w:rsidR="00A76470" w:rsidRPr="00F70909">
        <w:rPr>
          <w:b/>
          <w:i/>
        </w:rPr>
        <w:t>»,</w:t>
      </w:r>
      <w:r w:rsidR="00A76470">
        <w:t xml:space="preserve"> </w:t>
      </w:r>
      <w:r w:rsidR="00A76470" w:rsidRPr="00F70909">
        <w:rPr>
          <w:b/>
          <w:i/>
        </w:rPr>
        <w:t>«Ορεινοί»,</w:t>
      </w:r>
      <w:r w:rsidR="00A76470">
        <w:t xml:space="preserve"> </w:t>
      </w:r>
      <w:r w:rsidR="00A76470" w:rsidRPr="00F70909">
        <w:rPr>
          <w:b/>
          <w:i/>
        </w:rPr>
        <w:t>«αρχή της Δεδηλωμένης»</w:t>
      </w:r>
    </w:p>
    <w:p w:rsidR="00A76470" w:rsidRPr="00F15655" w:rsidRDefault="00F15655">
      <w:r>
        <w:rPr>
          <w:b/>
        </w:rPr>
        <w:t xml:space="preserve">                                                                                                                                           Μονάδες 10</w:t>
      </w:r>
      <w:r w:rsidR="00A76470" w:rsidRPr="00F15655">
        <w:rPr>
          <w:b/>
        </w:rPr>
        <w:t>.</w:t>
      </w:r>
    </w:p>
    <w:p w:rsidR="00A76470" w:rsidRDefault="00A2386D">
      <w:r>
        <w:rPr>
          <w:b/>
        </w:rPr>
        <w:t>Α</w:t>
      </w:r>
      <w:r w:rsidR="00A76470" w:rsidRPr="00F70909">
        <w:rPr>
          <w:b/>
        </w:rPr>
        <w:t>2</w:t>
      </w:r>
      <w:r w:rsidR="00A76470">
        <w:t xml:space="preserve">. Να χαρακτηρίσετε τις προτάσεις που ακολουθούν, γράφοντας στο τετράδιό σας τη λέξη </w:t>
      </w:r>
      <w:r w:rsidR="00A76470" w:rsidRPr="00F70909">
        <w:rPr>
          <w:b/>
        </w:rPr>
        <w:t>Σωστή</w:t>
      </w:r>
      <w:r w:rsidR="00A76470">
        <w:t xml:space="preserve"> ή </w:t>
      </w:r>
      <w:r w:rsidR="00A76470" w:rsidRPr="00F70909">
        <w:rPr>
          <w:b/>
        </w:rPr>
        <w:t>Λάθος</w:t>
      </w:r>
      <w:r w:rsidR="00A76470">
        <w:t xml:space="preserve"> δίπλα στο γράμμα που αντιστοιχεί σε κάθε πρόταση</w:t>
      </w:r>
      <w:r w:rsidR="00F70909">
        <w:t>.</w:t>
      </w:r>
    </w:p>
    <w:p w:rsidR="00F70909" w:rsidRDefault="00F70909" w:rsidP="00F70909">
      <w:pPr>
        <w:pStyle w:val="a3"/>
      </w:pPr>
      <w:r w:rsidRPr="00F70909">
        <w:rPr>
          <w:b/>
        </w:rPr>
        <w:t>α</w:t>
      </w:r>
      <w:r>
        <w:t xml:space="preserve">. Κατά τη διάρκεια των εργασιών της </w:t>
      </w:r>
      <w:r w:rsidRPr="00F70909">
        <w:rPr>
          <w:b/>
        </w:rPr>
        <w:t>Εθνοσυνέλευσης  του 1843-1844</w:t>
      </w:r>
      <w:r>
        <w:t>, δεν στάθηκε δυνατό τα τρία κόμματα να πάρουν από κοινού αποφάσεις για τις συνταγματικές ρυθμίσεις, επειδή επικράτησαν οι ακραίες θέσεις.</w:t>
      </w:r>
    </w:p>
    <w:p w:rsidR="00F70909" w:rsidRDefault="00F70909" w:rsidP="00F70909">
      <w:pPr>
        <w:pStyle w:val="a3"/>
      </w:pPr>
      <w:r w:rsidRPr="00F70909">
        <w:rPr>
          <w:b/>
        </w:rPr>
        <w:t>β.</w:t>
      </w:r>
      <w:r>
        <w:t xml:space="preserve"> </w:t>
      </w:r>
      <w:r w:rsidRPr="00F70909">
        <w:rPr>
          <w:b/>
        </w:rPr>
        <w:t>Στο σύνταγμα του 1844</w:t>
      </w:r>
      <w:r>
        <w:t xml:space="preserve"> δεν κατοχυρώθηκε συνταγματικά το δικαίωμα του </w:t>
      </w:r>
      <w:proofErr w:type="spellStart"/>
      <w:r w:rsidRPr="00F70909">
        <w:rPr>
          <w:i/>
        </w:rPr>
        <w:t>συνέρχεσθαι</w:t>
      </w:r>
      <w:proofErr w:type="spellEnd"/>
      <w:r>
        <w:t xml:space="preserve"> και </w:t>
      </w:r>
      <w:r w:rsidRPr="00F70909">
        <w:rPr>
          <w:i/>
        </w:rPr>
        <w:t>συνεταιρίζεσθαι</w:t>
      </w:r>
      <w:r>
        <w:t>.</w:t>
      </w:r>
    </w:p>
    <w:p w:rsidR="00F70909" w:rsidRDefault="00F70909" w:rsidP="00F70909">
      <w:pPr>
        <w:pStyle w:val="a3"/>
      </w:pPr>
      <w:r w:rsidRPr="00F70909">
        <w:rPr>
          <w:b/>
        </w:rPr>
        <w:t>γ.</w:t>
      </w:r>
      <w:r>
        <w:t xml:space="preserve"> Τα κόμματα που προέκυψαν στην πολιτική ζωή μετά </w:t>
      </w:r>
      <w:r w:rsidRPr="00F70909">
        <w:rPr>
          <w:b/>
        </w:rPr>
        <w:t>το σύνταγμα του 1844</w:t>
      </w:r>
      <w:r>
        <w:t xml:space="preserve"> διαχωρίζονται σε δεξιά-αριστερά, συντηρητικά – προοδευτικά.</w:t>
      </w:r>
    </w:p>
    <w:p w:rsidR="00F70909" w:rsidRDefault="00F70909" w:rsidP="00F70909">
      <w:pPr>
        <w:pStyle w:val="a3"/>
      </w:pPr>
      <w:r w:rsidRPr="00F70909">
        <w:rPr>
          <w:b/>
        </w:rPr>
        <w:t>δ</w:t>
      </w:r>
      <w:r>
        <w:t xml:space="preserve">. Το γαλλικό κόμμα γνώρισε μια δυναμική πορεία μετά τον θάνατο του αρχηγού του, </w:t>
      </w:r>
      <w:r w:rsidRPr="00F70909">
        <w:rPr>
          <w:b/>
        </w:rPr>
        <w:t xml:space="preserve">Ιωάννη </w:t>
      </w:r>
      <w:proofErr w:type="spellStart"/>
      <w:r w:rsidRPr="00F70909">
        <w:rPr>
          <w:b/>
        </w:rPr>
        <w:t>Κωλέττη</w:t>
      </w:r>
      <w:proofErr w:type="spellEnd"/>
      <w:r>
        <w:t>, το 1847.</w:t>
      </w:r>
    </w:p>
    <w:p w:rsidR="00F70909" w:rsidRDefault="00F70909" w:rsidP="00F70909">
      <w:pPr>
        <w:pStyle w:val="a3"/>
      </w:pPr>
      <w:r w:rsidRPr="00F70909">
        <w:rPr>
          <w:b/>
        </w:rPr>
        <w:t>ε</w:t>
      </w:r>
      <w:r>
        <w:t xml:space="preserve">. </w:t>
      </w:r>
      <w:r w:rsidRPr="00F70909">
        <w:rPr>
          <w:b/>
        </w:rPr>
        <w:t xml:space="preserve">Το </w:t>
      </w:r>
      <w:proofErr w:type="spellStart"/>
      <w:r w:rsidRPr="00F70909">
        <w:rPr>
          <w:b/>
        </w:rPr>
        <w:t>Εθνικόν</w:t>
      </w:r>
      <w:proofErr w:type="spellEnd"/>
      <w:r w:rsidRPr="00F70909">
        <w:rPr>
          <w:b/>
        </w:rPr>
        <w:t xml:space="preserve"> </w:t>
      </w:r>
      <w:proofErr w:type="spellStart"/>
      <w:r w:rsidRPr="00F70909">
        <w:rPr>
          <w:b/>
        </w:rPr>
        <w:t>Κομιτάτον</w:t>
      </w:r>
      <w:proofErr w:type="spellEnd"/>
      <w:r>
        <w:t>, το οποίο εκπροσωπούνταν στην Εθνοσυνέλευση του 1862, υποστήριζε την πολιτισμική εξάπλωση στην Οθωμανική Αυτοκρατορία.</w:t>
      </w:r>
    </w:p>
    <w:p w:rsidR="00F70909" w:rsidRDefault="00F70909" w:rsidP="00F70909">
      <w:pPr>
        <w:pStyle w:val="a3"/>
        <w:rPr>
          <w:b/>
        </w:rPr>
      </w:pPr>
      <w:r>
        <w:rPr>
          <w:b/>
        </w:rPr>
        <w:t xml:space="preserve">                                                                                                        Μονάδες</w:t>
      </w:r>
      <w:r w:rsidR="00F15655">
        <w:rPr>
          <w:b/>
        </w:rPr>
        <w:t xml:space="preserve">  10</w:t>
      </w:r>
    </w:p>
    <w:p w:rsidR="00F15655" w:rsidRDefault="00A2386D" w:rsidP="00F15655">
      <w:r>
        <w:rPr>
          <w:b/>
        </w:rPr>
        <w:t>Α</w:t>
      </w:r>
      <w:r w:rsidR="00F15655" w:rsidRPr="00F15655">
        <w:rPr>
          <w:b/>
        </w:rPr>
        <w:t xml:space="preserve"> 3.</w:t>
      </w:r>
      <w:r w:rsidR="00F15655">
        <w:rPr>
          <w:b/>
        </w:rPr>
        <w:t xml:space="preserve"> </w:t>
      </w:r>
      <w:r w:rsidR="00F15655" w:rsidRPr="00F15655">
        <w:t xml:space="preserve">Να γράψετε στο τετράδιά σας τους αριθμούς της Στήλης Α και δίπλα σε κάθε αριθμό ένα από τα γράμματα της </w:t>
      </w:r>
      <w:r w:rsidR="00F15655" w:rsidRPr="00F15655">
        <w:rPr>
          <w:b/>
        </w:rPr>
        <w:t>Στήλης Β</w:t>
      </w:r>
      <w:r w:rsidR="00F15655" w:rsidRPr="00F15655">
        <w:t>,</w:t>
      </w:r>
      <w:r w:rsidR="00F15655">
        <w:rPr>
          <w:b/>
        </w:rPr>
        <w:t xml:space="preserve">  </w:t>
      </w:r>
      <w:r w:rsidR="00F15655" w:rsidRPr="00F15655">
        <w:t xml:space="preserve">ώστε να προκύπτει η σωστή αντιστοίχιση. Στη </w:t>
      </w:r>
      <w:r w:rsidR="00F15655" w:rsidRPr="00F15655">
        <w:rPr>
          <w:b/>
        </w:rPr>
        <w:t>Στήλη Β</w:t>
      </w:r>
      <w:r w:rsidR="00F15655" w:rsidRPr="00F15655">
        <w:t xml:space="preserve"> περισσεύουν </w:t>
      </w:r>
      <w:r w:rsidR="00F15655" w:rsidRPr="00F15655">
        <w:rPr>
          <w:b/>
        </w:rPr>
        <w:t xml:space="preserve">δύο </w:t>
      </w:r>
      <w:r w:rsidR="00F15655" w:rsidRPr="00F15655">
        <w:t>θέσεις.</w:t>
      </w:r>
    </w:p>
    <w:tbl>
      <w:tblPr>
        <w:tblW w:w="8580"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35"/>
        <w:gridCol w:w="4545"/>
      </w:tblGrid>
      <w:tr w:rsidR="00F15655" w:rsidTr="00F15655">
        <w:tblPrEx>
          <w:tblCellMar>
            <w:top w:w="0" w:type="dxa"/>
            <w:bottom w:w="0" w:type="dxa"/>
          </w:tblCellMar>
        </w:tblPrEx>
        <w:trPr>
          <w:trHeight w:val="315"/>
        </w:trPr>
        <w:tc>
          <w:tcPr>
            <w:tcW w:w="4035" w:type="dxa"/>
          </w:tcPr>
          <w:p w:rsidR="00F15655" w:rsidRPr="00F15655" w:rsidRDefault="00F15655" w:rsidP="00F15655">
            <w:pPr>
              <w:jc w:val="center"/>
              <w:rPr>
                <w:b/>
              </w:rPr>
            </w:pPr>
            <w:r w:rsidRPr="00F15655">
              <w:rPr>
                <w:b/>
              </w:rPr>
              <w:t>Στήλη Α.</w:t>
            </w:r>
          </w:p>
        </w:tc>
        <w:tc>
          <w:tcPr>
            <w:tcW w:w="4545" w:type="dxa"/>
          </w:tcPr>
          <w:p w:rsidR="00F15655" w:rsidRPr="00F15655" w:rsidRDefault="00F15655" w:rsidP="00F15655">
            <w:pPr>
              <w:jc w:val="center"/>
              <w:rPr>
                <w:b/>
              </w:rPr>
            </w:pPr>
            <w:r w:rsidRPr="00F15655">
              <w:rPr>
                <w:b/>
              </w:rPr>
              <w:t>Στήλη Β.</w:t>
            </w:r>
          </w:p>
        </w:tc>
      </w:tr>
      <w:tr w:rsidR="00F15655" w:rsidTr="00F15655">
        <w:tblPrEx>
          <w:tblCellMar>
            <w:top w:w="0" w:type="dxa"/>
            <w:bottom w:w="0" w:type="dxa"/>
          </w:tblCellMar>
        </w:tblPrEx>
        <w:trPr>
          <w:trHeight w:val="2520"/>
        </w:trPr>
        <w:tc>
          <w:tcPr>
            <w:tcW w:w="4035" w:type="dxa"/>
          </w:tcPr>
          <w:p w:rsidR="00F15655" w:rsidRDefault="00F15655" w:rsidP="00F15655">
            <w:pPr>
              <w:pStyle w:val="a3"/>
              <w:numPr>
                <w:ilvl w:val="0"/>
                <w:numId w:val="2"/>
              </w:numPr>
            </w:pPr>
            <w:r>
              <w:t>Αλέξανδρος Κουμουνδούρος</w:t>
            </w:r>
          </w:p>
          <w:p w:rsidR="00F15655" w:rsidRDefault="00F15655" w:rsidP="00F15655">
            <w:pPr>
              <w:pStyle w:val="a3"/>
              <w:numPr>
                <w:ilvl w:val="0"/>
                <w:numId w:val="2"/>
              </w:numPr>
            </w:pPr>
            <w:r>
              <w:t>Χαρίλαος Τρικούπης</w:t>
            </w:r>
          </w:p>
          <w:p w:rsidR="00F15655" w:rsidRDefault="00F15655" w:rsidP="00F15655">
            <w:pPr>
              <w:pStyle w:val="a3"/>
              <w:numPr>
                <w:ilvl w:val="0"/>
                <w:numId w:val="2"/>
              </w:numPr>
            </w:pPr>
            <w:r>
              <w:t xml:space="preserve">Ιωάννης </w:t>
            </w:r>
            <w:proofErr w:type="spellStart"/>
            <w:r>
              <w:t>Κωλέττης</w:t>
            </w:r>
            <w:proofErr w:type="spellEnd"/>
          </w:p>
          <w:p w:rsidR="00F15655" w:rsidRDefault="00F15655" w:rsidP="00F15655">
            <w:pPr>
              <w:pStyle w:val="a3"/>
              <w:numPr>
                <w:ilvl w:val="0"/>
                <w:numId w:val="2"/>
              </w:numPr>
            </w:pPr>
            <w:r>
              <w:t>Δημήτριος Βούλγαρης</w:t>
            </w:r>
          </w:p>
          <w:p w:rsidR="00F15655" w:rsidRDefault="00F15655" w:rsidP="00F15655">
            <w:pPr>
              <w:pStyle w:val="a3"/>
              <w:numPr>
                <w:ilvl w:val="0"/>
                <w:numId w:val="2"/>
              </w:numPr>
            </w:pPr>
            <w:r>
              <w:t>Κωνσταντίνος Κανάρης</w:t>
            </w:r>
          </w:p>
        </w:tc>
        <w:tc>
          <w:tcPr>
            <w:tcW w:w="4545" w:type="dxa"/>
          </w:tcPr>
          <w:p w:rsidR="00F15655" w:rsidRDefault="00F15655" w:rsidP="00F15655">
            <w:r>
              <w:t>α. αρχηγός των πεδινών</w:t>
            </w:r>
          </w:p>
          <w:p w:rsidR="00F15655" w:rsidRDefault="00F15655" w:rsidP="00F15655">
            <w:r>
              <w:t>β. αιτήματα της «νέας γενιάς»</w:t>
            </w:r>
          </w:p>
          <w:p w:rsidR="00F15655" w:rsidRDefault="00F15655" w:rsidP="00F15655">
            <w:r>
              <w:t>γ. αρχηγός των ορεινών</w:t>
            </w:r>
          </w:p>
          <w:p w:rsidR="00F15655" w:rsidRDefault="00F15655" w:rsidP="00F15655">
            <w:r>
              <w:t>δ. αρχηγός του ρωσικού κόμματος</w:t>
            </w:r>
          </w:p>
          <w:p w:rsidR="00F15655" w:rsidRDefault="00F15655" w:rsidP="00F15655">
            <w:r>
              <w:t>ε «αρχή της δεδηλωμένης»</w:t>
            </w:r>
          </w:p>
          <w:p w:rsidR="00F15655" w:rsidRDefault="00F15655" w:rsidP="00F15655">
            <w:r>
              <w:t>στ αρχηγός του γαλλικού κόμματος</w:t>
            </w:r>
          </w:p>
          <w:p w:rsidR="00F15655" w:rsidRDefault="00F15655" w:rsidP="00F15655">
            <w:r>
              <w:t>ζ. αρχηγός του αγγλικού κόμματος</w:t>
            </w:r>
          </w:p>
        </w:tc>
      </w:tr>
    </w:tbl>
    <w:p w:rsidR="00F15655" w:rsidRDefault="00F15655" w:rsidP="00F15655">
      <w:pPr>
        <w:rPr>
          <w:b/>
        </w:rPr>
      </w:pPr>
      <w:r>
        <w:t xml:space="preserve">                                                                                                                  </w:t>
      </w:r>
      <w:r w:rsidR="00A2386D">
        <w:rPr>
          <w:b/>
        </w:rPr>
        <w:t>Μονάδες 5</w:t>
      </w:r>
    </w:p>
    <w:p w:rsidR="00A2386D" w:rsidRDefault="00A2386D" w:rsidP="00F15655">
      <w:pPr>
        <w:rPr>
          <w:b/>
        </w:rPr>
      </w:pPr>
    </w:p>
    <w:p w:rsidR="00A2386D" w:rsidRDefault="00A2386D" w:rsidP="00F15655">
      <w:pPr>
        <w:rPr>
          <w:b/>
        </w:rPr>
      </w:pPr>
      <w:r>
        <w:rPr>
          <w:b/>
        </w:rPr>
        <w:lastRenderedPageBreak/>
        <w:t xml:space="preserve">Β1. </w:t>
      </w:r>
      <w:r w:rsidRPr="00A2386D">
        <w:t xml:space="preserve">Να αναφέρετε τα θεμελιώδη δικαιώματα που κατοχυρώθηκαν στο σύνταγμα του 1844 με κοινή συμφωνία των </w:t>
      </w:r>
      <w:r>
        <w:t>κομματικών παρατάξεων (μονάδες 8</w:t>
      </w:r>
      <w:r w:rsidRPr="00A2386D">
        <w:t>), καθώς και τις βασιλικές εξουσίες που καθορίστη</w:t>
      </w:r>
      <w:r>
        <w:t>καν στο ίδιο σύνταγμα (μονάδες 7</w:t>
      </w:r>
      <w:r w:rsidRPr="00A2386D">
        <w:t>)</w:t>
      </w:r>
      <w:r>
        <w:t xml:space="preserve">.   </w:t>
      </w:r>
      <w:r w:rsidRPr="00A2386D">
        <w:rPr>
          <w:b/>
        </w:rPr>
        <w:t>Μονάδες 1</w:t>
      </w:r>
      <w:r>
        <w:rPr>
          <w:b/>
        </w:rPr>
        <w:t>5</w:t>
      </w:r>
    </w:p>
    <w:p w:rsidR="00A2386D" w:rsidRDefault="00A2386D" w:rsidP="00F15655">
      <w:pPr>
        <w:rPr>
          <w:b/>
        </w:rPr>
      </w:pPr>
      <w:r>
        <w:rPr>
          <w:b/>
        </w:rPr>
        <w:t xml:space="preserve">Β2. </w:t>
      </w:r>
      <w:r>
        <w:t>Γιατί κατηγορούσε η «</w:t>
      </w:r>
      <w:r w:rsidRPr="00A2386D">
        <w:t xml:space="preserve">νέα γενιά» το βασιλιά </w:t>
      </w:r>
      <w:proofErr w:type="spellStart"/>
      <w:r w:rsidRPr="00A2386D">
        <w:t>Όθωνα</w:t>
      </w:r>
      <w:proofErr w:type="spellEnd"/>
      <w:r w:rsidRPr="00A2386D">
        <w:t xml:space="preserve"> και πώς εκδηλώθηκε η δυσαρέσκειά της σε βάρος του;</w:t>
      </w:r>
      <w:r>
        <w:t xml:space="preserve">                                                        </w:t>
      </w:r>
      <w:r w:rsidR="00825D49">
        <w:t xml:space="preserve"> </w:t>
      </w:r>
      <w:r w:rsidRPr="00A2386D">
        <w:rPr>
          <w:b/>
        </w:rPr>
        <w:t>Μονάδες 10</w:t>
      </w:r>
    </w:p>
    <w:p w:rsidR="00A2386D" w:rsidRDefault="00A2386D" w:rsidP="00F15655">
      <w:pPr>
        <w:rPr>
          <w:b/>
        </w:rPr>
      </w:pPr>
      <w:r>
        <w:rPr>
          <w:b/>
        </w:rPr>
        <w:t>ΟΜΑΔΑ Β΄</w:t>
      </w:r>
    </w:p>
    <w:p w:rsidR="00825D49" w:rsidRDefault="007130F2" w:rsidP="007130F2">
      <w:pPr>
        <w:rPr>
          <w:b/>
        </w:rPr>
      </w:pPr>
      <w:r>
        <w:rPr>
          <w:b/>
        </w:rPr>
        <w:t>Γ1.</w:t>
      </w:r>
      <w:r w:rsidR="00825D49">
        <w:rPr>
          <w:b/>
        </w:rPr>
        <w:t>Ο  Γεώργιος διορίζει κυβερνήσεις της αρεσκείας του</w:t>
      </w:r>
    </w:p>
    <w:p w:rsidR="00825D49" w:rsidRDefault="00825D49" w:rsidP="00825D49">
      <w:r>
        <w:t xml:space="preserve">Είναι χαρακτηριστικό ότι, από την </w:t>
      </w:r>
      <w:proofErr w:type="spellStart"/>
      <w:r>
        <w:t>επαύριο</w:t>
      </w:r>
      <w:proofErr w:type="spellEnd"/>
      <w:r>
        <w:t xml:space="preserve"> της ισχύος του νέου  Συντάγματος έως την καθιέρωση της αρχής της δεδηλωμένης, το 1875, διορίστηκαν συνολικά 18 κυβερνήσεις. Οι περισσότερες από αυτές όφειλαν το σχηματισμό τους σε θεμιτές και αθέμιτες παρεμβάσεις του στέμματος, καθώς ήταν εξαιρετικά δύσκολο να κερδίσουν την εμπιστοσύνη των Βουλών εκείνης της εποχής, που η σύνθεσή τους διακρινόταν από την πανσπερμία προσωποπαγών κομμάτων, ομάδων και τάσεων. Και, αντίστροφα, ο Γεώργιος απομάκρυνε αρκετές κυβερνήσεις από την εξουσία-αν και είχαν καταφέρει</w:t>
      </w:r>
      <w:r w:rsidR="00D216D8">
        <w:t xml:space="preserve"> να κερδίσουν (εύθραυστες, είναι αλήθεια) πλειοψηφίες στη Βουλή-, διότι διαφωνούσε  με την πολιτική τους-. Ως χαρακτηριστικότερο παράδειγμα αναφέρεται συνήθως η απομάκρυνση της κυβέρνησης του ΑΛ/ Κουμουνδούρου το 1867, προκειμένου να διευθετηθεί το Κρητικό Ζήτημα, σύμφωνα με τις απόψεις του στέμματος.</w:t>
      </w:r>
    </w:p>
    <w:p w:rsidR="00D216D8" w:rsidRDefault="00D216D8" w:rsidP="00825D49">
      <w:r>
        <w:t xml:space="preserve">(Αλιβιζάτος </w:t>
      </w:r>
      <w:proofErr w:type="spellStart"/>
      <w:r>
        <w:t>Ν.Κ.,Το</w:t>
      </w:r>
      <w:proofErr w:type="spellEnd"/>
      <w:r>
        <w:t xml:space="preserve"> Σύνταγμα και οι εχθροί του στη νεοελληνική Ιστορία 1800-2010, </w:t>
      </w:r>
      <w:proofErr w:type="spellStart"/>
      <w:r>
        <w:t>εκδ</w:t>
      </w:r>
      <w:proofErr w:type="spellEnd"/>
      <w:r>
        <w:t>. Πόλις, Αθήνα.2011.σελ 123)</w:t>
      </w:r>
    </w:p>
    <w:p w:rsidR="00D216D8" w:rsidRDefault="00D216D8" w:rsidP="00825D49">
      <w:pPr>
        <w:rPr>
          <w:i/>
        </w:rPr>
      </w:pPr>
      <w:r w:rsidRPr="00D216D8">
        <w:rPr>
          <w:b/>
        </w:rPr>
        <w:t>Ερώτηση</w:t>
      </w:r>
      <w:r>
        <w:t xml:space="preserve">: Το Σύνταγμα του 1864 είχε μια ασάφεια ως προς το εάν ο βασιλιάς ήταν υποχρεωμένος να δώσει  την εντολή σχηματισμού κυβέρνησης σε βουλευτή του κόμματος που είχε την εμπιστοσύνη της πλειοψηφίας της Βουλής. Να καταγράψετε τις παρενέργειες αυτής της ασάφειας, όπως παρουσιάζονται στο παράθεμα που σας δίνεται και να εξηγήσετε πώς αυτή η ασάφεια διευθετήθηκε με την ψήφιση της </w:t>
      </w:r>
      <w:r w:rsidRPr="00D216D8">
        <w:rPr>
          <w:i/>
        </w:rPr>
        <w:t>«αρχής της δεδηλωμένης»</w:t>
      </w:r>
    </w:p>
    <w:p w:rsidR="00D216D8" w:rsidRDefault="00D216D8" w:rsidP="00825D49">
      <w:pPr>
        <w:rPr>
          <w:b/>
        </w:rPr>
      </w:pPr>
      <w:r>
        <w:rPr>
          <w:i/>
        </w:rPr>
        <w:t xml:space="preserve">                                                                                                                                </w:t>
      </w:r>
      <w:r w:rsidRPr="007130F2">
        <w:rPr>
          <w:b/>
        </w:rPr>
        <w:t>(Μονάδες 25)</w:t>
      </w:r>
    </w:p>
    <w:p w:rsidR="007130F2" w:rsidRDefault="007130F2" w:rsidP="00825D49">
      <w:pPr>
        <w:rPr>
          <w:b/>
        </w:rPr>
      </w:pPr>
      <w:r>
        <w:rPr>
          <w:b/>
        </w:rPr>
        <w:t>Δ1. Οι επαναστάσεις του 1844  και του 1862, εφαλτήριο για την ένταξη των ολιγαρχικών στα κοινοβουλευτικά κόμματα ως φορέων πατρωνίας.</w:t>
      </w:r>
    </w:p>
    <w:p w:rsidR="008E499F" w:rsidRDefault="008E499F" w:rsidP="00825D49">
      <w:r>
        <w:t xml:space="preserve">[…]Ειδικότερα , η μεγαλύτερη πολιτική σύγκρουση στις τρεις πρώτες δεκαετίες της </w:t>
      </w:r>
      <w:proofErr w:type="spellStart"/>
      <w:r>
        <w:t>μεταπελευθερωτικής</w:t>
      </w:r>
      <w:proofErr w:type="spellEnd"/>
      <w:r>
        <w:t xml:space="preserve"> περιόδου γινόταν ανάμεσα στις συγκεντρωτικές προσπάθειες της μοναρχίας και τις κεντρόφυγες  τάσεις των διαφόρων ντόπιων ολιγαρχιών που προσπαθούσαν να διατηρήσουν το είδος της αυτονομίας που απολάμβαναν στα χρόνια της επανάστασης, τότε που κυριολεκτικά δεν υπήρχε κεντρική κυβέρνηση. Απ’ αυτή τη σκοπιά οι «δημοκρατικές επαναστάσεις» του 1844 (</w:t>
      </w:r>
      <w:proofErr w:type="spellStart"/>
      <w:r>
        <w:t>σ.σ</w:t>
      </w:r>
      <w:proofErr w:type="spellEnd"/>
      <w:r>
        <w:t xml:space="preserve"> : η εξέγερση  έγινε στις 3 Σεπτεμβρίου 1843, το Σύνταγμα καθιερώθηκε το 1844) και του 1862</w:t>
      </w:r>
      <w:r w:rsidR="00052E8F">
        <w:t>, που περιόρισαν τις εξουσίες του στέμματος και ενίσχυσαν τα πολιτικά κόμματα, δεν μπορούν να χαρακτηριστούν λαϊκές νίκες. Ήταν απλά και μόνο προσπάθειες  των ντόπιων ολιγαρχιών να υπονομεύσουν</w:t>
      </w:r>
      <w:r w:rsidR="001B6DE3">
        <w:t xml:space="preserve"> τις απολυταρχικές τάσεις της βαυαρικής μοναρχίας. Όπως και στη σύγκρουση στέμματος- αριστοκρατίας στην Ευρώπη του Παλαιού Καθεστώτος , πριν την Γαλλική Επανάσταση του </w:t>
      </w:r>
      <w:r w:rsidR="001B6DE3">
        <w:lastRenderedPageBreak/>
        <w:t xml:space="preserve">1879, οι Έλληνες </w:t>
      </w:r>
      <w:proofErr w:type="spellStart"/>
      <w:r w:rsidR="001B6DE3">
        <w:t>κοτσαμπάσηδες</w:t>
      </w:r>
      <w:proofErr w:type="spellEnd"/>
      <w:r w:rsidR="001B6DE3">
        <w:t xml:space="preserve">, όταν πια συνειδητοποίησαν πως η κρατική επέκταση ήταν αναπόφευκτη, προσπάθησαν να αντισταθμίσουν την απώλεια της τοπικής τους αυτονομίας ελέγχοντας το κράτος </w:t>
      </w:r>
      <w:r w:rsidR="001B6DE3" w:rsidRPr="001B6DE3">
        <w:rPr>
          <w:i/>
        </w:rPr>
        <w:t>από μέσα</w:t>
      </w:r>
      <w:r w:rsidR="001B6DE3">
        <w:t>.</w:t>
      </w:r>
    </w:p>
    <w:p w:rsidR="001B6DE3" w:rsidRDefault="001B6DE3" w:rsidP="00825D49">
      <w:r>
        <w:t xml:space="preserve">(Για έναν τέτοιο έλεγχο και με δοσμένη την ικανότητά τους να χειραγωγούν τις τοπικές ψήφους , ο κοινοβουλευτισμός είναι βέβαια ιδεώδες όργανο). Ωστόσο- κι αυτό έχει μεγάλη σημασία- αντίθετα από την περίπτωση της Δύσης, στην Ελλάδα η διασύνδεση του κράτους και των διαφόρων ομάδων  συμφερόντων είχε λιγότερο συλλογικό και περισσότερο  προσωπικό χαρακτήρα. Στην </w:t>
      </w:r>
      <w:proofErr w:type="spellStart"/>
      <w:r>
        <w:t>προκαπιταλιστική</w:t>
      </w:r>
      <w:proofErr w:type="spellEnd"/>
      <w:r>
        <w:t xml:space="preserve"> ελληνική οικονομία, ο δεσμός του κράτους  με την «κοινωνία των πολιτών» δε βασιζόταν στις τάξεις, ή μάλλον σε οργανώσεις που εκπροσωπούσαν ταξικά συμφέροντα, αλλά σε καθαρά προσωπικά δίκτυα πολιτικής πελατείας. Αυτό οφείλεται στην απόλυτη επικράτηση της πατρωνίας αυτή την περίοδο, μιας «κάθετης» μορφής πολιτικής οργάνωσης που απέκλειε κάθε δυνατότητα για μια </w:t>
      </w:r>
      <w:r w:rsidR="006B0A8D">
        <w:t>«οριζόντια» ταξική οργάνωση του εργατικού πληθυσμού.</w:t>
      </w:r>
    </w:p>
    <w:p w:rsidR="006B0A8D" w:rsidRDefault="006B0A8D" w:rsidP="00825D49">
      <w:r>
        <w:t>(</w:t>
      </w:r>
      <w:proofErr w:type="spellStart"/>
      <w:r>
        <w:t>Μουζέλης</w:t>
      </w:r>
      <w:proofErr w:type="spellEnd"/>
      <w:r>
        <w:t xml:space="preserve"> Ν., Νεοελληνική Κοινωνία, Όψεις υπανάπτυξης, σελ 36-37)</w:t>
      </w:r>
    </w:p>
    <w:p w:rsidR="006B0A8D" w:rsidRDefault="006B0A8D" w:rsidP="00825D49">
      <w:r w:rsidRPr="006B0A8D">
        <w:rPr>
          <w:b/>
        </w:rPr>
        <w:t>Ερώτηση</w:t>
      </w:r>
      <w:r>
        <w:t>:  Η επανάσταση της 3</w:t>
      </w:r>
      <w:r w:rsidRPr="006B0A8D">
        <w:rPr>
          <w:vertAlign w:val="superscript"/>
        </w:rPr>
        <w:t>η</w:t>
      </w:r>
      <w:r>
        <w:t>ς Σεπτεμβρίου 1843 έδρασε καταλυτικά στη διαμόρφωση των πολιτικών πραγμάτων . Ανατρέχοντας στις  ιστορικές σας γνώσεις και αξιοποιώντας τις πληροφορίες ου παραθέματος που σας δίνεται , να προσδιορίστε τις σχέσεις εξουσίας μεταξύ Στέμματος και κομμάτων.</w:t>
      </w:r>
    </w:p>
    <w:p w:rsidR="006B0A8D" w:rsidRDefault="006B0A8D" w:rsidP="00825D49">
      <w:pPr>
        <w:rPr>
          <w:b/>
        </w:rPr>
      </w:pPr>
      <w:r w:rsidRPr="006B0A8D">
        <w:rPr>
          <w:b/>
        </w:rPr>
        <w:t xml:space="preserve">                                                                                                                (Μονάδες  25)</w:t>
      </w:r>
    </w:p>
    <w:p w:rsidR="00991B70" w:rsidRPr="006B0A8D" w:rsidRDefault="00991B70" w:rsidP="00825D49">
      <w:pPr>
        <w:rPr>
          <w:b/>
        </w:rPr>
      </w:pPr>
      <w:r>
        <w:rPr>
          <w:b/>
        </w:rPr>
        <w:t>ΚΑΛΗ ΕΠΙΤΥΧΙΑ!</w:t>
      </w:r>
    </w:p>
    <w:p w:rsidR="006B0A8D" w:rsidRPr="008E499F" w:rsidRDefault="006B0A8D" w:rsidP="00825D49">
      <w:r>
        <w:t xml:space="preserve"> </w:t>
      </w:r>
    </w:p>
    <w:p w:rsidR="007130F2" w:rsidRPr="007130F2" w:rsidRDefault="00991B70" w:rsidP="00825D49">
      <w:pPr>
        <w:rPr>
          <w:b/>
        </w:rPr>
      </w:pPr>
      <w:r>
        <w:rPr>
          <w:noProof/>
          <w:lang w:eastAsia="el-GR"/>
        </w:rPr>
        <w:drawing>
          <wp:inline distT="0" distB="0" distL="0" distR="0">
            <wp:extent cx="5274310" cy="2413667"/>
            <wp:effectExtent l="19050" t="0" r="2540" b="0"/>
            <wp:docPr id="1" name="Εικόνα 1" descr="ΓΥΜΝΑΣΙΟ ΒΟΥΛΙΑΓΜΕΝΗΣ (ΔΔΕ ΑΝ.ΑΤ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ΓΥΜΝΑΣΙΟ ΒΟΥΛΙΑΓΜΕΝΗΣ (ΔΔΕ ΑΝ.ΑΤΤ.)"/>
                    <pic:cNvPicPr>
                      <a:picLocks noChangeAspect="1" noChangeArrowheads="1"/>
                    </pic:cNvPicPr>
                  </pic:nvPicPr>
                  <pic:blipFill>
                    <a:blip r:embed="rId5" cstate="print"/>
                    <a:srcRect/>
                    <a:stretch>
                      <a:fillRect/>
                    </a:stretch>
                  </pic:blipFill>
                  <pic:spPr bwMode="auto">
                    <a:xfrm>
                      <a:off x="0" y="0"/>
                      <a:ext cx="5274310" cy="2413667"/>
                    </a:xfrm>
                    <a:prstGeom prst="rect">
                      <a:avLst/>
                    </a:prstGeom>
                    <a:noFill/>
                    <a:ln w="9525">
                      <a:noFill/>
                      <a:miter lim="800000"/>
                      <a:headEnd/>
                      <a:tailEnd/>
                    </a:ln>
                  </pic:spPr>
                </pic:pic>
              </a:graphicData>
            </a:graphic>
          </wp:inline>
        </w:drawing>
      </w:r>
    </w:p>
    <w:sectPr w:rsidR="007130F2" w:rsidRPr="007130F2" w:rsidSect="002B538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956369"/>
    <w:multiLevelType w:val="hybridMultilevel"/>
    <w:tmpl w:val="1564EC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CE77600"/>
    <w:multiLevelType w:val="hybridMultilevel"/>
    <w:tmpl w:val="F7D08F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6470"/>
    <w:rsid w:val="00052E8F"/>
    <w:rsid w:val="00181CEA"/>
    <w:rsid w:val="001B6DE3"/>
    <w:rsid w:val="002B5387"/>
    <w:rsid w:val="006B0A8D"/>
    <w:rsid w:val="007130F2"/>
    <w:rsid w:val="008122B2"/>
    <w:rsid w:val="00825D49"/>
    <w:rsid w:val="008E499F"/>
    <w:rsid w:val="00991B70"/>
    <w:rsid w:val="00A2386D"/>
    <w:rsid w:val="00A76470"/>
    <w:rsid w:val="00D216D8"/>
    <w:rsid w:val="00F15655"/>
    <w:rsid w:val="00F709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3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909"/>
    <w:pPr>
      <w:ind w:left="720"/>
      <w:contextualSpacing/>
    </w:pPr>
  </w:style>
  <w:style w:type="paragraph" w:styleId="a4">
    <w:name w:val="Balloon Text"/>
    <w:basedOn w:val="a"/>
    <w:link w:val="Char"/>
    <w:uiPriority w:val="99"/>
    <w:semiHidden/>
    <w:unhideWhenUsed/>
    <w:rsid w:val="00991B7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91B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1004</Words>
  <Characters>5426</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GIANNIS</cp:lastModifiedBy>
  <cp:revision>6</cp:revision>
  <dcterms:created xsi:type="dcterms:W3CDTF">2020-12-07T18:02:00Z</dcterms:created>
  <dcterms:modified xsi:type="dcterms:W3CDTF">2020-12-07T18:47:00Z</dcterms:modified>
</cp:coreProperties>
</file>