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78" w:rsidRPr="00F44D78" w:rsidRDefault="00F44D78" w:rsidP="00F44D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lang w:val="el-GR"/>
        </w:rPr>
        <w:t>Διδαγμένο κείμενο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lang w:val="el-GR"/>
        </w:rPr>
        <w:t>ΑΡΙΣΤΟΤΕΛΗΣ,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b/>
          <w:bCs/>
          <w:i/>
          <w:iCs/>
          <w:color w:val="3F3F3F"/>
          <w:sz w:val="36"/>
          <w:szCs w:val="36"/>
          <w:lang w:val="el-GR"/>
        </w:rPr>
        <w:t>Μετὰ τὰ φυσικά,</w:t>
      </w:r>
      <w:r w:rsidRPr="00F44D78">
        <w:rPr>
          <w:rFonts w:ascii="Calibri" w:eastAsia="Times New Roman" w:hAnsi="Calibri" w:cs="Calibri"/>
          <w:b/>
          <w:bCs/>
          <w:i/>
          <w:iCs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lang w:val="el-GR"/>
        </w:rPr>
        <w:t>Α 2, 98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</w:rPr>
        <w:t>b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lang w:val="el-GR"/>
        </w:rPr>
        <w:t>12-28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t>Διὰ γὰρ</w:t>
      </w:r>
      <w:r w:rsidRPr="00F44D78">
        <w:rPr>
          <w:rFonts w:ascii="Calibri" w:eastAsia="Times New Roman" w:hAnsi="Calibri" w:cs="Calibri"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lang w:val="el-GR"/>
        </w:rPr>
        <w:t>τὸ θαυμάζειν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t>οἱ ἄνθρωποι καὶ νῦν καὶ τὸ πρῶτον ἤρξαντο φιλοσοφεῖν, ἐξ ἀρχῆς μὲν</w:t>
      </w:r>
      <w:r w:rsidRPr="00F44D78">
        <w:rPr>
          <w:rFonts w:ascii="Calibri" w:eastAsia="Times New Roman" w:hAnsi="Calibri" w:cs="Calibri"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lang w:val="el-GR"/>
        </w:rPr>
        <w:t>τὰ πρόχειρα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t>τῶν ἀτόπων θαυμάσαντες, εἶτα κατὰ μικρὸν οὕτω προϊόντες καὶ περὶ τῶν μειζόνων διαπορήσαντες, οἷον περί τε τῶν τῆς σελήνης</w:t>
      </w:r>
      <w:r w:rsidRPr="00F44D78">
        <w:rPr>
          <w:rFonts w:ascii="Calibri" w:eastAsia="Times New Roman" w:hAnsi="Calibri" w:cs="Calibri"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lang w:val="el-GR"/>
        </w:rPr>
        <w:t>παθημάτων</w:t>
      </w:r>
      <w:r w:rsidRPr="00F44D78">
        <w:rPr>
          <w:rFonts w:ascii="Calibri" w:eastAsia="Times New Roman" w:hAnsi="Calibri" w:cs="Calibri"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t>καὶ τῶν περὶ τὸν ἥλιον καὶ τὰ ἄστρα καὶ περὶ τῆς τοῦ παντὸς γενέσεως. Ὁ δ’ ἀπορῶν καὶ θαυμάζων οἴεται ἀγνοεῖν (διὸ καὶ ὁ φιλόμυθος φιλόσοφός πώς ἐστιν· ὁ γὰρ μῦθος σύγκειται ἐκ θαυμασίων)· ὥστ’ εἴπερ διὰ τὸ φεύγειν τὴν ἄγνοιαν ἐφιλοσόφησαν, φανερὸν ὅτι διὰ τὸ εἰδέναι τὸ ἐπίστασθαι</w:t>
      </w:r>
      <w:r w:rsidRPr="00F44D78">
        <w:rPr>
          <w:rFonts w:ascii="Calibri" w:eastAsia="Times New Roman" w:hAnsi="Calibri" w:cs="Calibri"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lang w:val="el-GR"/>
        </w:rPr>
        <w:t>ἐδίωκον</w:t>
      </w:r>
      <w:r w:rsidRPr="00F44D78">
        <w:rPr>
          <w:rFonts w:ascii="Calibri" w:eastAsia="Times New Roman" w:hAnsi="Calibri" w:cs="Calibri"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t>καὶ οὐ χρήσεώς τινος ἕνεκεν. Μαρτυρεῖ δὲ αὐτὸ τὸ συμβεβηκός· σχεδὸν γὰρ πάντων ὑπαρχόντων τῶν ἀναγκαίων καὶ τῶν πρὸς</w:t>
      </w:r>
      <w:r w:rsidRPr="00F44D78">
        <w:rPr>
          <w:rFonts w:ascii="Calibri" w:eastAsia="Times New Roman" w:hAnsi="Calibri" w:cs="Calibri"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t>ῥᾳστώνην καὶ</w:t>
      </w:r>
      <w:r w:rsidRPr="00F44D78">
        <w:rPr>
          <w:rFonts w:ascii="Calibri" w:eastAsia="Times New Roman" w:hAnsi="Calibri" w:cs="Calibri"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lang w:val="el-GR"/>
        </w:rPr>
        <w:t>διαγωγὴν</w:t>
      </w:r>
      <w:r w:rsidRPr="00F44D78">
        <w:rPr>
          <w:rFonts w:ascii="Calibri" w:eastAsia="Times New Roman" w:hAnsi="Calibri" w:cs="Calibri"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t>ἡ τοιαύτη φρόνησις ἤρξατο ζητεῖσθαι. Δῆλον οὖν ὡς δι’ οὐδεμίαν</w:t>
      </w:r>
      <w:r w:rsidRPr="00F44D78">
        <w:rPr>
          <w:rFonts w:ascii="Calibri" w:eastAsia="Times New Roman" w:hAnsi="Calibri" w:cs="Calibri"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u w:val="single"/>
          <w:lang w:val="el-GR"/>
        </w:rPr>
        <w:t>αὐτὴν</w:t>
      </w:r>
      <w:r w:rsidRPr="00F44D78">
        <w:rPr>
          <w:rFonts w:ascii="Calibri" w:eastAsia="Times New Roman" w:hAnsi="Calibri" w:cs="Calibri"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t>ζητοῦμεν χρείαν ἑτέραν, ἀλλ’ ὥσπερ ἄνθρωπος, φαμέν, ἐλεύθερος ὁ αὑτοῦ ἕνεκα καὶ μὴ ἄλλου ὤν, οὕτω καὶ αὐτὴν ὡς μόνην οὖσαν ἐλευθέραν τῶν ἐπιστημῶν· μόνη γὰρ αὕτη αὑτῆς ἕνεκέν ἐστιν.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</w:p>
    <w:p w:rsidR="00F44D78" w:rsidRPr="00F44D78" w:rsidRDefault="00F44D78" w:rsidP="00F4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  <w:r w:rsidRPr="00F44D78">
        <w:rPr>
          <w:rFonts w:ascii="Calibri" w:eastAsia="Times New Roman" w:hAnsi="Calibri" w:cs="Calibri"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lang w:val="el-GR"/>
        </w:rPr>
        <w:t>Α1.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u w:val="single"/>
          <w:lang w:val="el-GR"/>
        </w:rPr>
        <w:t>αὐτὴν: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t>Σε ποια έννοια αναφέρεται η αντωνυμία; Ποιες άλλες λέξεις χρησιμοποιούνται στο κείμενο για να δηλώσουν την ίδια έννοια;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t>Μονάδες 4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lang w:val="el-GR"/>
        </w:rPr>
        <w:t>Α2.</w:t>
      </w:r>
      <w:r w:rsidRPr="00F44D78">
        <w:rPr>
          <w:rFonts w:ascii="Calibri" w:eastAsia="Times New Roman" w:hAnsi="Calibri" w:cs="Calibri"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t>Να γράψετε στο τετράδιό σας τον αριθμό που αντιστοιχεί σε κάθε μία από τις παρακάτω περιόδους λόγου και δίπλα σε αυτόν τη λέξη «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lang w:val="el-GR"/>
        </w:rPr>
        <w:t>Σωστό</w:t>
      </w: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t>», αν είναι σωστή, ή τη λέξη «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lang w:val="el-GR"/>
        </w:rPr>
        <w:t>Λάθος</w:t>
      </w: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t xml:space="preserve">», αν είναι λανθασμένη, με βάση το αρχαίο κείμενο (μονάδες 3), και να τεκμηριώσετε κάθε απάντησή σας γράφοντας τις </w:t>
      </w: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lastRenderedPageBreak/>
        <w:t>λέξεις/φράσεις του αρχαίου κειμένου που την επιβεβαιώνουν (μονάδες 3).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t>1. Η αρχική έκπληξη των ανθρώπων επικεντρώθηκε στα σπουδαία ζητήματα τής ζωής.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t>2. Η φιλοσοφική ενασχόληση προϋποθέτει άνεση.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t>3. Ο μύθος και η φιλοσοφία έχουν κοινά στοιχεία.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lang w:val="el-GR"/>
        </w:rPr>
        <w:t>Μονάδες 6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lang w:val="el-GR"/>
        </w:rPr>
        <w:t>Β1.</w:t>
      </w:r>
      <w:r w:rsidRPr="00F44D78">
        <w:rPr>
          <w:rFonts w:ascii="Calibri" w:eastAsia="Times New Roman" w:hAnsi="Calibri" w:cs="Calibri"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t>Πώς δηλώνεται στο κείμενο η ιστορική προσέγγιση τής φιλοσοφίας και τι φανερώνει αυτή η επιλογή για τη σκέψη τού Αριστοτέλη;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lang w:val="el-GR"/>
        </w:rPr>
        <w:t>Μονάδες 10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lang w:val="el-GR"/>
        </w:rPr>
        <w:t>Β2.</w:t>
      </w:r>
      <w:r w:rsidRPr="00F44D78">
        <w:rPr>
          <w:rFonts w:ascii="Calibri" w:eastAsia="Times New Roman" w:hAnsi="Calibri" w:cs="Calibri"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t>Να εντοπίσετε στο κείμενο μια αναλογία και να την εξηγήσετε.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lang w:val="el-GR"/>
        </w:rPr>
        <w:t>Μονάδες 10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lang w:val="el-GR"/>
        </w:rPr>
        <w:t>Β3.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t>Να γράψετε στο τετράδιό σας τον</w:t>
      </w:r>
      <w:r w:rsidRPr="00F44D78">
        <w:rPr>
          <w:rFonts w:ascii="Calibri" w:eastAsia="Times New Roman" w:hAnsi="Calibri" w:cs="Calibri"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lang w:val="el-GR"/>
        </w:rPr>
        <w:t>αριθμό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t>που αντιστοιχεί σε καθεμία από τις φράσεις της Στήλης Α του παρακάτω πίνακα και δίπλα σε αυτόν το</w:t>
      </w:r>
      <w:r w:rsidRPr="00F44D78">
        <w:rPr>
          <w:rFonts w:ascii="Calibri" w:eastAsia="Times New Roman" w:hAnsi="Calibri" w:cs="Calibri"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lang w:val="el-GR"/>
        </w:rPr>
        <w:t>γράμμα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t>της λέξης ή φράσης από τη Στήλη Β που συμπληρώνει ορθά το νόημά της.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21"/>
        <w:gridCol w:w="4621"/>
      </w:tblGrid>
      <w:tr w:rsidR="00F44D78" w:rsidRPr="00F44D78" w:rsidTr="00F44D78">
        <w:tc>
          <w:tcPr>
            <w:tcW w:w="4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Α</w:t>
            </w:r>
          </w:p>
        </w:tc>
        <w:tc>
          <w:tcPr>
            <w:tcW w:w="4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Β</w:t>
            </w:r>
          </w:p>
        </w:tc>
      </w:tr>
      <w:tr w:rsidR="00F44D78" w:rsidRPr="00F44D78" w:rsidTr="00F44D78">
        <w:trPr>
          <w:trHeight w:val="235"/>
        </w:trPr>
        <w:tc>
          <w:tcPr>
            <w:tcW w:w="4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  <w:lang w:val="el-GR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  <w:lang w:val="el-GR"/>
              </w:rPr>
              <w:t>1. Στην ειρωνεία ο Σωκράτης έμοιαζε με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α.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τον</w:t>
            </w:r>
            <w:proofErr w:type="spellEnd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Πλάτωνα</w:t>
            </w:r>
            <w:proofErr w:type="spellEnd"/>
          </w:p>
        </w:tc>
      </w:tr>
      <w:tr w:rsidR="00F44D78" w:rsidRPr="00F44D78" w:rsidTr="00F44D78">
        <w:trPr>
          <w:trHeight w:val="2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D78" w:rsidRPr="00F44D78" w:rsidRDefault="00F44D78" w:rsidP="00F44D78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β.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τους</w:t>
            </w:r>
            <w:proofErr w:type="spellEnd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σοφιστές</w:t>
            </w:r>
            <w:proofErr w:type="spellEnd"/>
          </w:p>
        </w:tc>
      </w:tr>
      <w:tr w:rsidR="00F44D78" w:rsidRPr="00F44D78" w:rsidTr="00F44D78">
        <w:trPr>
          <w:trHeight w:val="2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D78" w:rsidRPr="00F44D78" w:rsidRDefault="00F44D78" w:rsidP="00F44D78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γ.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τον</w:t>
            </w:r>
            <w:proofErr w:type="spellEnd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Αριστοτέλη</w:t>
            </w:r>
            <w:proofErr w:type="spellEnd"/>
          </w:p>
        </w:tc>
      </w:tr>
      <w:tr w:rsidR="00F44D78" w:rsidRPr="00F44D78" w:rsidTr="00F44D78">
        <w:trPr>
          <w:trHeight w:val="235"/>
        </w:trPr>
        <w:tc>
          <w:tcPr>
            <w:tcW w:w="4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  <w:lang w:val="el-GR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  <w:lang w:val="el-GR"/>
              </w:rPr>
              <w:t>2. Οι πρώτοι φιλόσοφοι ασχολήθηκαν με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  <w:lang w:val="el-GR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  <w:lang w:val="el-GR"/>
              </w:rPr>
              <w:t>α. την αρχή τής δημιουργίας</w:t>
            </w:r>
          </w:p>
        </w:tc>
      </w:tr>
      <w:tr w:rsidR="00F44D78" w:rsidRPr="00F44D78" w:rsidTr="00F44D78">
        <w:trPr>
          <w:trHeight w:val="2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D78" w:rsidRPr="00F44D78" w:rsidRDefault="00F44D78" w:rsidP="00F44D78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4"/>
                <w:szCs w:val="14"/>
                <w:lang w:val="el-GR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  <w:lang w:val="el-GR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  <w:lang w:val="el-GR"/>
              </w:rPr>
              <w:t>β. τον άνθρωπο και την κοινωνία του</w:t>
            </w:r>
          </w:p>
        </w:tc>
      </w:tr>
      <w:tr w:rsidR="00F44D78" w:rsidRPr="00F44D78" w:rsidTr="00F44D78">
        <w:trPr>
          <w:trHeight w:val="2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D78" w:rsidRPr="00F44D78" w:rsidRDefault="00F44D78" w:rsidP="00F44D78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4"/>
                <w:szCs w:val="14"/>
                <w:lang w:val="el-GR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γ.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θέματα</w:t>
            </w:r>
            <w:proofErr w:type="spellEnd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ηθικής</w:t>
            </w:r>
            <w:proofErr w:type="spellEnd"/>
          </w:p>
        </w:tc>
      </w:tr>
      <w:tr w:rsidR="00F44D78" w:rsidRPr="00F44D78" w:rsidTr="00F44D78">
        <w:trPr>
          <w:trHeight w:val="235"/>
        </w:trPr>
        <w:tc>
          <w:tcPr>
            <w:tcW w:w="4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  <w:lang w:val="el-GR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  <w:lang w:val="el-GR"/>
              </w:rPr>
              <w:t xml:space="preserve">3. Επαινεί τον Σωκράτη για τη </w:t>
            </w: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  <w:lang w:val="el-GR"/>
              </w:rPr>
              <w:lastRenderedPageBreak/>
              <w:t>χρήση τής επαγωγικής μεθόδου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lastRenderedPageBreak/>
              <w:t xml:space="preserve">α. ο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Αριστοτέλης</w:t>
            </w:r>
            <w:proofErr w:type="spellEnd"/>
          </w:p>
        </w:tc>
      </w:tr>
      <w:tr w:rsidR="00F44D78" w:rsidRPr="00F44D78" w:rsidTr="00F44D78">
        <w:trPr>
          <w:trHeight w:val="2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D78" w:rsidRPr="00F44D78" w:rsidRDefault="00F44D78" w:rsidP="00F44D78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β. ο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Πλάτωνας</w:t>
            </w:r>
            <w:proofErr w:type="spellEnd"/>
          </w:p>
        </w:tc>
      </w:tr>
      <w:tr w:rsidR="00F44D78" w:rsidRPr="00F44D78" w:rsidTr="00F44D78">
        <w:trPr>
          <w:trHeight w:val="2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D78" w:rsidRPr="00F44D78" w:rsidRDefault="00F44D78" w:rsidP="00F44D78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γ. ο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Δημόκριτος</w:t>
            </w:r>
            <w:proofErr w:type="spellEnd"/>
          </w:p>
        </w:tc>
      </w:tr>
      <w:tr w:rsidR="00F44D78" w:rsidRPr="00F44D78" w:rsidTr="00F44D78">
        <w:trPr>
          <w:trHeight w:val="235"/>
        </w:trPr>
        <w:tc>
          <w:tcPr>
            <w:tcW w:w="4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  <w:lang w:val="el-GR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  <w:lang w:val="el-GR"/>
              </w:rPr>
              <w:t>4. Οι Ηλιαστές καταδίκασαν τον Σωκράτη σε θάνατο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  <w:lang w:val="el-GR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  <w:lang w:val="el-GR"/>
              </w:rPr>
              <w:t>α. προτού ακούσουν την ποινή που προέτεινε ο ίδιος</w:t>
            </w:r>
          </w:p>
        </w:tc>
      </w:tr>
      <w:tr w:rsidR="00F44D78" w:rsidRPr="00F44D78" w:rsidTr="00F44D78">
        <w:trPr>
          <w:trHeight w:val="2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D78" w:rsidRPr="00F44D78" w:rsidRDefault="00F44D78" w:rsidP="00F44D78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4"/>
                <w:szCs w:val="14"/>
                <w:lang w:val="el-GR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  <w:lang w:val="el-GR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  <w:lang w:val="el-GR"/>
              </w:rPr>
              <w:t>β. επειδή η περιουσία του δεν ξεπερνούσε τις 5 μνες.</w:t>
            </w:r>
          </w:p>
        </w:tc>
      </w:tr>
      <w:tr w:rsidR="00F44D78" w:rsidRPr="00F44D78" w:rsidTr="00F44D78">
        <w:trPr>
          <w:trHeight w:val="2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D78" w:rsidRPr="00F44D78" w:rsidRDefault="00F44D78" w:rsidP="00F44D78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4"/>
                <w:szCs w:val="14"/>
                <w:lang w:val="el-GR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  <w:lang w:val="el-GR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  <w:lang w:val="el-GR"/>
              </w:rPr>
              <w:t>γ. αφού άκουσαν την ποινή που προέτεινε ο ίδιος.</w:t>
            </w:r>
          </w:p>
        </w:tc>
      </w:tr>
      <w:tr w:rsidR="00F44D78" w:rsidRPr="00F44D78" w:rsidTr="00F44D78">
        <w:trPr>
          <w:trHeight w:val="235"/>
        </w:trPr>
        <w:tc>
          <w:tcPr>
            <w:tcW w:w="4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  <w:lang w:val="el-GR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  <w:lang w:val="el-GR"/>
              </w:rPr>
              <w:t>5. Συμπαραστάτης τού Σωκράτη στο δικαστήριο υπήρξε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α. ο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Κριτίας</w:t>
            </w:r>
            <w:proofErr w:type="spellEnd"/>
          </w:p>
        </w:tc>
      </w:tr>
      <w:tr w:rsidR="00F44D78" w:rsidRPr="00F44D78" w:rsidTr="00F44D78">
        <w:trPr>
          <w:trHeight w:val="2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D78" w:rsidRPr="00F44D78" w:rsidRDefault="00F44D78" w:rsidP="00F44D78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β. ο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Κρίτωνας</w:t>
            </w:r>
            <w:proofErr w:type="spellEnd"/>
          </w:p>
        </w:tc>
      </w:tr>
      <w:tr w:rsidR="00F44D78" w:rsidRPr="00F44D78" w:rsidTr="00F44D78">
        <w:trPr>
          <w:trHeight w:val="2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D78" w:rsidRPr="00F44D78" w:rsidRDefault="00F44D78" w:rsidP="00F44D78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γ. ο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Αλκιβιάδης</w:t>
            </w:r>
            <w:proofErr w:type="spellEnd"/>
          </w:p>
        </w:tc>
      </w:tr>
    </w:tbl>
    <w:p w:rsidR="00F44D78" w:rsidRPr="00F44D78" w:rsidRDefault="00F44D78" w:rsidP="00F44D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14"/>
          <w:szCs w:val="14"/>
        </w:rPr>
      </w:pPr>
      <w:proofErr w:type="spellStart"/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</w:rPr>
        <w:t>Μονάδες</w:t>
      </w:r>
      <w:proofErr w:type="spellEnd"/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</w:rPr>
        <w:t xml:space="preserve"> 10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</w:rPr>
      </w:pPr>
    </w:p>
    <w:p w:rsidR="00F44D78" w:rsidRPr="00F44D78" w:rsidRDefault="00F44D78" w:rsidP="00F4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  <w:r w:rsidRPr="00F44D78">
        <w:rPr>
          <w:rFonts w:ascii="Calibri" w:eastAsia="Times New Roman" w:hAnsi="Calibri" w:cs="Calibri"/>
          <w:b/>
          <w:bCs/>
          <w:color w:val="000000"/>
          <w:sz w:val="36"/>
          <w:szCs w:val="36"/>
          <w:lang w:val="el-GR"/>
        </w:rPr>
        <w:t>Β4. α.</w:t>
      </w:r>
      <w:r w:rsidRPr="00F44D78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color w:val="000000"/>
          <w:sz w:val="36"/>
          <w:szCs w:val="36"/>
          <w:lang w:val="el-GR"/>
        </w:rPr>
        <w:t>Να γράψετε στο τετράδιό σας τον</w:t>
      </w:r>
      <w:r w:rsidRPr="00F44D78">
        <w:rPr>
          <w:rFonts w:ascii="Calibri" w:eastAsia="Times New Roman" w:hAnsi="Calibri" w:cs="Calibri"/>
          <w:color w:val="000000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b/>
          <w:bCs/>
          <w:color w:val="000000"/>
          <w:sz w:val="36"/>
          <w:szCs w:val="36"/>
          <w:lang w:val="el-GR"/>
        </w:rPr>
        <w:t>αριθμό</w:t>
      </w:r>
      <w:r w:rsidRPr="00F44D78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color w:val="000000"/>
          <w:sz w:val="36"/>
          <w:szCs w:val="36"/>
          <w:lang w:val="el-GR"/>
        </w:rPr>
        <w:t>που αντιστοιχεί σε καθεμία από τις λέξεις της Στήλης Α του παρακάτω πίνακα και δίπλα σε αυτόν το</w:t>
      </w:r>
      <w:r w:rsidRPr="00F44D78">
        <w:rPr>
          <w:rFonts w:ascii="Calibri" w:eastAsia="Times New Roman" w:hAnsi="Calibri" w:cs="Calibri"/>
          <w:color w:val="000000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b/>
          <w:bCs/>
          <w:color w:val="000000"/>
          <w:sz w:val="36"/>
          <w:szCs w:val="36"/>
          <w:lang w:val="el-GR"/>
        </w:rPr>
        <w:t>γράμμα</w:t>
      </w:r>
      <w:r w:rsidRPr="00F44D78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color w:val="000000"/>
          <w:sz w:val="36"/>
          <w:szCs w:val="36"/>
          <w:lang w:val="el-GR"/>
        </w:rPr>
        <w:t>της πρότασης από τη Στήλη Β που αντιστοιχεί στην ορθή σημασία της λέξης, σύμφωνα με το κείμενο του Αριστοτέλη.</w:t>
      </w:r>
    </w:p>
    <w:p w:rsidR="00F44D78" w:rsidRPr="00F44D78" w:rsidRDefault="00F44D78" w:rsidP="00F4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  <w:r w:rsidRPr="00F44D78">
        <w:rPr>
          <w:rFonts w:ascii="Calibri" w:eastAsia="Times New Roman" w:hAnsi="Calibri" w:cs="Calibri"/>
          <w:color w:val="000000"/>
          <w:sz w:val="36"/>
          <w:szCs w:val="36"/>
          <w:lang w:val="el-GR"/>
        </w:rPr>
        <w:t>(μονάδες 5)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  <w:r w:rsidRPr="00F44D78">
        <w:rPr>
          <w:rFonts w:ascii="Calibri" w:eastAsia="Times New Roman" w:hAnsi="Calibri" w:cs="Calibri"/>
          <w:b/>
          <w:bCs/>
          <w:color w:val="000000"/>
          <w:sz w:val="36"/>
          <w:szCs w:val="36"/>
          <w:lang w:val="el-GR"/>
        </w:rPr>
        <w:t>β.</w:t>
      </w:r>
      <w:r w:rsidRPr="00F44D78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</w:t>
      </w:r>
      <w:r w:rsidRPr="00F44D78">
        <w:rPr>
          <w:rFonts w:ascii="Calibri" w:eastAsia="Times New Roman" w:hAnsi="Calibri" w:cs="Calibri"/>
          <w:color w:val="000000"/>
          <w:sz w:val="36"/>
          <w:szCs w:val="36"/>
          <w:lang w:val="el-GR"/>
        </w:rPr>
        <w:t>Να γράψετε μία περίοδο λόγου με καθεμία από τις λέξεις της Στήλης Α του παρακάτω πίνακα. Να χρησιμοποιήσετε την κάθε λέξη με διαφορετική σημασία από εκείνη που της δίνει ο Αριστοτέλης στο αρχαίο κείμενο. Οι λέξεις πρέπει να είναι στο ίδιο μέρος του λόγου και μπορούν να χρησιμοποιηθούν σε οποιονδήποτε γραμματικό τύπο.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</w:rPr>
      </w:pPr>
      <w:r w:rsidRPr="00F44D78">
        <w:rPr>
          <w:rFonts w:ascii="Calibri" w:eastAsia="Times New Roman" w:hAnsi="Calibri" w:cs="Calibri"/>
          <w:color w:val="3F3F3F"/>
          <w:sz w:val="36"/>
          <w:szCs w:val="36"/>
        </w:rPr>
        <w:t>(</w:t>
      </w:r>
      <w:proofErr w:type="spellStart"/>
      <w:proofErr w:type="gramStart"/>
      <w:r w:rsidRPr="00F44D78">
        <w:rPr>
          <w:rFonts w:ascii="Calibri" w:eastAsia="Times New Roman" w:hAnsi="Calibri" w:cs="Calibri"/>
          <w:color w:val="3F3F3F"/>
          <w:sz w:val="36"/>
          <w:szCs w:val="36"/>
        </w:rPr>
        <w:t>μονάδες</w:t>
      </w:r>
      <w:proofErr w:type="spellEnd"/>
      <w:proofErr w:type="gramEnd"/>
      <w:r w:rsidRPr="00F44D78">
        <w:rPr>
          <w:rFonts w:ascii="Calibri" w:eastAsia="Times New Roman" w:hAnsi="Calibri" w:cs="Calibri"/>
          <w:color w:val="3F3F3F"/>
          <w:sz w:val="36"/>
          <w:szCs w:val="36"/>
        </w:rPr>
        <w:t xml:space="preserve"> 5)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</w:rPr>
      </w:pPr>
    </w:p>
    <w:tbl>
      <w:tblPr>
        <w:tblW w:w="687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1"/>
        <w:gridCol w:w="4677"/>
      </w:tblGrid>
      <w:tr w:rsidR="00F44D78" w:rsidRPr="00F44D78" w:rsidTr="00F44D78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Α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Β</w:t>
            </w:r>
          </w:p>
        </w:tc>
      </w:tr>
      <w:tr w:rsidR="00F44D78" w:rsidRPr="00F44D78" w:rsidTr="00F44D78">
        <w:trPr>
          <w:trHeight w:val="173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1.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τὸ</w:t>
            </w:r>
            <w:proofErr w:type="spellEnd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 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θαυμάζειν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α.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έκπληξη</w:t>
            </w:r>
            <w:proofErr w:type="spellEnd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,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περιέργεια</w:t>
            </w:r>
            <w:proofErr w:type="spellEnd"/>
          </w:p>
        </w:tc>
      </w:tr>
      <w:tr w:rsidR="00F44D78" w:rsidRPr="00F44D78" w:rsidTr="00F44D78">
        <w:trPr>
          <w:trHeight w:val="1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D78" w:rsidRPr="00F44D78" w:rsidRDefault="00F44D78" w:rsidP="00F44D78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β.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θαυμασμός</w:t>
            </w:r>
            <w:proofErr w:type="spellEnd"/>
          </w:p>
        </w:tc>
      </w:tr>
      <w:tr w:rsidR="00F44D78" w:rsidRPr="00F44D78" w:rsidTr="00F44D78">
        <w:trPr>
          <w:trHeight w:val="173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lastRenderedPageBreak/>
              <w:t xml:space="preserve">2.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τὰ</w:t>
            </w:r>
            <w:proofErr w:type="spellEnd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πρόχειρα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α.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τα</w:t>
            </w:r>
            <w:proofErr w:type="spellEnd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καθημερινά</w:t>
            </w:r>
            <w:proofErr w:type="spellEnd"/>
          </w:p>
        </w:tc>
      </w:tr>
      <w:tr w:rsidR="00F44D78" w:rsidRPr="00F44D78" w:rsidTr="00F44D78">
        <w:trPr>
          <w:trHeight w:val="1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D78" w:rsidRPr="00F44D78" w:rsidRDefault="00F44D78" w:rsidP="00F44D78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β.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τα</w:t>
            </w:r>
            <w:proofErr w:type="spellEnd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μη</w:t>
            </w:r>
            <w:proofErr w:type="spellEnd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επίσημα</w:t>
            </w:r>
            <w:proofErr w:type="spellEnd"/>
          </w:p>
        </w:tc>
      </w:tr>
      <w:tr w:rsidR="00F44D78" w:rsidRPr="00F44D78" w:rsidTr="00F44D78">
        <w:trPr>
          <w:trHeight w:val="173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3.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παθημάτων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α.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φαινομένων</w:t>
            </w:r>
            <w:proofErr w:type="spellEnd"/>
          </w:p>
        </w:tc>
      </w:tr>
      <w:tr w:rsidR="00F44D78" w:rsidRPr="00F44D78" w:rsidTr="00F44D78">
        <w:trPr>
          <w:trHeight w:val="1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D78" w:rsidRPr="00F44D78" w:rsidRDefault="00F44D78" w:rsidP="00F44D78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β.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συμφορών</w:t>
            </w:r>
            <w:proofErr w:type="spellEnd"/>
          </w:p>
        </w:tc>
      </w:tr>
      <w:tr w:rsidR="00F44D78" w:rsidRPr="00F44D78" w:rsidTr="00F44D78">
        <w:trPr>
          <w:trHeight w:val="173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4. 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ἐδίωκον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α.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απομάκρυναν</w:t>
            </w:r>
            <w:proofErr w:type="spellEnd"/>
          </w:p>
        </w:tc>
      </w:tr>
      <w:tr w:rsidR="00F44D78" w:rsidRPr="00F44D78" w:rsidTr="00F44D78">
        <w:trPr>
          <w:trHeight w:val="1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D78" w:rsidRPr="00F44D78" w:rsidRDefault="00F44D78" w:rsidP="00F44D78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β.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επεδίωκαν</w:t>
            </w:r>
            <w:proofErr w:type="spellEnd"/>
          </w:p>
        </w:tc>
      </w:tr>
      <w:tr w:rsidR="00F44D78" w:rsidRPr="00F44D78" w:rsidTr="00F44D78">
        <w:trPr>
          <w:trHeight w:val="173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5.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διαγωγὴν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  <w:lang w:val="el-GR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  <w:shd w:val="clear" w:color="auto" w:fill="FFFFFF"/>
                <w:lang w:val="el-GR"/>
              </w:rPr>
              <w:t>α. τρόπος</w:t>
            </w: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  <w:shd w:val="clear" w:color="auto" w:fill="FFFFFF"/>
              </w:rPr>
              <w:t> </w:t>
            </w: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  <w:shd w:val="clear" w:color="auto" w:fill="FFFFFF"/>
                <w:lang w:val="el-GR"/>
              </w:rPr>
              <w:t>συμπεριφοράς</w:t>
            </w: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  <w:shd w:val="clear" w:color="auto" w:fill="FFFFFF"/>
              </w:rPr>
              <w:t> </w:t>
            </w: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  <w:shd w:val="clear" w:color="auto" w:fill="FFFFFF"/>
                <w:lang w:val="el-GR"/>
              </w:rPr>
              <w:t>υπό συγκεκριμένες συνθήκες απέναντι στους άλλους</w:t>
            </w:r>
          </w:p>
        </w:tc>
      </w:tr>
      <w:tr w:rsidR="00F44D78" w:rsidRPr="00F44D78" w:rsidTr="00F44D78">
        <w:trPr>
          <w:trHeight w:val="1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4D78" w:rsidRPr="00F44D78" w:rsidRDefault="00F44D78" w:rsidP="00F44D78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4"/>
                <w:szCs w:val="14"/>
                <w:lang w:val="el-GR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78" w:rsidRPr="00F44D78" w:rsidRDefault="00F44D78" w:rsidP="00F44D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3F3F"/>
                <w:sz w:val="14"/>
                <w:szCs w:val="14"/>
              </w:rPr>
            </w:pPr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 xml:space="preserve">β. </w:t>
            </w:r>
            <w:proofErr w:type="spellStart"/>
            <w:r w:rsidRPr="00F44D78">
              <w:rPr>
                <w:rFonts w:ascii="Calibri" w:eastAsia="Times New Roman" w:hAnsi="Calibri" w:cs="Calibri"/>
                <w:color w:val="3F3F3F"/>
                <w:sz w:val="36"/>
                <w:szCs w:val="36"/>
              </w:rPr>
              <w:t>απόλαυση</w:t>
            </w:r>
            <w:proofErr w:type="spellEnd"/>
          </w:p>
        </w:tc>
      </w:tr>
    </w:tbl>
    <w:p w:rsidR="00F44D78" w:rsidRPr="00F44D78" w:rsidRDefault="00F44D78" w:rsidP="00F44D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14"/>
          <w:szCs w:val="14"/>
        </w:rPr>
      </w:pPr>
      <w:proofErr w:type="spellStart"/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</w:rPr>
        <w:t>Μονάδες</w:t>
      </w:r>
      <w:proofErr w:type="spellEnd"/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</w:rPr>
        <w:t xml:space="preserve"> 10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</w:rPr>
      </w:pP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</w:rPr>
      </w:pP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</w:rPr>
        <w:t>Β5.</w:t>
      </w:r>
      <w:r w:rsidRPr="00F44D78">
        <w:rPr>
          <w:rFonts w:ascii="Calibri" w:eastAsia="Times New Roman" w:hAnsi="Calibri" w:cs="Calibri"/>
          <w:i/>
          <w:iCs/>
          <w:color w:val="3F3F3F"/>
          <w:sz w:val="36"/>
          <w:szCs w:val="36"/>
          <w:shd w:val="clear" w:color="auto" w:fill="FFFFFF"/>
        </w:rPr>
        <w:t> </w:t>
      </w:r>
      <w:r w:rsidRPr="00F44D78">
        <w:rPr>
          <w:rFonts w:ascii="Calibri" w:eastAsia="Times New Roman" w:hAnsi="Calibri" w:cs="Calibri"/>
          <w:b/>
          <w:bCs/>
          <w:color w:val="3F3F3F"/>
          <w:sz w:val="36"/>
          <w:szCs w:val="36"/>
          <w:shd w:val="clear" w:color="auto" w:fill="FFFFFF"/>
        </w:rPr>
        <w:t>ΠΑΡΑΛΛΗΛΟ ΚΕΙΜΕΝΟ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  <w:r w:rsidRPr="00F44D78">
        <w:rPr>
          <w:rFonts w:ascii="Calibri" w:eastAsia="Times New Roman" w:hAnsi="Calibri" w:cs="Calibri"/>
          <w:i/>
          <w:iCs/>
          <w:color w:val="3F3F3F"/>
          <w:sz w:val="36"/>
          <w:szCs w:val="36"/>
          <w:shd w:val="clear" w:color="auto" w:fill="FFFFFF"/>
          <w:lang w:val="el-GR"/>
        </w:rPr>
        <w:t>«Ξεκινάμε με μια διανοητική δυσφορία σαν του παιδιού που ρωτάει:</w:t>
      </w:r>
      <w:r w:rsidRPr="00F44D78">
        <w:rPr>
          <w:rFonts w:ascii="Calibri" w:eastAsia="Times New Roman" w:hAnsi="Calibri" w:cs="Calibri"/>
          <w:i/>
          <w:iCs/>
          <w:color w:val="3F3F3F"/>
          <w:sz w:val="36"/>
          <w:szCs w:val="36"/>
          <w:lang w:val="el-GR"/>
        </w:rPr>
        <w:br/>
      </w:r>
      <w:r w:rsidRPr="00F44D78">
        <w:rPr>
          <w:rFonts w:ascii="Calibri" w:eastAsia="Times New Roman" w:hAnsi="Calibri" w:cs="Calibri"/>
          <w:i/>
          <w:iCs/>
          <w:color w:val="3F3F3F"/>
          <w:sz w:val="36"/>
          <w:szCs w:val="36"/>
          <w:shd w:val="clear" w:color="auto" w:fill="FFFFFF"/>
          <w:lang w:val="el-GR"/>
        </w:rPr>
        <w:t>"Γιατί;” Το ερώτημα του παιδιού δεν είναι σαν εκείνο του ώριμου ανθρώπου· είναι μια έκφραση απορίας και όχι αίτημα για παροχή ακριβών πληροφοριών. Έτσι και οι φιλόσοφοι ρωτούν: “Γιατί;” και “</w:t>
      </w:r>
      <w:r w:rsidRPr="00F44D78">
        <w:rPr>
          <w:rFonts w:ascii="Calibri" w:eastAsia="Times New Roman" w:hAnsi="Calibri" w:cs="Calibri"/>
          <w:i/>
          <w:iCs/>
          <w:color w:val="3F3F3F"/>
          <w:sz w:val="36"/>
          <w:szCs w:val="36"/>
          <w:shd w:val="clear" w:color="auto" w:fill="FFFFFF"/>
        </w:rPr>
        <w:t>T</w:t>
      </w:r>
      <w:r w:rsidRPr="00F44D78">
        <w:rPr>
          <w:rFonts w:ascii="Calibri" w:eastAsia="Times New Roman" w:hAnsi="Calibri" w:cs="Calibri"/>
          <w:i/>
          <w:iCs/>
          <w:color w:val="3F3F3F"/>
          <w:sz w:val="36"/>
          <w:szCs w:val="36"/>
          <w:shd w:val="clear" w:color="auto" w:fill="FFFFFF"/>
          <w:lang w:val="el-GR"/>
        </w:rPr>
        <w:t>ι;”, χωρίς να ξέρουν τι ακριβώς είναι αυτό που ρωτούν. Εκφράζουν ένα αίσθημα διανοητικής δυσφορίας... Τα φιλοσοφικά προβλήματα έχουν τη μορφή: “Τα ΄χω χαμένα”»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  <w:r w:rsidRPr="00F44D78">
        <w:rPr>
          <w:rFonts w:ascii="Calibri" w:eastAsia="Times New Roman" w:hAnsi="Calibri" w:cs="Calibri"/>
          <w:i/>
          <w:iCs/>
          <w:color w:val="3F3F3F"/>
          <w:sz w:val="36"/>
          <w:szCs w:val="36"/>
          <w:shd w:val="clear" w:color="auto" w:fill="FFFFFF"/>
          <w:lang w:val="el-GR"/>
        </w:rPr>
        <w:t xml:space="preserve">(Λούντβιχ </w:t>
      </w:r>
      <w:r w:rsidRPr="00F44D78">
        <w:rPr>
          <w:rFonts w:ascii="Calibri" w:eastAsia="Times New Roman" w:hAnsi="Calibri" w:cs="Calibri"/>
          <w:i/>
          <w:iCs/>
          <w:color w:val="3F3F3F"/>
          <w:sz w:val="36"/>
          <w:szCs w:val="36"/>
          <w:shd w:val="clear" w:color="auto" w:fill="FFFFFF"/>
        </w:rPr>
        <w:t>B</w:t>
      </w:r>
      <w:r w:rsidRPr="00F44D78">
        <w:rPr>
          <w:rFonts w:ascii="Calibri" w:eastAsia="Times New Roman" w:hAnsi="Calibri" w:cs="Calibri"/>
          <w:i/>
          <w:iCs/>
          <w:color w:val="3F3F3F"/>
          <w:sz w:val="36"/>
          <w:szCs w:val="36"/>
          <w:shd w:val="clear" w:color="auto" w:fill="FFFFFF"/>
          <w:lang w:val="el-GR"/>
        </w:rPr>
        <w:t>ίτγκενσταϊν, Αφορισμοί και εξομολογήσεις).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</w:p>
    <w:p w:rsidR="00F44D78" w:rsidRPr="00F44D78" w:rsidRDefault="00F44D78" w:rsidP="00F44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14"/>
          <w:szCs w:val="14"/>
          <w:lang w:val="el-GR"/>
        </w:rPr>
      </w:pPr>
      <w:r w:rsidRPr="00F44D78">
        <w:rPr>
          <w:rFonts w:ascii="Calibri" w:eastAsia="Times New Roman" w:hAnsi="Calibri" w:cs="Calibri"/>
          <w:color w:val="3F3F3F"/>
          <w:sz w:val="36"/>
          <w:szCs w:val="36"/>
          <w:lang w:val="el-GR"/>
        </w:rPr>
        <w:t>Αφού μελετήσετε το παραπάνω μεταφρασμένο απόσπασμα από το έργο</w:t>
      </w:r>
      <w:r w:rsidRPr="00F44D78">
        <w:rPr>
          <w:rFonts w:ascii="Calibri" w:eastAsia="Times New Roman" w:hAnsi="Calibri" w:cs="Calibri"/>
          <w:i/>
          <w:iCs/>
          <w:color w:val="3F3F3F"/>
          <w:sz w:val="36"/>
          <w:szCs w:val="36"/>
          <w:shd w:val="clear" w:color="auto" w:fill="FFFFFF"/>
        </w:rPr>
        <w:t> </w:t>
      </w:r>
      <w:r w:rsidRPr="00F44D78">
        <w:rPr>
          <w:rFonts w:ascii="Calibri" w:eastAsia="Times New Roman" w:hAnsi="Calibri" w:cs="Calibri"/>
          <w:i/>
          <w:iCs/>
          <w:color w:val="3F3F3F"/>
          <w:sz w:val="36"/>
          <w:szCs w:val="36"/>
          <w:shd w:val="clear" w:color="auto" w:fill="FFFFFF"/>
          <w:lang w:val="el-GR"/>
        </w:rPr>
        <w:t>Αφορισμοί και εξομολογήσεις</w:t>
      </w:r>
      <w:r w:rsidRPr="00F44D78">
        <w:rPr>
          <w:rFonts w:ascii="Calibri" w:eastAsia="Times New Roman" w:hAnsi="Calibri" w:cs="Calibri"/>
          <w:i/>
          <w:iCs/>
          <w:color w:val="3F3F3F"/>
          <w:sz w:val="36"/>
          <w:szCs w:val="36"/>
          <w:shd w:val="clear" w:color="auto" w:fill="FFFFFF"/>
        </w:rPr>
        <w:t> </w:t>
      </w:r>
      <w:r w:rsidRPr="00F44D78">
        <w:rPr>
          <w:rFonts w:ascii="Calibri" w:eastAsia="Times New Roman" w:hAnsi="Calibri" w:cs="Calibri"/>
          <w:color w:val="3F3F3F"/>
          <w:sz w:val="36"/>
          <w:szCs w:val="36"/>
          <w:shd w:val="clear" w:color="auto" w:fill="FFFFFF"/>
          <w:lang w:val="el-GR"/>
        </w:rPr>
        <w:t xml:space="preserve">τού </w:t>
      </w:r>
      <w:r w:rsidRPr="00F44D78">
        <w:rPr>
          <w:rFonts w:ascii="Calibri" w:eastAsia="Times New Roman" w:hAnsi="Calibri" w:cs="Calibri"/>
          <w:color w:val="3F3F3F"/>
          <w:sz w:val="36"/>
          <w:szCs w:val="36"/>
          <w:shd w:val="clear" w:color="auto" w:fill="FFFFFF"/>
        </w:rPr>
        <w:t>B</w:t>
      </w:r>
      <w:r w:rsidRPr="00F44D78">
        <w:rPr>
          <w:rFonts w:ascii="Calibri" w:eastAsia="Times New Roman" w:hAnsi="Calibri" w:cs="Calibri"/>
          <w:color w:val="3F3F3F"/>
          <w:sz w:val="36"/>
          <w:szCs w:val="36"/>
          <w:shd w:val="clear" w:color="auto" w:fill="FFFFFF"/>
          <w:lang w:val="el-GR"/>
        </w:rPr>
        <w:t>ίτγκενσταϊν καθώς και το δοθέν πρωτότυπο απόσπασμα τού Αριστοτέλη να εξηγήσετε γιατί φιλοσοφούν οι άνθρωποι, σύμφωνα με τους δύο στοχαστές.</w:t>
      </w:r>
    </w:p>
    <w:p w:rsidR="00F44D78" w:rsidRPr="00F44D78" w:rsidRDefault="00F44D78" w:rsidP="00F44D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14"/>
          <w:szCs w:val="14"/>
        </w:rPr>
      </w:pPr>
      <w:r w:rsidRPr="00F44D78">
        <w:rPr>
          <w:rFonts w:ascii="Calibri" w:eastAsia="Times New Roman" w:hAnsi="Calibri" w:cs="Calibri"/>
          <w:color w:val="3F3F3F"/>
          <w:sz w:val="36"/>
          <w:szCs w:val="36"/>
        </w:rPr>
        <w:t> </w:t>
      </w:r>
      <w:proofErr w:type="spellStart"/>
      <w:r w:rsidRPr="00F44D78">
        <w:rPr>
          <w:rFonts w:ascii="Calibri" w:eastAsia="Times New Roman" w:hAnsi="Calibri" w:cs="Calibri"/>
          <w:b/>
          <w:bCs/>
          <w:color w:val="3F3F3F"/>
          <w:sz w:val="48"/>
          <w:szCs w:val="48"/>
        </w:rPr>
        <w:t>Μονάδες</w:t>
      </w:r>
      <w:proofErr w:type="spellEnd"/>
      <w:r w:rsidRPr="00F44D78">
        <w:rPr>
          <w:rFonts w:ascii="Calibri" w:eastAsia="Times New Roman" w:hAnsi="Calibri" w:cs="Calibri"/>
          <w:b/>
          <w:bCs/>
          <w:color w:val="3F3F3F"/>
          <w:sz w:val="48"/>
          <w:szCs w:val="48"/>
        </w:rPr>
        <w:t xml:space="preserve"> 10</w:t>
      </w:r>
    </w:p>
    <w:p w:rsidR="002510AD" w:rsidRDefault="002510AD"/>
    <w:sectPr w:rsidR="002510AD" w:rsidSect="00251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44D78"/>
    <w:rsid w:val="002510AD"/>
    <w:rsid w:val="00F4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1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9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</dc:creator>
  <cp:lastModifiedBy>Theodora</cp:lastModifiedBy>
  <cp:revision>2</cp:revision>
  <dcterms:created xsi:type="dcterms:W3CDTF">2021-04-05T06:47:00Z</dcterms:created>
  <dcterms:modified xsi:type="dcterms:W3CDTF">2021-04-05T06:47:00Z</dcterms:modified>
</cp:coreProperties>
</file>