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50" w:rsidRDefault="00782C5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>
        <w:rPr>
          <w:rFonts w:eastAsia="Times New Roman" w:cstheme="minorHAnsi"/>
          <w:color w:val="666666"/>
          <w:lang w:val="el-GR"/>
        </w:rPr>
        <w:t>ΚΡΙΤΗΡΙΟ ΑΞΙΟΛΟΓΗΣΗΣ ΠΡΩΤΑΓΟΡΑΣ 4-5 ΕΝΟΤΗΤΕΣ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</w:rPr>
      </w:pPr>
      <w:r>
        <w:rPr>
          <w:rFonts w:eastAsia="Times New Roman" w:cstheme="minorHAnsi"/>
          <w:color w:val="666666"/>
          <w:lang w:val="el-GR"/>
        </w:rPr>
        <w:t>Δ</w:t>
      </w:r>
      <w:r w:rsidRPr="00AA7BE0">
        <w:rPr>
          <w:rFonts w:eastAsia="Times New Roman" w:cstheme="minorHAnsi"/>
          <w:color w:val="666666"/>
        </w:rPr>
        <w:t>ΙΔΑΓΜΕΝΟ ΚΕΙΜΕΝΟ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</w:rPr>
      </w:pPr>
      <w:proofErr w:type="spellStart"/>
      <w:r w:rsidRPr="00AA7BE0">
        <w:rPr>
          <w:rFonts w:eastAsia="Times New Roman" w:cstheme="minorHAnsi"/>
          <w:b/>
          <w:bCs/>
          <w:color w:val="666666"/>
        </w:rPr>
        <w:t>Πλάτων</w:t>
      </w:r>
      <w:proofErr w:type="spellEnd"/>
      <w:r w:rsidRPr="00AA7BE0">
        <w:rPr>
          <w:rFonts w:eastAsia="Times New Roman" w:cstheme="minorHAnsi"/>
          <w:b/>
          <w:bCs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b/>
          <w:bCs/>
          <w:color w:val="666666"/>
        </w:rPr>
        <w:t>Πρωταγόρας</w:t>
      </w:r>
      <w:proofErr w:type="spellEnd"/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</w:rPr>
      </w:pPr>
      <w:proofErr w:type="spellStart"/>
      <w:r w:rsidRPr="00AA7BE0">
        <w:rPr>
          <w:rFonts w:eastAsia="Times New Roman" w:cstheme="minorHAnsi"/>
          <w:color w:val="666666"/>
        </w:rPr>
        <w:t>Ἐπειδὴ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δὲ</w:t>
      </w:r>
      <w:proofErr w:type="spellEnd"/>
      <w:r w:rsidRPr="00AA7BE0">
        <w:rPr>
          <w:rFonts w:eastAsia="Times New Roman" w:cstheme="minorHAnsi"/>
          <w:color w:val="666666"/>
        </w:rPr>
        <w:t xml:space="preserve"> ὁ </w:t>
      </w:r>
      <w:proofErr w:type="spellStart"/>
      <w:r w:rsidRPr="00AA7BE0">
        <w:rPr>
          <w:rFonts w:eastAsia="Times New Roman" w:cstheme="minorHAnsi"/>
          <w:color w:val="666666"/>
        </w:rPr>
        <w:t>ἄνθρωπος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θείας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μετέσχε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μοίρας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πρῶτον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μὲν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διὰ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τὴν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τοῦ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θεοῦ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συγγένειαν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ζῴων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μόνον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θεοὺς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ἐνόμισεν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ἐπεχείρει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βωμούς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proofErr w:type="gramStart"/>
      <w:r w:rsidRPr="00AA7BE0">
        <w:rPr>
          <w:rFonts w:eastAsia="Times New Roman" w:cstheme="minorHAnsi"/>
          <w:color w:val="666666"/>
        </w:rPr>
        <w:t>τε</w:t>
      </w:r>
      <w:proofErr w:type="spellEnd"/>
      <w:proofErr w:type="gram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ἱδρύεσθαι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ἀγάλματα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θεῶν</w:t>
      </w:r>
      <w:proofErr w:type="spellEnd"/>
      <w:r w:rsidRPr="00AA7BE0">
        <w:rPr>
          <w:rFonts w:eastAsia="Times New Roman" w:cstheme="minorHAnsi"/>
          <w:color w:val="666666"/>
        </w:rPr>
        <w:t xml:space="preserve">· </w:t>
      </w:r>
      <w:proofErr w:type="spellStart"/>
      <w:r w:rsidRPr="00AA7BE0">
        <w:rPr>
          <w:rFonts w:eastAsia="Times New Roman" w:cstheme="minorHAnsi"/>
          <w:color w:val="666666"/>
        </w:rPr>
        <w:t>ἔπειτα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φωνὴν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ὀνόματα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ταχὺ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διηρθρώσατο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τῇ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τέχνῃ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οἰκήσεις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ἐσθῆτας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ὑποδέσεις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στρωμνὰς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τὰς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ἐκ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γῆς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τροφὰς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ηὕρετο</w:t>
      </w:r>
      <w:proofErr w:type="spellEnd"/>
      <w:r w:rsidRPr="00AA7BE0">
        <w:rPr>
          <w:rFonts w:eastAsia="Times New Roman" w:cstheme="minorHAnsi"/>
          <w:color w:val="666666"/>
        </w:rPr>
        <w:t xml:space="preserve">. </w:t>
      </w:r>
      <w:proofErr w:type="spellStart"/>
      <w:r w:rsidRPr="00AA7BE0">
        <w:rPr>
          <w:rFonts w:eastAsia="Times New Roman" w:cstheme="minorHAnsi"/>
          <w:color w:val="666666"/>
        </w:rPr>
        <w:t>οὕτω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παρεσκευασμένοι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κατ</w:t>
      </w:r>
      <w:proofErr w:type="spellEnd"/>
      <w:r w:rsidRPr="00AA7BE0">
        <w:rPr>
          <w:rFonts w:eastAsia="Times New Roman" w:cstheme="minorHAnsi"/>
          <w:color w:val="666666"/>
        </w:rPr>
        <w:t xml:space="preserve">΄ </w:t>
      </w:r>
      <w:proofErr w:type="spellStart"/>
      <w:r w:rsidRPr="00AA7BE0">
        <w:rPr>
          <w:rFonts w:eastAsia="Times New Roman" w:cstheme="minorHAnsi"/>
          <w:color w:val="666666"/>
        </w:rPr>
        <w:t>ἀρχὰς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ἄνθρωποι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ᾤκουν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σποράδην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πόλεις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δὲ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οὐκ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ἦσαν</w:t>
      </w:r>
      <w:proofErr w:type="spellEnd"/>
      <w:r w:rsidRPr="00AA7BE0">
        <w:rPr>
          <w:rFonts w:eastAsia="Times New Roman" w:cstheme="minorHAnsi"/>
          <w:color w:val="666666"/>
        </w:rPr>
        <w:t xml:space="preserve">· </w:t>
      </w:r>
      <w:proofErr w:type="spellStart"/>
      <w:r w:rsidRPr="00AA7BE0">
        <w:rPr>
          <w:rFonts w:eastAsia="Times New Roman" w:cstheme="minorHAnsi"/>
          <w:color w:val="666666"/>
        </w:rPr>
        <w:t>ἀπώλλυντο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οὖν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ὑπὸ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τῶν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θηρίων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διὰ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τὸ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πανταχῇ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αὐτῶν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ἀσθενέστεροι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εἶναι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ἡ </w:t>
      </w:r>
      <w:proofErr w:type="spellStart"/>
      <w:r w:rsidRPr="00AA7BE0">
        <w:rPr>
          <w:rFonts w:eastAsia="Times New Roman" w:cstheme="minorHAnsi"/>
          <w:color w:val="666666"/>
        </w:rPr>
        <w:t>δημιουργικὴ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τέχνη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αὐτοῖς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πρὸς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μὲν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τροφὴν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ἱκανὴ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βοηθὸς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ἦν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πρὸς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δὲ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τὸν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τῶν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θηρίων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πόλεμον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ἐνδεής</w:t>
      </w:r>
      <w:proofErr w:type="spellEnd"/>
      <w:r w:rsidRPr="00AA7BE0">
        <w:rPr>
          <w:rFonts w:eastAsia="Times New Roman" w:cstheme="minorHAnsi"/>
          <w:color w:val="666666"/>
        </w:rPr>
        <w:t xml:space="preserve"> -</w:t>
      </w:r>
      <w:proofErr w:type="spellStart"/>
      <w:r w:rsidRPr="00AA7BE0">
        <w:rPr>
          <w:rFonts w:eastAsia="Times New Roman" w:cstheme="minorHAnsi"/>
          <w:color w:val="666666"/>
        </w:rPr>
        <w:t>πολιτικὴν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γὰρ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τέχνην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οὔπω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εἶχον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ἧς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μέρος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πολεμική</w:t>
      </w:r>
      <w:proofErr w:type="spellEnd"/>
      <w:r w:rsidRPr="00AA7BE0">
        <w:rPr>
          <w:rFonts w:eastAsia="Times New Roman" w:cstheme="minorHAnsi"/>
          <w:color w:val="666666"/>
        </w:rPr>
        <w:t xml:space="preserve">- </w:t>
      </w:r>
      <w:proofErr w:type="spellStart"/>
      <w:r w:rsidRPr="00AA7BE0">
        <w:rPr>
          <w:rFonts w:eastAsia="Times New Roman" w:cstheme="minorHAnsi"/>
          <w:color w:val="666666"/>
        </w:rPr>
        <w:t>ἐζήτουν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ἁθροίζεσθαι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σῴζεσθαι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κτίζοντες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πόλεις</w:t>
      </w:r>
      <w:proofErr w:type="spellEnd"/>
      <w:r w:rsidRPr="00AA7BE0">
        <w:rPr>
          <w:rFonts w:eastAsia="Times New Roman" w:cstheme="minorHAnsi"/>
          <w:color w:val="666666"/>
        </w:rPr>
        <w:t xml:space="preserve">· </w:t>
      </w:r>
      <w:proofErr w:type="spellStart"/>
      <w:r w:rsidRPr="00AA7BE0">
        <w:rPr>
          <w:rFonts w:eastAsia="Times New Roman" w:cstheme="minorHAnsi"/>
          <w:color w:val="666666"/>
        </w:rPr>
        <w:t>ὅτ</w:t>
      </w:r>
      <w:proofErr w:type="spellEnd"/>
      <w:r w:rsidRPr="00AA7BE0">
        <w:rPr>
          <w:rFonts w:eastAsia="Times New Roman" w:cstheme="minorHAnsi"/>
          <w:color w:val="666666"/>
        </w:rPr>
        <w:t xml:space="preserve">΄ </w:t>
      </w:r>
      <w:proofErr w:type="spellStart"/>
      <w:r w:rsidRPr="00AA7BE0">
        <w:rPr>
          <w:rFonts w:eastAsia="Times New Roman" w:cstheme="minorHAnsi"/>
          <w:color w:val="666666"/>
        </w:rPr>
        <w:t>οὖν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ἁθροισθεῖεν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ἠδίκουν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ἀλλήλους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ἅτε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οὐκ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ἔχοντες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τὴν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πολιτικὴν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τέχνην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ὥστε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πάλιν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σκεδαννύμενοι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διεφθείροντο</w:t>
      </w:r>
      <w:proofErr w:type="spellEnd"/>
      <w:r w:rsidRPr="00AA7BE0">
        <w:rPr>
          <w:rFonts w:eastAsia="Times New Roman" w:cstheme="minorHAnsi"/>
          <w:color w:val="666666"/>
        </w:rPr>
        <w:t>.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</w:rPr>
      </w:pPr>
      <w:r w:rsidRPr="00AA7BE0">
        <w:rPr>
          <w:rFonts w:eastAsia="Times New Roman" w:cstheme="minorHAnsi"/>
          <w:color w:val="666666"/>
        </w:rPr>
        <w:t> </w:t>
      </w:r>
      <w:proofErr w:type="spellStart"/>
      <w:r w:rsidRPr="00AA7BE0">
        <w:rPr>
          <w:rFonts w:eastAsia="Times New Roman" w:cstheme="minorHAnsi"/>
          <w:color w:val="666666"/>
        </w:rPr>
        <w:t>Ζεὺς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οὖν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δείσας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περὶ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τῷ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γένει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ἡμῶν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ἀπόλοιτο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πᾶν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Ἑρμῆν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πέμπει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ἄγοντα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εἰς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ἀνθρώπους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αἰδῶ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proofErr w:type="gramStart"/>
      <w:r w:rsidRPr="00AA7BE0">
        <w:rPr>
          <w:rFonts w:eastAsia="Times New Roman" w:cstheme="minorHAnsi"/>
          <w:color w:val="666666"/>
        </w:rPr>
        <w:t>τε</w:t>
      </w:r>
      <w:proofErr w:type="spellEnd"/>
      <w:proofErr w:type="gram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δίκην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ἵν</w:t>
      </w:r>
      <w:proofErr w:type="spellEnd"/>
      <w:r w:rsidRPr="00AA7BE0">
        <w:rPr>
          <w:rFonts w:eastAsia="Times New Roman" w:cstheme="minorHAnsi"/>
          <w:color w:val="666666"/>
        </w:rPr>
        <w:t xml:space="preserve">΄ </w:t>
      </w:r>
      <w:proofErr w:type="spellStart"/>
      <w:r w:rsidRPr="00AA7BE0">
        <w:rPr>
          <w:rFonts w:eastAsia="Times New Roman" w:cstheme="minorHAnsi"/>
          <w:color w:val="666666"/>
        </w:rPr>
        <w:t>εἶεν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πόλεων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κόσμοι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τε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δεσμοὶ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φιλίας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συναγωγοί</w:t>
      </w:r>
      <w:proofErr w:type="spellEnd"/>
      <w:r w:rsidRPr="00AA7BE0">
        <w:rPr>
          <w:rFonts w:eastAsia="Times New Roman" w:cstheme="minorHAnsi"/>
          <w:color w:val="666666"/>
        </w:rPr>
        <w:t xml:space="preserve">. </w:t>
      </w:r>
      <w:proofErr w:type="spellStart"/>
      <w:r w:rsidRPr="00AA7BE0">
        <w:rPr>
          <w:rFonts w:eastAsia="Times New Roman" w:cstheme="minorHAnsi"/>
          <w:color w:val="666666"/>
        </w:rPr>
        <w:t>ἐρωτᾷ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οὖν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Ἑρμῆς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Δία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τίνα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οὖν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τρόπον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δοίη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δίκην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αἰδῶ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ἀνθρώποις</w:t>
      </w:r>
      <w:proofErr w:type="spellEnd"/>
      <w:r w:rsidRPr="00AA7BE0">
        <w:rPr>
          <w:rFonts w:eastAsia="Times New Roman" w:cstheme="minorHAnsi"/>
          <w:color w:val="666666"/>
        </w:rPr>
        <w:t xml:space="preserve">· </w:t>
      </w:r>
      <w:proofErr w:type="spellStart"/>
      <w:r w:rsidRPr="00AA7BE0">
        <w:rPr>
          <w:rFonts w:eastAsia="Times New Roman" w:cstheme="minorHAnsi"/>
          <w:color w:val="666666"/>
        </w:rPr>
        <w:t>Πότερον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ὡς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τέχναι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νενέμηνται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οὕτω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ταύτας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νείμω</w:t>
      </w:r>
      <w:proofErr w:type="spellEnd"/>
      <w:r w:rsidRPr="00AA7BE0">
        <w:rPr>
          <w:rFonts w:eastAsia="Times New Roman" w:cstheme="minorHAnsi"/>
          <w:color w:val="666666"/>
        </w:rPr>
        <w:t xml:space="preserve">; </w:t>
      </w:r>
      <w:proofErr w:type="spellStart"/>
      <w:r w:rsidRPr="00AA7BE0">
        <w:rPr>
          <w:rFonts w:eastAsia="Times New Roman" w:cstheme="minorHAnsi"/>
          <w:color w:val="666666"/>
        </w:rPr>
        <w:t>νενέμηνται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δὲ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ὧδε</w:t>
      </w:r>
      <w:proofErr w:type="spellEnd"/>
      <w:r w:rsidRPr="00AA7BE0">
        <w:rPr>
          <w:rFonts w:eastAsia="Times New Roman" w:cstheme="minorHAnsi"/>
          <w:color w:val="666666"/>
        </w:rPr>
        <w:t xml:space="preserve">· </w:t>
      </w:r>
      <w:proofErr w:type="spellStart"/>
      <w:r w:rsidRPr="00AA7BE0">
        <w:rPr>
          <w:rFonts w:eastAsia="Times New Roman" w:cstheme="minorHAnsi"/>
          <w:color w:val="666666"/>
        </w:rPr>
        <w:t>εἷς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ἔχων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ἰατρικὴν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πολλοῖς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ἱκανὸς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ἰδιώταις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ἄλλοι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δημιουργοί</w:t>
      </w:r>
      <w:proofErr w:type="spellEnd"/>
      <w:r w:rsidRPr="00AA7BE0">
        <w:rPr>
          <w:rFonts w:eastAsia="Times New Roman" w:cstheme="minorHAnsi"/>
          <w:color w:val="666666"/>
        </w:rPr>
        <w:t xml:space="preserve">·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δίκην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αἰδῶ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οὕτω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θῶ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τοῖς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ἀνθρώποις</w:t>
      </w:r>
      <w:proofErr w:type="spellEnd"/>
      <w:r w:rsidRPr="00AA7BE0">
        <w:rPr>
          <w:rFonts w:eastAsia="Times New Roman" w:cstheme="minorHAnsi"/>
          <w:color w:val="666666"/>
        </w:rPr>
        <w:t xml:space="preserve">͵ ἢ </w:t>
      </w:r>
      <w:proofErr w:type="spellStart"/>
      <w:r w:rsidRPr="00AA7BE0">
        <w:rPr>
          <w:rFonts w:eastAsia="Times New Roman" w:cstheme="minorHAnsi"/>
          <w:color w:val="666666"/>
        </w:rPr>
        <w:t>ἐπὶ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πάντας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νείμω</w:t>
      </w:r>
      <w:proofErr w:type="spellEnd"/>
      <w:r w:rsidRPr="00AA7BE0">
        <w:rPr>
          <w:rFonts w:eastAsia="Times New Roman" w:cstheme="minorHAnsi"/>
          <w:color w:val="666666"/>
        </w:rPr>
        <w:t xml:space="preserve">; </w:t>
      </w:r>
      <w:proofErr w:type="spellStart"/>
      <w:r w:rsidRPr="00AA7BE0">
        <w:rPr>
          <w:rFonts w:eastAsia="Times New Roman" w:cstheme="minorHAnsi"/>
          <w:color w:val="666666"/>
        </w:rPr>
        <w:t>Ἐπὶ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πάντας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ἔφη</w:t>
      </w:r>
      <w:proofErr w:type="spellEnd"/>
      <w:r w:rsidRPr="00AA7BE0">
        <w:rPr>
          <w:rFonts w:eastAsia="Times New Roman" w:cstheme="minorHAnsi"/>
          <w:color w:val="666666"/>
        </w:rPr>
        <w:t xml:space="preserve"> ὁ </w:t>
      </w:r>
      <w:proofErr w:type="spellStart"/>
      <w:r w:rsidRPr="00AA7BE0">
        <w:rPr>
          <w:rFonts w:eastAsia="Times New Roman" w:cstheme="minorHAnsi"/>
          <w:color w:val="666666"/>
        </w:rPr>
        <w:t>Ζεύς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πάντες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μετεχόντων</w:t>
      </w:r>
      <w:proofErr w:type="spellEnd"/>
      <w:r w:rsidRPr="00AA7BE0">
        <w:rPr>
          <w:rFonts w:eastAsia="Times New Roman" w:cstheme="minorHAnsi"/>
          <w:color w:val="666666"/>
        </w:rPr>
        <w:t xml:space="preserve">· </w:t>
      </w:r>
      <w:proofErr w:type="spellStart"/>
      <w:r w:rsidRPr="00AA7BE0">
        <w:rPr>
          <w:rFonts w:eastAsia="Times New Roman" w:cstheme="minorHAnsi"/>
          <w:color w:val="666666"/>
        </w:rPr>
        <w:t>οὐ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γὰρ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ἂν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γένοιντο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πόλεις</w:t>
      </w:r>
      <w:proofErr w:type="spellEnd"/>
      <w:r w:rsidRPr="00AA7BE0">
        <w:rPr>
          <w:rFonts w:eastAsia="Times New Roman" w:cstheme="minorHAnsi"/>
          <w:color w:val="666666"/>
        </w:rPr>
        <w:t xml:space="preserve">͵ </w:t>
      </w:r>
      <w:proofErr w:type="spellStart"/>
      <w:r w:rsidRPr="00AA7BE0">
        <w:rPr>
          <w:rFonts w:eastAsia="Times New Roman" w:cstheme="minorHAnsi"/>
          <w:color w:val="666666"/>
        </w:rPr>
        <w:t>εἰ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ὀλίγοι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αὐτῶν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μετέχοιεν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ὥσπερ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ἄλλων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τεχνῶν</w:t>
      </w:r>
      <w:proofErr w:type="spellEnd"/>
      <w:r w:rsidRPr="00AA7BE0">
        <w:rPr>
          <w:rFonts w:eastAsia="Times New Roman" w:cstheme="minorHAnsi"/>
          <w:color w:val="666666"/>
        </w:rPr>
        <w:t xml:space="preserve">·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νόμον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γε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θὲς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παρ</w:t>
      </w:r>
      <w:proofErr w:type="spellEnd"/>
      <w:r w:rsidRPr="00AA7BE0">
        <w:rPr>
          <w:rFonts w:eastAsia="Times New Roman" w:cstheme="minorHAnsi"/>
          <w:color w:val="666666"/>
        </w:rPr>
        <w:t xml:space="preserve">΄ </w:t>
      </w:r>
      <w:proofErr w:type="spellStart"/>
      <w:r w:rsidRPr="00AA7BE0">
        <w:rPr>
          <w:rFonts w:eastAsia="Times New Roman" w:cstheme="minorHAnsi"/>
          <w:color w:val="666666"/>
        </w:rPr>
        <w:t>ἐμοῦ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τὸν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δυνάμενον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αἰδοῦς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δίκης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μετέχειν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κτείνειν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ὡς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νόσον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πόλεως</w:t>
      </w:r>
      <w:proofErr w:type="spellEnd"/>
      <w:r w:rsidRPr="00AA7BE0">
        <w:rPr>
          <w:rFonts w:eastAsia="Times New Roman" w:cstheme="minorHAnsi"/>
          <w:color w:val="666666"/>
        </w:rPr>
        <w:t>.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</w:rPr>
      </w:pPr>
      <w:proofErr w:type="spellStart"/>
      <w:r w:rsidRPr="00AA7BE0">
        <w:rPr>
          <w:rFonts w:eastAsia="Times New Roman" w:cstheme="minorHAnsi"/>
          <w:color w:val="666666"/>
        </w:rPr>
        <w:t>Ἵνα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δὲ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οἴῃ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ἀπατᾶσθαι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ὡς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τῷ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ὄντι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ἡγοῦνται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πάντες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ἄνθρωποι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πάντα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ἄνδρα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μετέχειν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δικαιοσύνης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proofErr w:type="gramStart"/>
      <w:r w:rsidRPr="00AA7BE0">
        <w:rPr>
          <w:rFonts w:eastAsia="Times New Roman" w:cstheme="minorHAnsi"/>
          <w:color w:val="666666"/>
        </w:rPr>
        <w:t>τε</w:t>
      </w:r>
      <w:proofErr w:type="spellEnd"/>
      <w:proofErr w:type="gram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τῆς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ἄλλης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πολιτικῆς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ἀρετῆς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τόδε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αὖ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λαβὲ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τεκμήριον</w:t>
      </w:r>
      <w:proofErr w:type="spellEnd"/>
      <w:r w:rsidRPr="00AA7BE0">
        <w:rPr>
          <w:rFonts w:eastAsia="Times New Roman" w:cstheme="minorHAnsi"/>
          <w:color w:val="666666"/>
        </w:rPr>
        <w:t xml:space="preserve">. </w:t>
      </w:r>
      <w:proofErr w:type="spellStart"/>
      <w:r w:rsidRPr="00AA7BE0">
        <w:rPr>
          <w:rFonts w:eastAsia="Times New Roman" w:cstheme="minorHAnsi"/>
          <w:color w:val="666666"/>
        </w:rPr>
        <w:t>Ἐν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γὰρ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ταῖς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ἄλλαις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ἀρεταῖς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ὥσπερ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σὺ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λέγεις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ἐάν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τις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φῇ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ἀγαθὸς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αὐλητὴς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εἶναι</w:t>
      </w:r>
      <w:proofErr w:type="spellEnd"/>
      <w:r w:rsidRPr="00AA7BE0">
        <w:rPr>
          <w:rFonts w:eastAsia="Times New Roman" w:cstheme="minorHAnsi"/>
          <w:color w:val="666666"/>
        </w:rPr>
        <w:t xml:space="preserve">, ἢ </w:t>
      </w:r>
      <w:proofErr w:type="spellStart"/>
      <w:r w:rsidRPr="00AA7BE0">
        <w:rPr>
          <w:rFonts w:eastAsia="Times New Roman" w:cstheme="minorHAnsi"/>
          <w:color w:val="666666"/>
        </w:rPr>
        <w:t>ἄλλην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ἡντινοῦν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τέχνην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ἣν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μή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ἐστιν</w:t>
      </w:r>
      <w:proofErr w:type="spellEnd"/>
      <w:r w:rsidRPr="00AA7BE0">
        <w:rPr>
          <w:rFonts w:eastAsia="Times New Roman" w:cstheme="minorHAnsi"/>
          <w:color w:val="666666"/>
        </w:rPr>
        <w:t xml:space="preserve">, ἢ </w:t>
      </w:r>
      <w:proofErr w:type="spellStart"/>
      <w:r w:rsidRPr="00AA7BE0">
        <w:rPr>
          <w:rFonts w:eastAsia="Times New Roman" w:cstheme="minorHAnsi"/>
          <w:color w:val="666666"/>
        </w:rPr>
        <w:t>καταγελῶσιν</w:t>
      </w:r>
      <w:proofErr w:type="spellEnd"/>
      <w:r w:rsidRPr="00AA7BE0">
        <w:rPr>
          <w:rFonts w:eastAsia="Times New Roman" w:cstheme="minorHAnsi"/>
          <w:color w:val="666666"/>
        </w:rPr>
        <w:t xml:space="preserve"> ἢ </w:t>
      </w:r>
      <w:proofErr w:type="spellStart"/>
      <w:r w:rsidRPr="00AA7BE0">
        <w:rPr>
          <w:rFonts w:eastAsia="Times New Roman" w:cstheme="minorHAnsi"/>
          <w:color w:val="666666"/>
        </w:rPr>
        <w:t>χαλεπαίνουσιν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οἰκεῖοι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προσιόντες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νουθετοῦσιν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ὡς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μαινόμενον</w:t>
      </w:r>
      <w:proofErr w:type="spellEnd"/>
      <w:r w:rsidRPr="00AA7BE0">
        <w:rPr>
          <w:rFonts w:eastAsia="Times New Roman" w:cstheme="minorHAnsi"/>
          <w:color w:val="666666"/>
        </w:rPr>
        <w:t xml:space="preserve">˙ </w:t>
      </w:r>
      <w:proofErr w:type="spellStart"/>
      <w:r w:rsidRPr="00AA7BE0">
        <w:rPr>
          <w:rFonts w:eastAsia="Times New Roman" w:cstheme="minorHAnsi"/>
          <w:color w:val="666666"/>
        </w:rPr>
        <w:t>ἐν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δὲ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δικαιοσύνῃ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τῇ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ἄλλῃ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πολιτικῇ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ἀρετῇ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ἐάν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τινα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εἰδῶσιν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ὅτι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ἄδικός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ἐστιν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ἐὰν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οὗτος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αὐτὸς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καθ</w:t>
      </w:r>
      <w:proofErr w:type="spellEnd"/>
      <w:r w:rsidRPr="00AA7BE0">
        <w:rPr>
          <w:rFonts w:eastAsia="Times New Roman" w:cstheme="minorHAnsi"/>
          <w:color w:val="666666"/>
        </w:rPr>
        <w:t xml:space="preserve">’ </w:t>
      </w:r>
      <w:proofErr w:type="spellStart"/>
      <w:r w:rsidRPr="00AA7BE0">
        <w:rPr>
          <w:rFonts w:eastAsia="Times New Roman" w:cstheme="minorHAnsi"/>
          <w:color w:val="666666"/>
        </w:rPr>
        <w:t>αὑτοῦ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τἀληθῆ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λέγῃ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ἐναντίον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πολλῶν</w:t>
      </w:r>
      <w:proofErr w:type="spellEnd"/>
      <w:r w:rsidRPr="00AA7BE0">
        <w:rPr>
          <w:rFonts w:eastAsia="Times New Roman" w:cstheme="minorHAnsi"/>
          <w:color w:val="666666"/>
        </w:rPr>
        <w:t xml:space="preserve">, ὃ </w:t>
      </w:r>
      <w:proofErr w:type="spellStart"/>
      <w:r w:rsidRPr="00AA7BE0">
        <w:rPr>
          <w:rFonts w:eastAsia="Times New Roman" w:cstheme="minorHAnsi"/>
          <w:color w:val="666666"/>
        </w:rPr>
        <w:t>ἐκεῖ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σωφροσύνην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ἡγοῦντο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εἶναι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τἀληθῆ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λέγειν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ἐνταῦθα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μανίαν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καί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φασιν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πάντας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δεῖν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φάναι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εἶναι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δικαίους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ἐάντε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ὦσιν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ἐάντε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μή</w:t>
      </w:r>
      <w:proofErr w:type="spellEnd"/>
      <w:r w:rsidRPr="00AA7BE0">
        <w:rPr>
          <w:rFonts w:eastAsia="Times New Roman" w:cstheme="minorHAnsi"/>
          <w:color w:val="666666"/>
        </w:rPr>
        <w:t xml:space="preserve">, ἢ </w:t>
      </w:r>
      <w:proofErr w:type="spellStart"/>
      <w:r w:rsidRPr="00AA7BE0">
        <w:rPr>
          <w:rFonts w:eastAsia="Times New Roman" w:cstheme="minorHAnsi"/>
          <w:color w:val="666666"/>
        </w:rPr>
        <w:t>μαίνεσθαι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τὸν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προσποιούμενον</w:t>
      </w:r>
      <w:proofErr w:type="spellEnd"/>
      <w:r w:rsidRPr="00AA7BE0">
        <w:rPr>
          <w:rFonts w:eastAsia="Times New Roman" w:cstheme="minorHAnsi"/>
          <w:color w:val="666666"/>
        </w:rPr>
        <w:t xml:space="preserve"> [</w:t>
      </w:r>
      <w:proofErr w:type="spellStart"/>
      <w:r w:rsidRPr="00AA7BE0">
        <w:rPr>
          <w:rFonts w:eastAsia="Times New Roman" w:cstheme="minorHAnsi"/>
          <w:color w:val="666666"/>
        </w:rPr>
        <w:t>δικαιοσύνην</w:t>
      </w:r>
      <w:proofErr w:type="spellEnd"/>
      <w:r w:rsidRPr="00AA7BE0">
        <w:rPr>
          <w:rFonts w:eastAsia="Times New Roman" w:cstheme="minorHAnsi"/>
          <w:color w:val="666666"/>
        </w:rPr>
        <w:t xml:space="preserve">]˙ </w:t>
      </w:r>
      <w:proofErr w:type="spellStart"/>
      <w:r w:rsidRPr="00AA7BE0">
        <w:rPr>
          <w:rFonts w:eastAsia="Times New Roman" w:cstheme="minorHAnsi"/>
          <w:color w:val="666666"/>
        </w:rPr>
        <w:t>ὡς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ἀναγκαῖον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οὐδένα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ὅντιν</w:t>
      </w:r>
      <w:proofErr w:type="spellEnd"/>
      <w:r w:rsidRPr="00AA7BE0">
        <w:rPr>
          <w:rFonts w:eastAsia="Times New Roman" w:cstheme="minorHAnsi"/>
          <w:color w:val="666666"/>
        </w:rPr>
        <w:t xml:space="preserve">’ </w:t>
      </w:r>
      <w:proofErr w:type="spellStart"/>
      <w:r w:rsidRPr="00AA7BE0">
        <w:rPr>
          <w:rFonts w:eastAsia="Times New Roman" w:cstheme="minorHAnsi"/>
          <w:color w:val="666666"/>
        </w:rPr>
        <w:t>οὐχὶ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ἁμῶς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γέ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πως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μετέχειν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αὐτῆς</w:t>
      </w:r>
      <w:proofErr w:type="spellEnd"/>
      <w:r w:rsidRPr="00AA7BE0">
        <w:rPr>
          <w:rFonts w:eastAsia="Times New Roman" w:cstheme="minorHAnsi"/>
          <w:color w:val="666666"/>
        </w:rPr>
        <w:t xml:space="preserve">, ἢ </w:t>
      </w:r>
      <w:proofErr w:type="spellStart"/>
      <w:r w:rsidRPr="00AA7BE0">
        <w:rPr>
          <w:rFonts w:eastAsia="Times New Roman" w:cstheme="minorHAnsi"/>
          <w:color w:val="666666"/>
        </w:rPr>
        <w:t>μὴ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εἶναι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ἐν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ἀνθρώποις</w:t>
      </w:r>
      <w:proofErr w:type="spellEnd"/>
      <w:r w:rsidRPr="00AA7BE0">
        <w:rPr>
          <w:rFonts w:eastAsia="Times New Roman" w:cstheme="minorHAnsi"/>
          <w:color w:val="666666"/>
        </w:rPr>
        <w:t xml:space="preserve">. </w:t>
      </w:r>
      <w:proofErr w:type="spellStart"/>
      <w:r w:rsidRPr="00AA7BE0">
        <w:rPr>
          <w:rFonts w:eastAsia="Times New Roman" w:cstheme="minorHAnsi"/>
          <w:color w:val="666666"/>
        </w:rPr>
        <w:t>Ὅτι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μὲν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οὖν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πάντ</w:t>
      </w:r>
      <w:proofErr w:type="spellEnd"/>
      <w:r w:rsidRPr="00AA7BE0">
        <w:rPr>
          <w:rFonts w:eastAsia="Times New Roman" w:cstheme="minorHAnsi"/>
          <w:color w:val="666666"/>
        </w:rPr>
        <w:t xml:space="preserve">’ </w:t>
      </w:r>
      <w:proofErr w:type="spellStart"/>
      <w:r w:rsidRPr="00AA7BE0">
        <w:rPr>
          <w:rFonts w:eastAsia="Times New Roman" w:cstheme="minorHAnsi"/>
          <w:color w:val="666666"/>
        </w:rPr>
        <w:t>ἄνδρα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εἰκότως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ἀποδέχονται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περὶ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ταύτης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τῆς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ἀρετῆς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σύμβουλον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διὰ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τὸ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ἡγεῖσθαι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παντὶ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μετεῖναι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αὐτῆς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ταῦτα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λέγω</w:t>
      </w:r>
      <w:proofErr w:type="spellEnd"/>
      <w:r w:rsidRPr="00AA7BE0">
        <w:rPr>
          <w:rFonts w:eastAsia="Times New Roman" w:cstheme="minorHAnsi"/>
          <w:color w:val="666666"/>
        </w:rPr>
        <w:t>˙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  <w:lang w:val="el-GR"/>
        </w:rPr>
        <w:t>ΘΕΜΑ Α1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  <w:lang w:val="el-GR"/>
        </w:rPr>
        <w:t>α. Ποια ανθρώπινα επιτεύγματα περιγράφονται στο κείμενο πριν από την απόπειρα ίδρυσης πόλεων; Γιατί αυτά δεν διασφάλισαν τη σωτηρία του γένους των ανθρώπων;</w:t>
      </w:r>
      <w:r w:rsidRPr="00AA7BE0">
        <w:rPr>
          <w:rFonts w:eastAsia="Times New Roman" w:cstheme="minorHAnsi"/>
          <w:color w:val="666666"/>
        </w:rPr>
        <w:t> 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right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b/>
          <w:bCs/>
          <w:color w:val="666666"/>
          <w:lang w:val="el-GR"/>
        </w:rPr>
        <w:t>(μονάδες 7)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</w:rPr>
        <w:t> </w:t>
      </w:r>
      <w:r w:rsidRPr="00AA7BE0">
        <w:rPr>
          <w:rFonts w:eastAsia="Times New Roman" w:cstheme="minorHAnsi"/>
          <w:color w:val="666666"/>
          <w:lang w:val="el-GR"/>
        </w:rPr>
        <w:t xml:space="preserve">β. Σε ποια ενέργεια προέβη ο Δίας, όταν ανησύχησε για τη δυσοίωνη τύχη του ανθρώπου; Ποια απάντηση έδωσε στον Ερμή ως προς τον τρόπο διανομής της </w:t>
      </w:r>
      <w:proofErr w:type="spellStart"/>
      <w:r w:rsidRPr="00AA7BE0">
        <w:rPr>
          <w:rFonts w:eastAsia="Times New Roman" w:cstheme="minorHAnsi"/>
          <w:color w:val="666666"/>
          <w:lang w:val="el-GR"/>
        </w:rPr>
        <w:t>αὶδοῦς</w:t>
      </w:r>
      <w:proofErr w:type="spellEnd"/>
      <w:r w:rsidRPr="00AA7BE0">
        <w:rPr>
          <w:rFonts w:eastAsia="Times New Roman" w:cstheme="minorHAnsi"/>
          <w:color w:val="666666"/>
          <w:lang w:val="el-GR"/>
        </w:rPr>
        <w:t xml:space="preserve"> και της δίκης;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right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b/>
          <w:bCs/>
          <w:color w:val="666666"/>
          <w:lang w:val="el-GR"/>
        </w:rPr>
        <w:t>(μονάδες 3)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right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b/>
          <w:bCs/>
          <w:color w:val="666666"/>
          <w:lang w:val="el-GR"/>
        </w:rPr>
        <w:t>ΜΟΝΑΔΕΣ 10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  <w:lang w:val="el-GR"/>
        </w:rPr>
        <w:t>ΘΕΜΑ Α2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</w:rPr>
        <w:t> 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νόμον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γε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θὲς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παρ΄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ἐμοῦ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τὸν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μὴ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δυνάμενον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αἰδοῦς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καὶ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δίκης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μετέχειν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κτείνειν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ὡς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νόσον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πόλεως:</w:t>
      </w:r>
      <w:r w:rsidRPr="00AA7BE0">
        <w:rPr>
          <w:rFonts w:eastAsia="Times New Roman" w:cstheme="minorHAnsi"/>
          <w:color w:val="666666"/>
        </w:rPr>
        <w:t> </w:t>
      </w:r>
      <w:r w:rsidRPr="00AA7BE0">
        <w:rPr>
          <w:rFonts w:eastAsia="Times New Roman" w:cstheme="minorHAnsi"/>
          <w:color w:val="666666"/>
          <w:lang w:val="el-GR"/>
        </w:rPr>
        <w:t>να αναφερθείτε στο περιεχόμενο της παραπάνω φράσης, να εξηγήσετε τη σημασία που έχει για το κοινωνία των ανθρώπων όπως την παρουσιάζει ο μύθος.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right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b/>
          <w:bCs/>
          <w:color w:val="666666"/>
          <w:lang w:val="el-GR"/>
        </w:rPr>
        <w:t>(μονάδες 4)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b/>
          <w:bCs/>
          <w:color w:val="666666"/>
          <w:lang w:val="el-GR"/>
        </w:rPr>
        <w:t>«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ἵν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’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εἶεν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πόλεων κόσμοι τε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καὶ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δεσμοὶ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 xml:space="preserve"> φιλίας </w:t>
      </w:r>
      <w:proofErr w:type="spellStart"/>
      <w:r w:rsidRPr="00AA7BE0">
        <w:rPr>
          <w:rFonts w:eastAsia="Times New Roman" w:cstheme="minorHAnsi"/>
          <w:b/>
          <w:bCs/>
          <w:color w:val="666666"/>
          <w:lang w:val="el-GR"/>
        </w:rPr>
        <w:t>συναγωγοὶ</w:t>
      </w:r>
      <w:proofErr w:type="spellEnd"/>
      <w:r w:rsidRPr="00AA7BE0">
        <w:rPr>
          <w:rFonts w:eastAsia="Times New Roman" w:cstheme="minorHAnsi"/>
          <w:b/>
          <w:bCs/>
          <w:color w:val="666666"/>
          <w:lang w:val="el-GR"/>
        </w:rPr>
        <w:t>»:</w:t>
      </w:r>
      <w:r w:rsidRPr="00AA7BE0">
        <w:rPr>
          <w:rFonts w:eastAsia="Times New Roman" w:cstheme="minorHAnsi"/>
          <w:b/>
          <w:bCs/>
          <w:color w:val="666666"/>
        </w:rPr>
        <w:t>  </w:t>
      </w:r>
      <w:r w:rsidRPr="00AA7BE0">
        <w:rPr>
          <w:rFonts w:eastAsia="Times New Roman" w:cstheme="minorHAnsi"/>
          <w:color w:val="666666"/>
          <w:lang w:val="el-GR"/>
        </w:rPr>
        <w:t xml:space="preserve">να ερμηνευθεί </w:t>
      </w:r>
      <w:r w:rsidRPr="00AA7BE0">
        <w:rPr>
          <w:rFonts w:eastAsia="Times New Roman" w:cstheme="minorHAnsi"/>
          <w:color w:val="666666"/>
        </w:rPr>
        <w:t> </w:t>
      </w:r>
      <w:r w:rsidRPr="00AA7BE0">
        <w:rPr>
          <w:rFonts w:eastAsia="Times New Roman" w:cstheme="minorHAnsi"/>
          <w:color w:val="666666"/>
          <w:lang w:val="el-GR"/>
        </w:rPr>
        <w:t>η φράση και να συνδεθεί με τα δώρα του Δία.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right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b/>
          <w:bCs/>
          <w:color w:val="666666"/>
          <w:lang w:val="el-GR"/>
        </w:rPr>
        <w:lastRenderedPageBreak/>
        <w:t>(μονάδες 6)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  <w:lang w:val="el-GR"/>
        </w:rPr>
        <w:t>ΘΕΜΑ Α3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  <w:lang w:val="el-GR"/>
        </w:rPr>
        <w:t>α. Ο Πρωταγόρας προσκομίζει μια εμπειρική απόδειξη για την καθολικότητα της πολιτικής αρετής. Ποια είναι αυτή και γιατί θεωρείται τρελός όποιος δέχεται ότι δεν κατέχει τη δικαιοσύνη και την άλλη πολιτική αρετή;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right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b/>
          <w:bCs/>
          <w:color w:val="666666"/>
          <w:lang w:val="el-GR"/>
        </w:rPr>
        <w:t>(μονάδες 7)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</w:rPr>
      </w:pPr>
      <w:r w:rsidRPr="00AA7BE0">
        <w:rPr>
          <w:rFonts w:eastAsia="Times New Roman" w:cstheme="minorHAnsi"/>
          <w:color w:val="666666"/>
          <w:lang w:val="el-GR"/>
        </w:rPr>
        <w:t xml:space="preserve">β. Να αξιολογήσετε την εμπειρική απόδειξη του Πρωταγόρα για την καθολικότητα της αρετής. </w:t>
      </w:r>
      <w:proofErr w:type="spellStart"/>
      <w:r w:rsidRPr="00AA7BE0">
        <w:rPr>
          <w:rFonts w:eastAsia="Times New Roman" w:cstheme="minorHAnsi"/>
          <w:color w:val="666666"/>
        </w:rPr>
        <w:t>Τη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βρίσκετε</w:t>
      </w:r>
      <w:proofErr w:type="spell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πειστική</w:t>
      </w:r>
      <w:proofErr w:type="spellEnd"/>
      <w:r w:rsidRPr="00AA7BE0">
        <w:rPr>
          <w:rFonts w:eastAsia="Times New Roman" w:cstheme="minorHAnsi"/>
          <w:color w:val="666666"/>
        </w:rPr>
        <w:t>;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right"/>
        <w:rPr>
          <w:rFonts w:eastAsia="Times New Roman" w:cstheme="minorHAnsi"/>
          <w:color w:val="666666"/>
        </w:rPr>
      </w:pPr>
      <w:r w:rsidRPr="00AA7BE0">
        <w:rPr>
          <w:rFonts w:eastAsia="Times New Roman" w:cstheme="minorHAnsi"/>
          <w:b/>
          <w:bCs/>
          <w:color w:val="666666"/>
        </w:rPr>
        <w:t>(</w:t>
      </w:r>
      <w:proofErr w:type="spellStart"/>
      <w:proofErr w:type="gramStart"/>
      <w:r w:rsidRPr="00AA7BE0">
        <w:rPr>
          <w:rFonts w:eastAsia="Times New Roman" w:cstheme="minorHAnsi"/>
          <w:b/>
          <w:bCs/>
          <w:color w:val="666666"/>
        </w:rPr>
        <w:t>μονάδες</w:t>
      </w:r>
      <w:proofErr w:type="spellEnd"/>
      <w:proofErr w:type="gramEnd"/>
      <w:r w:rsidRPr="00AA7BE0">
        <w:rPr>
          <w:rFonts w:eastAsia="Times New Roman" w:cstheme="minorHAnsi"/>
          <w:b/>
          <w:bCs/>
          <w:color w:val="666666"/>
        </w:rPr>
        <w:t xml:space="preserve"> 3)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right"/>
        <w:rPr>
          <w:rFonts w:eastAsia="Times New Roman" w:cstheme="minorHAnsi"/>
          <w:color w:val="666666"/>
        </w:rPr>
      </w:pPr>
      <w:r w:rsidRPr="00AA7BE0">
        <w:rPr>
          <w:rFonts w:eastAsia="Times New Roman" w:cstheme="minorHAnsi"/>
          <w:b/>
          <w:bCs/>
          <w:color w:val="666666"/>
        </w:rPr>
        <w:t>ΜΟΝΑΔΕΣ 10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</w:rPr>
      </w:pPr>
      <w:r w:rsidRPr="00AA7BE0">
        <w:rPr>
          <w:rFonts w:eastAsia="Times New Roman" w:cstheme="minorHAnsi"/>
          <w:color w:val="666666"/>
        </w:rPr>
        <w:t>ΘΕΜΑ Β1</w:t>
      </w:r>
    </w:p>
    <w:tbl>
      <w:tblPr>
        <w:tblW w:w="0" w:type="auto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5"/>
        <w:gridCol w:w="4005"/>
      </w:tblGrid>
      <w:tr w:rsidR="00AA7BE0" w:rsidRPr="00AA7BE0" w:rsidTr="00AA7BE0">
        <w:tc>
          <w:tcPr>
            <w:tcW w:w="4005" w:type="dxa"/>
            <w:tcBorders>
              <w:top w:val="nil"/>
              <w:bottom w:val="dashed" w:sz="2" w:space="0" w:color="EAEAEA"/>
            </w:tcBorders>
            <w:shd w:val="clear" w:color="auto" w:fill="F2F2F2"/>
            <w:tcMar>
              <w:top w:w="75" w:type="dxa"/>
              <w:left w:w="113" w:type="dxa"/>
              <w:bottom w:w="75" w:type="dxa"/>
              <w:right w:w="113" w:type="dxa"/>
            </w:tcMar>
            <w:vAlign w:val="center"/>
            <w:hideMark/>
          </w:tcPr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1. Ο Σωκράτης αμφισβητώντας τις παραδοσιακές ιδέες και αρχές</w:t>
            </w:r>
          </w:p>
        </w:tc>
        <w:tc>
          <w:tcPr>
            <w:tcW w:w="4005" w:type="dxa"/>
            <w:tcBorders>
              <w:top w:val="nil"/>
              <w:bottom w:val="dashed" w:sz="2" w:space="0" w:color="EAEAEA"/>
            </w:tcBorders>
            <w:shd w:val="clear" w:color="auto" w:fill="F2F2F2"/>
            <w:tcMar>
              <w:top w:w="75" w:type="dxa"/>
              <w:left w:w="113" w:type="dxa"/>
              <w:bottom w:w="75" w:type="dxa"/>
              <w:right w:w="113" w:type="dxa"/>
            </w:tcMar>
            <w:vAlign w:val="center"/>
            <w:hideMark/>
          </w:tcPr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Α. αναζητά τη βαθύτερη αλήθεια των πραγμάτων.</w:t>
            </w:r>
          </w:p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Β. θεωρεί ότι η αλήθεια δεν υπάρχει.</w:t>
            </w:r>
          </w:p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Γ. καταλήγει ότι η αλήθεια επηρεάζεται από τις εξωτερικές συνθήκες</w:t>
            </w:r>
          </w:p>
        </w:tc>
      </w:tr>
      <w:tr w:rsidR="00AA7BE0" w:rsidRPr="00AA7BE0" w:rsidTr="00AA7BE0">
        <w:tc>
          <w:tcPr>
            <w:tcW w:w="4005" w:type="dxa"/>
            <w:tcBorders>
              <w:top w:val="nil"/>
              <w:bottom w:val="dashed" w:sz="2" w:space="0" w:color="EAEAEA"/>
            </w:tcBorders>
            <w:shd w:val="clear" w:color="auto" w:fill="F2F2F2"/>
            <w:tcMar>
              <w:top w:w="75" w:type="dxa"/>
              <w:left w:w="113" w:type="dxa"/>
              <w:bottom w:w="75" w:type="dxa"/>
              <w:right w:w="113" w:type="dxa"/>
            </w:tcMar>
            <w:vAlign w:val="center"/>
            <w:hideMark/>
          </w:tcPr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</w:rPr>
            </w:pPr>
            <w:r w:rsidRPr="00AA7BE0">
              <w:rPr>
                <w:rFonts w:eastAsia="Times New Roman" w:cstheme="minorHAnsi"/>
                <w:color w:val="666666"/>
              </w:rPr>
              <w:t xml:space="preserve">2. Ο </w:t>
            </w:r>
            <w:proofErr w:type="spellStart"/>
            <w:r w:rsidRPr="00AA7BE0">
              <w:rPr>
                <w:rFonts w:eastAsia="Times New Roman" w:cstheme="minorHAnsi"/>
                <w:color w:val="666666"/>
              </w:rPr>
              <w:t>Σωκράτης</w:t>
            </w:r>
            <w:proofErr w:type="spellEnd"/>
            <w:r w:rsidRPr="00AA7BE0">
              <w:rPr>
                <w:rFonts w:eastAsia="Times New Roman" w:cstheme="minorHAnsi"/>
                <w:color w:val="666666"/>
              </w:rPr>
              <w:t xml:space="preserve"> </w:t>
            </w:r>
            <w:proofErr w:type="spellStart"/>
            <w:r w:rsidRPr="00AA7BE0">
              <w:rPr>
                <w:rFonts w:eastAsia="Times New Roman" w:cstheme="minorHAnsi"/>
                <w:color w:val="666666"/>
              </w:rPr>
              <w:t>καταδικάστηκε</w:t>
            </w:r>
            <w:proofErr w:type="spellEnd"/>
          </w:p>
        </w:tc>
        <w:tc>
          <w:tcPr>
            <w:tcW w:w="4005" w:type="dxa"/>
            <w:tcBorders>
              <w:top w:val="nil"/>
              <w:bottom w:val="dashed" w:sz="2" w:space="0" w:color="EAEAEA"/>
            </w:tcBorders>
            <w:shd w:val="clear" w:color="auto" w:fill="F2F2F2"/>
            <w:tcMar>
              <w:top w:w="75" w:type="dxa"/>
              <w:left w:w="113" w:type="dxa"/>
              <w:bottom w:w="75" w:type="dxa"/>
              <w:right w:w="113" w:type="dxa"/>
            </w:tcMar>
            <w:vAlign w:val="center"/>
            <w:hideMark/>
          </w:tcPr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Α. για θρησκευτικούς λόγους με πρόσχημα πολιτικούς.</w:t>
            </w:r>
          </w:p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Β. για λιποταξία.</w:t>
            </w:r>
          </w:p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Γ. για πολιτικούς λόγους με πρόσχημα θρησκευτικούς.</w:t>
            </w:r>
          </w:p>
        </w:tc>
      </w:tr>
      <w:tr w:rsidR="00AA7BE0" w:rsidRPr="00AA7BE0" w:rsidTr="00AA7BE0">
        <w:tc>
          <w:tcPr>
            <w:tcW w:w="4005" w:type="dxa"/>
            <w:tcBorders>
              <w:top w:val="nil"/>
              <w:bottom w:val="dashed" w:sz="2" w:space="0" w:color="EAEAEA"/>
            </w:tcBorders>
            <w:shd w:val="clear" w:color="auto" w:fill="F2F2F2"/>
            <w:tcMar>
              <w:top w:w="75" w:type="dxa"/>
              <w:left w:w="113" w:type="dxa"/>
              <w:bottom w:w="75" w:type="dxa"/>
              <w:right w:w="113" w:type="dxa"/>
            </w:tcMar>
            <w:vAlign w:val="center"/>
            <w:hideMark/>
          </w:tcPr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3. Στην είσοδο της Ακαδημίας λέγεται ότι υπήρχε η επιγραφή</w:t>
            </w:r>
          </w:p>
        </w:tc>
        <w:tc>
          <w:tcPr>
            <w:tcW w:w="4005" w:type="dxa"/>
            <w:tcBorders>
              <w:top w:val="nil"/>
              <w:bottom w:val="dashed" w:sz="2" w:space="0" w:color="EAEAEA"/>
            </w:tcBorders>
            <w:shd w:val="clear" w:color="auto" w:fill="F2F2F2"/>
            <w:tcMar>
              <w:top w:w="75" w:type="dxa"/>
              <w:left w:w="113" w:type="dxa"/>
              <w:bottom w:w="75" w:type="dxa"/>
              <w:right w:w="113" w:type="dxa"/>
            </w:tcMar>
            <w:vAlign w:val="center"/>
            <w:hideMark/>
          </w:tcPr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Α. «</w:t>
            </w:r>
            <w:proofErr w:type="spellStart"/>
            <w:r w:rsidRPr="00AA7BE0">
              <w:rPr>
                <w:rFonts w:eastAsia="Times New Roman" w:cstheme="minorHAnsi"/>
                <w:color w:val="666666"/>
                <w:lang w:val="el-GR"/>
              </w:rPr>
              <w:t>ἀγεωμέτρητος</w:t>
            </w:r>
            <w:proofErr w:type="spellEnd"/>
            <w:r w:rsidRPr="00AA7BE0">
              <w:rPr>
                <w:rFonts w:eastAsia="Times New Roman" w:cstheme="minorHAnsi"/>
                <w:color w:val="666666"/>
                <w:lang w:val="el-GR"/>
              </w:rPr>
              <w:t xml:space="preserve"> </w:t>
            </w:r>
            <w:proofErr w:type="spellStart"/>
            <w:r w:rsidRPr="00AA7BE0">
              <w:rPr>
                <w:rFonts w:eastAsia="Times New Roman" w:cstheme="minorHAnsi"/>
                <w:color w:val="666666"/>
                <w:lang w:val="el-GR"/>
              </w:rPr>
              <w:t>μηδεὶς</w:t>
            </w:r>
            <w:proofErr w:type="spellEnd"/>
            <w:r w:rsidRPr="00AA7BE0">
              <w:rPr>
                <w:rFonts w:eastAsia="Times New Roman" w:cstheme="minorHAnsi"/>
                <w:color w:val="666666"/>
                <w:lang w:val="el-GR"/>
              </w:rPr>
              <w:t xml:space="preserve"> </w:t>
            </w:r>
            <w:proofErr w:type="spellStart"/>
            <w:r w:rsidRPr="00AA7BE0">
              <w:rPr>
                <w:rFonts w:eastAsia="Times New Roman" w:cstheme="minorHAnsi"/>
                <w:color w:val="666666"/>
                <w:lang w:val="el-GR"/>
              </w:rPr>
              <w:t>εἰσίτω</w:t>
            </w:r>
            <w:proofErr w:type="spellEnd"/>
            <w:r w:rsidRPr="00AA7BE0">
              <w:rPr>
                <w:rFonts w:eastAsia="Times New Roman" w:cstheme="minorHAnsi"/>
                <w:color w:val="666666"/>
                <w:lang w:val="el-GR"/>
              </w:rPr>
              <w:t>».</w:t>
            </w:r>
          </w:p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Β. «</w:t>
            </w:r>
            <w:proofErr w:type="spellStart"/>
            <w:r w:rsidRPr="00AA7BE0">
              <w:rPr>
                <w:rFonts w:eastAsia="Times New Roman" w:cstheme="minorHAnsi"/>
                <w:color w:val="666666"/>
                <w:lang w:val="el-GR"/>
              </w:rPr>
              <w:t>μηδὲν</w:t>
            </w:r>
            <w:proofErr w:type="spellEnd"/>
            <w:r w:rsidRPr="00AA7BE0">
              <w:rPr>
                <w:rFonts w:eastAsia="Times New Roman" w:cstheme="minorHAnsi"/>
                <w:color w:val="666666"/>
                <w:lang w:val="el-GR"/>
              </w:rPr>
              <w:t xml:space="preserve"> </w:t>
            </w:r>
            <w:proofErr w:type="spellStart"/>
            <w:r w:rsidRPr="00AA7BE0">
              <w:rPr>
                <w:rFonts w:eastAsia="Times New Roman" w:cstheme="minorHAnsi"/>
                <w:color w:val="666666"/>
                <w:lang w:val="el-GR"/>
              </w:rPr>
              <w:t>ἄγαν</w:t>
            </w:r>
            <w:proofErr w:type="spellEnd"/>
            <w:r w:rsidRPr="00AA7BE0">
              <w:rPr>
                <w:rFonts w:eastAsia="Times New Roman" w:cstheme="minorHAnsi"/>
                <w:color w:val="666666"/>
                <w:lang w:val="el-GR"/>
              </w:rPr>
              <w:t>».</w:t>
            </w:r>
          </w:p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</w:rPr>
            </w:pPr>
            <w:r w:rsidRPr="00AA7BE0">
              <w:rPr>
                <w:rFonts w:eastAsia="Times New Roman" w:cstheme="minorHAnsi"/>
                <w:color w:val="666666"/>
              </w:rPr>
              <w:t>Γ. «</w:t>
            </w:r>
            <w:proofErr w:type="spellStart"/>
            <w:r w:rsidRPr="00AA7BE0">
              <w:rPr>
                <w:rFonts w:eastAsia="Times New Roman" w:cstheme="minorHAnsi"/>
                <w:color w:val="666666"/>
              </w:rPr>
              <w:t>χρόνου</w:t>
            </w:r>
            <w:proofErr w:type="spellEnd"/>
            <w:r w:rsidRPr="00AA7BE0">
              <w:rPr>
                <w:rFonts w:eastAsia="Times New Roman" w:cstheme="minorHAnsi"/>
                <w:color w:val="666666"/>
              </w:rPr>
              <w:t xml:space="preserve"> </w:t>
            </w:r>
            <w:proofErr w:type="spellStart"/>
            <w:r w:rsidRPr="00AA7BE0">
              <w:rPr>
                <w:rFonts w:eastAsia="Times New Roman" w:cstheme="minorHAnsi"/>
                <w:color w:val="666666"/>
              </w:rPr>
              <w:t>φείδου</w:t>
            </w:r>
            <w:proofErr w:type="spellEnd"/>
            <w:r w:rsidRPr="00AA7BE0">
              <w:rPr>
                <w:rFonts w:eastAsia="Times New Roman" w:cstheme="minorHAnsi"/>
                <w:color w:val="666666"/>
              </w:rPr>
              <w:t>».</w:t>
            </w:r>
          </w:p>
        </w:tc>
      </w:tr>
      <w:tr w:rsidR="00AA7BE0" w:rsidRPr="00AA7BE0" w:rsidTr="00AA7BE0">
        <w:tc>
          <w:tcPr>
            <w:tcW w:w="4005" w:type="dxa"/>
            <w:tcBorders>
              <w:top w:val="nil"/>
              <w:bottom w:val="dashed" w:sz="2" w:space="0" w:color="EAEAEA"/>
            </w:tcBorders>
            <w:shd w:val="clear" w:color="auto" w:fill="F2F2F2"/>
            <w:tcMar>
              <w:top w:w="75" w:type="dxa"/>
              <w:left w:w="113" w:type="dxa"/>
              <w:bottom w:w="75" w:type="dxa"/>
              <w:right w:w="113" w:type="dxa"/>
            </w:tcMar>
            <w:vAlign w:val="center"/>
            <w:hideMark/>
          </w:tcPr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4.Στον διάλογο Πρωταγόρας επιλέγεται ως εισαγωγή</w:t>
            </w:r>
          </w:p>
        </w:tc>
        <w:tc>
          <w:tcPr>
            <w:tcW w:w="4005" w:type="dxa"/>
            <w:tcBorders>
              <w:top w:val="nil"/>
              <w:bottom w:val="dashed" w:sz="2" w:space="0" w:color="EAEAEA"/>
            </w:tcBorders>
            <w:shd w:val="clear" w:color="auto" w:fill="F2F2F2"/>
            <w:tcMar>
              <w:top w:w="75" w:type="dxa"/>
              <w:left w:w="113" w:type="dxa"/>
              <w:bottom w:w="75" w:type="dxa"/>
              <w:right w:w="113" w:type="dxa"/>
            </w:tcMar>
            <w:vAlign w:val="center"/>
            <w:hideMark/>
          </w:tcPr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Α. η παρουσίαση του φιλοσοφικού ερωτήματος του διαλόγου.</w:t>
            </w:r>
          </w:p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Β. η παρουσίαση των προσώπων του διαλόγου.</w:t>
            </w:r>
          </w:p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Γ. ο διάλογος του Σωκράτη με έναν φίλο του έξω από το σπίτι του Καλλία.</w:t>
            </w:r>
          </w:p>
        </w:tc>
      </w:tr>
      <w:tr w:rsidR="00AA7BE0" w:rsidRPr="00AA7BE0" w:rsidTr="00AA7BE0">
        <w:tc>
          <w:tcPr>
            <w:tcW w:w="4005" w:type="dxa"/>
            <w:tcBorders>
              <w:top w:val="nil"/>
              <w:bottom w:val="dashed" w:sz="2" w:space="0" w:color="EAEAEA"/>
            </w:tcBorders>
            <w:shd w:val="clear" w:color="auto" w:fill="F2F2F2"/>
            <w:tcMar>
              <w:top w:w="75" w:type="dxa"/>
              <w:left w:w="113" w:type="dxa"/>
              <w:bottom w:w="75" w:type="dxa"/>
              <w:right w:w="113" w:type="dxa"/>
            </w:tcMar>
            <w:vAlign w:val="center"/>
            <w:hideMark/>
          </w:tcPr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5. Η διάλεξη ως σοφιστική μέθοδος</w:t>
            </w:r>
          </w:p>
        </w:tc>
        <w:tc>
          <w:tcPr>
            <w:tcW w:w="4005" w:type="dxa"/>
            <w:tcBorders>
              <w:top w:val="nil"/>
              <w:bottom w:val="dashed" w:sz="2" w:space="0" w:color="EAEAEA"/>
            </w:tcBorders>
            <w:shd w:val="clear" w:color="auto" w:fill="F2F2F2"/>
            <w:tcMar>
              <w:top w:w="75" w:type="dxa"/>
              <w:left w:w="113" w:type="dxa"/>
              <w:bottom w:w="75" w:type="dxa"/>
              <w:right w:w="113" w:type="dxa"/>
            </w:tcMar>
            <w:vAlign w:val="center"/>
            <w:hideMark/>
          </w:tcPr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Α. δεν είναι κατάλληλη για τα δικαστήρια.</w:t>
            </w:r>
          </w:p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Β. είναι αξιόπιστη, κατά τον Σωκράτη.</w:t>
            </w:r>
          </w:p>
          <w:p w:rsidR="00AA7BE0" w:rsidRPr="00AA7BE0" w:rsidRDefault="00AA7BE0" w:rsidP="00AA7BE0">
            <w:pPr>
              <w:spacing w:after="68" w:line="240" w:lineRule="auto"/>
              <w:rPr>
                <w:rFonts w:eastAsia="Times New Roman" w:cstheme="minorHAnsi"/>
                <w:color w:val="666666"/>
                <w:lang w:val="el-GR"/>
              </w:rPr>
            </w:pPr>
            <w:r w:rsidRPr="00AA7BE0">
              <w:rPr>
                <w:rFonts w:eastAsia="Times New Roman" w:cstheme="minorHAnsi"/>
                <w:color w:val="666666"/>
                <w:lang w:val="el-GR"/>
              </w:rPr>
              <w:t>Γ. είναι μέθοδος πειθούς, όχι μέθοδος κατάκτησης της αλήθειας.</w:t>
            </w:r>
          </w:p>
        </w:tc>
      </w:tr>
    </w:tbl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</w:rPr>
        <w:t> 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  <w:lang w:val="el-GR"/>
        </w:rPr>
        <w:t>ΘΕΜΑ Β2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  <w:lang w:val="el-GR"/>
        </w:rPr>
        <w:t xml:space="preserve">Να αναζητήσετε στο απόσπασμα λέξεις </w:t>
      </w:r>
      <w:proofErr w:type="spellStart"/>
      <w:r w:rsidRPr="00AA7BE0">
        <w:rPr>
          <w:rFonts w:eastAsia="Times New Roman" w:cstheme="minorHAnsi"/>
          <w:color w:val="666666"/>
          <w:lang w:val="el-GR"/>
        </w:rPr>
        <w:t>ομόρριζες</w:t>
      </w:r>
      <w:proofErr w:type="spellEnd"/>
      <w:r w:rsidRPr="00AA7BE0">
        <w:rPr>
          <w:rFonts w:eastAsia="Times New Roman" w:cstheme="minorHAnsi"/>
          <w:color w:val="666666"/>
          <w:lang w:val="el-GR"/>
        </w:rPr>
        <w:t xml:space="preserve"> με τις ακόλουθες:</w:t>
      </w:r>
      <w:r w:rsidRPr="00AA7BE0">
        <w:rPr>
          <w:rFonts w:eastAsia="Times New Roman" w:cstheme="minorHAnsi"/>
          <w:color w:val="666666"/>
        </w:rPr>
        <w:t> </w:t>
      </w:r>
      <w:r w:rsidRPr="00AA7BE0">
        <w:rPr>
          <w:rFonts w:eastAsia="Times New Roman" w:cstheme="minorHAnsi"/>
          <w:b/>
          <w:bCs/>
          <w:color w:val="666666"/>
          <w:lang w:val="el-GR"/>
        </w:rPr>
        <w:t>χειροκροτώ, δέμα, εργάτης, ερμηνεία, σχέση.</w:t>
      </w:r>
      <w:r>
        <w:rPr>
          <w:rFonts w:eastAsia="Times New Roman" w:cstheme="minorHAnsi"/>
          <w:b/>
          <w:bCs/>
          <w:color w:val="666666"/>
          <w:lang w:val="el-GR"/>
        </w:rPr>
        <w:t xml:space="preserve">  </w:t>
      </w:r>
      <w:r w:rsidRPr="00AA7BE0">
        <w:rPr>
          <w:rFonts w:eastAsia="Times New Roman" w:cstheme="minorHAnsi"/>
          <w:color w:val="666666"/>
          <w:lang w:val="el-GR"/>
        </w:rPr>
        <w:t>Αναφέρετε ποιες διατηρούν τη σημασία τους στα Νέα Ελληνικά.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right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b/>
          <w:bCs/>
          <w:color w:val="666666"/>
          <w:lang w:val="el-GR"/>
        </w:rPr>
        <w:lastRenderedPageBreak/>
        <w:t>ΜΟΝΑΔΕΣ 10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  <w:lang w:val="el-GR"/>
        </w:rPr>
        <w:t>ΘΕΜΑ Γ1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  <w:lang w:val="el-GR"/>
        </w:rPr>
      </w:pPr>
      <w:r w:rsidRPr="00AA7BE0">
        <w:rPr>
          <w:rFonts w:eastAsia="Times New Roman" w:cstheme="minorHAnsi"/>
          <w:color w:val="666666"/>
          <w:lang w:val="el-GR"/>
        </w:rPr>
        <w:t xml:space="preserve">Στο παρακάτω απόσπασμα από τα </w:t>
      </w:r>
      <w:proofErr w:type="spellStart"/>
      <w:r w:rsidRPr="00AA7BE0">
        <w:rPr>
          <w:rFonts w:eastAsia="Times New Roman" w:cstheme="minorHAnsi"/>
          <w:color w:val="666666"/>
          <w:lang w:val="el-GR"/>
        </w:rPr>
        <w:t>Ἠθικὰ</w:t>
      </w:r>
      <w:proofErr w:type="spellEnd"/>
      <w:r w:rsidRPr="00AA7BE0">
        <w:rPr>
          <w:rFonts w:eastAsia="Times New Roman" w:cstheme="minorHAnsi"/>
          <w:color w:val="666666"/>
          <w:lang w:val="el-GR"/>
        </w:rPr>
        <w:t xml:space="preserve"> Μεγάλα, πραγματεία που αποδίδεται στον Αριστοτέλη, ο φιλόσοφος ορίζει και περιγράφει τη δικαιοσύνη. Ποια χαρακτηριστικά της δικαιοσύνης νομίζετε ότι εξυπηρετούν τη δημιουργία και συντήρηση πολιτικών κοινοτήτων όπως αυτή επιζητείται για το ανθρώπινο γένος στο μύθο του Πρωταγόρα;</w:t>
      </w:r>
    </w:p>
    <w:p w:rsidR="00AA7BE0" w:rsidRPr="00AA7BE0" w:rsidRDefault="00AA7BE0" w:rsidP="00AA7BE0">
      <w:pPr>
        <w:shd w:val="clear" w:color="auto" w:fill="F2F2F2"/>
        <w:spacing w:after="68" w:line="240" w:lineRule="auto"/>
        <w:jc w:val="both"/>
        <w:rPr>
          <w:rFonts w:eastAsia="Times New Roman" w:cstheme="minorHAnsi"/>
          <w:color w:val="666666"/>
        </w:rPr>
      </w:pPr>
      <w:r w:rsidRPr="00AA7BE0">
        <w:rPr>
          <w:rFonts w:eastAsia="Times New Roman" w:cstheme="minorHAnsi"/>
          <w:color w:val="666666"/>
          <w:lang w:val="el-GR"/>
        </w:rPr>
        <w:t xml:space="preserve">Το δίκαιο στις σχέσεις με τους άλλους, λοιπόν, είναι με ένα λόγο η ισότητα, αφού το άδικο είναι η ανισότητα· διότι, όταν κάποιοι κρατούν για τον εαυτό τους από μεν τα αγαθά το μεγαλύτερο μερίδιο από δε τα κακά το μικρότερο, αυτό είναι η ανισότητα, και αυτό -έτσι το βλέπουν οι άνθρωποι- είναι το να διαπράττεις ή να 4 υφίστασαι την αδικία. Κατά συνέπεια προφανώς, εφόσον η αδικία έχει να κάνει με τις άνισες συναλλαγές, η δικαιοσύνη και το δίκαιο έχουν να κάνουν με την ισότητα στις συναλλαγές. Ώστε είναι φανερό ότι η δικαιοσύνη είναι μια μορφή μεσότητας ανάμεσα σε μια υπερβολή και μια έλλειψη· είναι το μέσο ανάμεσα στο πολύ και το λίγο. Διότι από τη μία ο άδικος, εξαιτίας του γεγονότος ότι αδικεί, απολαμβάνει περισσότερα· ο αδικούμενος από την άλλη, εξαιτίας του γεγονότος ότι αδικείται, απολαμβάνει λιγότερα. Ενώ ακριβώς το μέσον ανάμεσα στο περισσότερο και το λιγότερο είναι το δίκαιο. Και το μέσον είναι η ισότητα· συμπέρασμα: η δικαιοσύνη πρέπει να είναι η ισότητα ανάμεσα στο περισσότερο και το λιγότερο, και αντίστοιχα ο δίκαιος είναι αυτός που θέλει να έχει την ισότητα. Και η ισότητα συναντάται στις σχέσεις των ανθρώπων, και προϋποθέτει τουλάχιστον δύο όρους. Άρα, δικαιοσύνη είναι η ισότητα στις σχέσεις με τους άλλους, και δίκαιος θα είναι ένας άνθρωπος που έχει την ισότητα σε αυτές τις σχέσεις. </w:t>
      </w:r>
      <w:proofErr w:type="spellStart"/>
      <w:proofErr w:type="gramStart"/>
      <w:r w:rsidRPr="00AA7BE0">
        <w:rPr>
          <w:rFonts w:eastAsia="Times New Roman" w:cstheme="minorHAnsi"/>
          <w:color w:val="666666"/>
        </w:rPr>
        <w:t>Μετάφραση</w:t>
      </w:r>
      <w:proofErr w:type="spellEnd"/>
      <w:r w:rsidRPr="00AA7BE0">
        <w:rPr>
          <w:rFonts w:eastAsia="Times New Roman" w:cstheme="minorHAnsi"/>
          <w:color w:val="666666"/>
        </w:rPr>
        <w:t xml:space="preserve"> Β. </w:t>
      </w:r>
      <w:proofErr w:type="spellStart"/>
      <w:r w:rsidRPr="00AA7BE0">
        <w:rPr>
          <w:rFonts w:eastAsia="Times New Roman" w:cstheme="minorHAnsi"/>
          <w:color w:val="666666"/>
        </w:rPr>
        <w:t>Μπετσάκος</w:t>
      </w:r>
      <w:proofErr w:type="spellEnd"/>
      <w:r w:rsidRPr="00AA7BE0">
        <w:rPr>
          <w:rFonts w:eastAsia="Times New Roman" w:cstheme="minorHAnsi"/>
          <w:color w:val="666666"/>
        </w:rPr>
        <w:t xml:space="preserve">, </w:t>
      </w:r>
      <w:proofErr w:type="spellStart"/>
      <w:r w:rsidRPr="00AA7BE0">
        <w:rPr>
          <w:rFonts w:eastAsia="Times New Roman" w:cstheme="minorHAnsi"/>
          <w:color w:val="666666"/>
        </w:rPr>
        <w:t>εκδ</w:t>
      </w:r>
      <w:proofErr w:type="spellEnd"/>
      <w:r w:rsidRPr="00AA7BE0">
        <w:rPr>
          <w:rFonts w:eastAsia="Times New Roman" w:cstheme="minorHAnsi"/>
          <w:color w:val="666666"/>
        </w:rPr>
        <w:t>.</w:t>
      </w:r>
      <w:proofErr w:type="gramEnd"/>
      <w:r w:rsidRPr="00AA7BE0">
        <w:rPr>
          <w:rFonts w:eastAsia="Times New Roman" w:cstheme="minorHAnsi"/>
          <w:color w:val="666666"/>
        </w:rPr>
        <w:t xml:space="preserve"> </w:t>
      </w:r>
      <w:proofErr w:type="spellStart"/>
      <w:r w:rsidRPr="00AA7BE0">
        <w:rPr>
          <w:rFonts w:eastAsia="Times New Roman" w:cstheme="minorHAnsi"/>
          <w:color w:val="666666"/>
        </w:rPr>
        <w:t>Ζήτρος</w:t>
      </w:r>
      <w:proofErr w:type="spellEnd"/>
    </w:p>
    <w:p w:rsidR="00AA7BE0" w:rsidRPr="00AA7BE0" w:rsidRDefault="00AA7BE0" w:rsidP="00AA7BE0">
      <w:pPr>
        <w:shd w:val="clear" w:color="auto" w:fill="F2F2F2"/>
        <w:spacing w:after="68" w:line="240" w:lineRule="auto"/>
        <w:jc w:val="right"/>
        <w:rPr>
          <w:rFonts w:eastAsia="Times New Roman" w:cstheme="minorHAnsi"/>
          <w:color w:val="666666"/>
        </w:rPr>
      </w:pPr>
      <w:r w:rsidRPr="00AA7BE0">
        <w:rPr>
          <w:rFonts w:eastAsia="Times New Roman" w:cstheme="minorHAnsi"/>
          <w:b/>
          <w:bCs/>
          <w:color w:val="666666"/>
        </w:rPr>
        <w:t>ΜΟΝΑΔΕΣ 10</w:t>
      </w:r>
    </w:p>
    <w:p w:rsidR="00D90238" w:rsidRPr="00AA7BE0" w:rsidRDefault="00D90238">
      <w:pPr>
        <w:rPr>
          <w:rFonts w:cstheme="minorHAnsi"/>
        </w:rPr>
      </w:pPr>
    </w:p>
    <w:sectPr w:rsidR="00D90238" w:rsidRPr="00AA7BE0" w:rsidSect="00D9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A7BE0"/>
    <w:rsid w:val="005B7467"/>
    <w:rsid w:val="00782C50"/>
    <w:rsid w:val="00AA7BE0"/>
    <w:rsid w:val="00D9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A7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3</cp:revision>
  <dcterms:created xsi:type="dcterms:W3CDTF">2021-04-11T15:28:00Z</dcterms:created>
  <dcterms:modified xsi:type="dcterms:W3CDTF">2021-04-11T15:30:00Z</dcterms:modified>
</cp:coreProperties>
</file>