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5B" w:rsidRPr="00F3078F" w:rsidRDefault="0040025B" w:rsidP="0040025B">
      <w:pPr>
        <w:jc w:val="center"/>
        <w:rPr>
          <w:b/>
          <w:sz w:val="32"/>
          <w:szCs w:val="32"/>
        </w:rPr>
      </w:pPr>
      <w:r>
        <w:rPr>
          <w:b/>
          <w:sz w:val="32"/>
          <w:szCs w:val="32"/>
        </w:rPr>
        <w:t>1</w:t>
      </w:r>
      <w:r w:rsidRPr="00464C73">
        <w:rPr>
          <w:b/>
          <w:sz w:val="32"/>
          <w:szCs w:val="32"/>
          <w:vertAlign w:val="superscript"/>
        </w:rPr>
        <w:t>Ο</w:t>
      </w:r>
      <w:r>
        <w:rPr>
          <w:b/>
          <w:sz w:val="32"/>
          <w:szCs w:val="32"/>
        </w:rPr>
        <w:t xml:space="preserve"> ΚΕΦΑΛΑΙΟ –ΑΝΘΡΩΠΟΣ ΚΑΙ ΥΓΕΙΑ</w:t>
      </w:r>
      <w:r>
        <w:br/>
      </w:r>
      <w:r w:rsidRPr="00F3078F">
        <w:rPr>
          <w:b/>
          <w:sz w:val="32"/>
          <w:szCs w:val="32"/>
        </w:rPr>
        <w:t>Σύνδρομο Επίκτητης Ανοσοβιολογικής Ανεπάρκειας (AIDS)</w:t>
      </w:r>
    </w:p>
    <w:p w:rsidR="0040025B" w:rsidRDefault="0040025B" w:rsidP="0040025B">
      <w:pPr>
        <w:rPr>
          <w:rStyle w:val="a3"/>
          <w:rFonts w:cstheme="minorHAnsi"/>
          <w:color w:val="000000"/>
          <w:bdr w:val="none" w:sz="0" w:space="0" w:color="auto" w:frame="1"/>
          <w:shd w:val="clear" w:color="auto" w:fill="FFFFFF"/>
        </w:rPr>
      </w:pPr>
    </w:p>
    <w:p w:rsidR="0040025B" w:rsidRPr="000A71B8" w:rsidRDefault="0040025B" w:rsidP="0040025B">
      <w:pPr>
        <w:pStyle w:val="a4"/>
        <w:numPr>
          <w:ilvl w:val="0"/>
          <w:numId w:val="1"/>
        </w:numPr>
        <w:rPr>
          <w:rStyle w:val="a3"/>
          <w:rFonts w:ascii="Arial" w:hAnsi="Arial" w:cs="Arial"/>
          <w:color w:val="000000"/>
          <w:bdr w:val="none" w:sz="0" w:space="0" w:color="auto" w:frame="1"/>
          <w:shd w:val="clear" w:color="auto" w:fill="FFFFFF"/>
        </w:rPr>
      </w:pPr>
      <w:r w:rsidRPr="000A71B8">
        <w:rPr>
          <w:rStyle w:val="a3"/>
          <w:rFonts w:ascii="Arial" w:hAnsi="Arial" w:cs="Arial"/>
          <w:color w:val="000000"/>
          <w:bdr w:val="none" w:sz="0" w:space="0" w:color="auto" w:frame="1"/>
          <w:shd w:val="clear" w:color="auto" w:fill="FFFFFF"/>
        </w:rPr>
        <w:t>Τι σημαίνουν τα αρχικά HIV και η ασθένεια που προκαλείται από αυτόν?</w:t>
      </w:r>
    </w:p>
    <w:p w:rsidR="0040025B" w:rsidRPr="000A71B8" w:rsidRDefault="0040025B" w:rsidP="0040025B">
      <w:pPr>
        <w:pStyle w:val="a4"/>
        <w:numPr>
          <w:ilvl w:val="0"/>
          <w:numId w:val="1"/>
        </w:numPr>
        <w:rPr>
          <w:rStyle w:val="a3"/>
          <w:rFonts w:ascii="Arial" w:hAnsi="Arial" w:cs="Arial"/>
          <w:bCs w:val="0"/>
          <w:color w:val="000000"/>
          <w:bdr w:val="none" w:sz="0" w:space="0" w:color="auto" w:frame="1"/>
          <w:shd w:val="clear" w:color="auto" w:fill="FFFFFF"/>
        </w:rPr>
      </w:pPr>
      <w:r w:rsidRPr="000A71B8">
        <w:rPr>
          <w:rStyle w:val="a3"/>
          <w:rFonts w:ascii="Arial" w:hAnsi="Arial" w:cs="Arial"/>
          <w:color w:val="000000"/>
          <w:bdr w:val="none" w:sz="0" w:space="0" w:color="auto" w:frame="1"/>
          <w:shd w:val="clear" w:color="auto" w:fill="FFFFFF"/>
        </w:rPr>
        <w:t>Να περιγράψετε τη δομή του ιού HIV.</w:t>
      </w:r>
    </w:p>
    <w:p w:rsidR="0040025B" w:rsidRPr="000A71B8" w:rsidRDefault="0040025B" w:rsidP="0040025B">
      <w:pPr>
        <w:ind w:left="360"/>
        <w:rPr>
          <w:rFonts w:ascii="Arial" w:hAnsi="Arial" w:cs="Arial"/>
          <w:color w:val="000000"/>
          <w:shd w:val="clear" w:color="auto" w:fill="FFFFFF"/>
        </w:rPr>
      </w:pPr>
      <w:r w:rsidRPr="000A71B8">
        <w:rPr>
          <w:rFonts w:ascii="Arial" w:hAnsi="Arial" w:cs="Arial"/>
          <w:color w:val="000000"/>
          <w:shd w:val="clear" w:color="auto" w:fill="FFFFFF"/>
        </w:rPr>
        <w:t xml:space="preserve">Ο HIV ανήκει στους </w:t>
      </w:r>
      <w:proofErr w:type="spellStart"/>
      <w:r w:rsidRPr="000A71B8">
        <w:rPr>
          <w:rFonts w:ascii="Arial" w:hAnsi="Arial" w:cs="Arial"/>
          <w:color w:val="000000"/>
          <w:shd w:val="clear" w:color="auto" w:fill="FFFFFF"/>
        </w:rPr>
        <w:t>ρετροϊούς</w:t>
      </w:r>
      <w:proofErr w:type="spellEnd"/>
      <w:r w:rsidRPr="000A71B8">
        <w:rPr>
          <w:rFonts w:ascii="Arial" w:hAnsi="Arial" w:cs="Arial"/>
          <w:color w:val="000000"/>
          <w:shd w:val="clear" w:color="auto" w:fill="FFFFFF"/>
        </w:rPr>
        <w:t xml:space="preserve">, είναι δηλαδή ιός RNA. Διαθέτει, εκτός από το γενετικό του υλικό (RNA), και το ένζυμο αντίστροφη </w:t>
      </w:r>
      <w:proofErr w:type="spellStart"/>
      <w:r w:rsidRPr="000A71B8">
        <w:rPr>
          <w:rFonts w:ascii="Arial" w:hAnsi="Arial" w:cs="Arial"/>
          <w:color w:val="000000"/>
          <w:shd w:val="clear" w:color="auto" w:fill="FFFFFF"/>
        </w:rPr>
        <w:t>μεταγραφάση</w:t>
      </w:r>
      <w:proofErr w:type="spellEnd"/>
      <w:r w:rsidRPr="000A71B8">
        <w:rPr>
          <w:rFonts w:ascii="Arial" w:hAnsi="Arial" w:cs="Arial"/>
          <w:color w:val="000000"/>
          <w:shd w:val="clear" w:color="auto" w:fill="FFFFFF"/>
        </w:rPr>
        <w:t xml:space="preserve">, με το οποίο μπορεί να γίνει σύνθεση DNA με μήτρα το RNA του ιού. Το γενετικό υλικό του ιού, καθώς και τα διάφορα ένζυμα που διαθέτει, είναι κλεισμένα σε ένα πρωτεϊνικό </w:t>
      </w:r>
      <w:proofErr w:type="spellStart"/>
      <w:r w:rsidRPr="000A71B8">
        <w:rPr>
          <w:rFonts w:ascii="Arial" w:hAnsi="Arial" w:cs="Arial"/>
          <w:color w:val="000000"/>
          <w:shd w:val="clear" w:color="auto" w:fill="FFFFFF"/>
        </w:rPr>
        <w:t>καψίδιο</w:t>
      </w:r>
      <w:proofErr w:type="spellEnd"/>
      <w:r w:rsidRPr="000A71B8">
        <w:rPr>
          <w:rFonts w:ascii="Arial" w:hAnsi="Arial" w:cs="Arial"/>
          <w:color w:val="000000"/>
          <w:shd w:val="clear" w:color="auto" w:fill="FFFFFF"/>
        </w:rPr>
        <w:t xml:space="preserve">, το οποίο περιβάλλεται από ένα </w:t>
      </w:r>
      <w:proofErr w:type="spellStart"/>
      <w:r w:rsidRPr="000A71B8">
        <w:rPr>
          <w:rFonts w:ascii="Arial" w:hAnsi="Arial" w:cs="Arial"/>
          <w:color w:val="000000"/>
          <w:shd w:val="clear" w:color="auto" w:fill="FFFFFF"/>
        </w:rPr>
        <w:t>λιποπρωτεϊνικής</w:t>
      </w:r>
      <w:proofErr w:type="spellEnd"/>
      <w:r w:rsidRPr="000A71B8">
        <w:rPr>
          <w:rFonts w:ascii="Arial" w:hAnsi="Arial" w:cs="Arial"/>
          <w:color w:val="000000"/>
          <w:shd w:val="clear" w:color="auto" w:fill="FFFFFF"/>
        </w:rPr>
        <w:t xml:space="preserve"> φύσης έλυτρο.</w:t>
      </w:r>
    </w:p>
    <w:p w:rsidR="0040025B" w:rsidRPr="000A71B8" w:rsidRDefault="0040025B" w:rsidP="0040025B">
      <w:pPr>
        <w:pStyle w:val="a4"/>
        <w:numPr>
          <w:ilvl w:val="0"/>
          <w:numId w:val="1"/>
        </w:numPr>
        <w:rPr>
          <w:rFonts w:ascii="Arial" w:hAnsi="Arial" w:cs="Arial"/>
          <w:b/>
          <w:color w:val="000000"/>
          <w:shd w:val="clear" w:color="auto" w:fill="FFFFFF"/>
        </w:rPr>
      </w:pPr>
      <w:r w:rsidRPr="000A71B8">
        <w:rPr>
          <w:rFonts w:ascii="Arial" w:hAnsi="Arial" w:cs="Arial"/>
          <w:b/>
          <w:color w:val="000000"/>
          <w:shd w:val="clear" w:color="auto" w:fill="FFFFFF"/>
        </w:rPr>
        <w:t xml:space="preserve">Ποιά κύτταρα στοχεύει ο ιός </w:t>
      </w:r>
      <w:r w:rsidRPr="000A71B8">
        <w:rPr>
          <w:rFonts w:ascii="Arial" w:hAnsi="Arial" w:cs="Arial"/>
          <w:b/>
          <w:color w:val="000000"/>
          <w:shd w:val="clear" w:color="auto" w:fill="FFFFFF"/>
          <w:lang w:val="en-US"/>
        </w:rPr>
        <w:t>HIV</w:t>
      </w:r>
      <w:r w:rsidRPr="000A71B8">
        <w:rPr>
          <w:rFonts w:ascii="Arial" w:hAnsi="Arial" w:cs="Arial"/>
          <w:b/>
          <w:color w:val="000000"/>
          <w:shd w:val="clear" w:color="auto" w:fill="FFFFFF"/>
        </w:rPr>
        <w:t xml:space="preserve">? Με ποιο τρόπο εξελίσσεται η μόλυνση? </w:t>
      </w:r>
    </w:p>
    <w:p w:rsidR="0040025B" w:rsidRPr="000A71B8" w:rsidRDefault="0040025B" w:rsidP="0040025B">
      <w:pPr>
        <w:ind w:left="360"/>
        <w:rPr>
          <w:rFonts w:ascii="Arial" w:hAnsi="Arial" w:cs="Arial"/>
          <w:color w:val="000000"/>
          <w:shd w:val="clear" w:color="auto" w:fill="FFFFFF"/>
        </w:rPr>
      </w:pPr>
      <w:r w:rsidRPr="000A71B8">
        <w:rPr>
          <w:rFonts w:ascii="Arial" w:hAnsi="Arial" w:cs="Arial"/>
          <w:color w:val="000000"/>
          <w:shd w:val="clear" w:color="auto" w:fill="FFFFFF"/>
        </w:rPr>
        <w:t xml:space="preserve">Με την είσοδό του στον οργανισμό ο ιός HIV συνδέεται με τους ειδικούς υποδοχείς που βρίσκονται στην πλασματική μεμβράνη των βοηθητικών Τ-λεμφοκυττάρων και μολύνει περιορισμένο αριθμό από αυτά τα κύτταρα. Το  γενετικό υλικό του ιού εισέρχεται στα βοηθητικά Τ-λεμφοκύτταρα. Εκεί πολλαπλασιάζεται χρησιμοποιώντας το ένζυμο αντίστροφη </w:t>
      </w:r>
      <w:proofErr w:type="spellStart"/>
      <w:r w:rsidRPr="000A71B8">
        <w:rPr>
          <w:rFonts w:ascii="Arial" w:hAnsi="Arial" w:cs="Arial"/>
          <w:color w:val="000000"/>
          <w:shd w:val="clear" w:color="auto" w:fill="FFFFFF"/>
        </w:rPr>
        <w:t>μεταγραφάση</w:t>
      </w:r>
      <w:proofErr w:type="spellEnd"/>
      <w:r w:rsidRPr="000A71B8">
        <w:rPr>
          <w:rFonts w:ascii="Arial" w:hAnsi="Arial" w:cs="Arial"/>
          <w:color w:val="000000"/>
          <w:shd w:val="clear" w:color="auto" w:fill="FFFFFF"/>
        </w:rPr>
        <w:t xml:space="preserve"> και αξιοποιώντας τους μηχανισμούς του κυττάρου. Αρχικά από το RNA του ιού συντίθεται μονόκλωνο DNA, το οποίο στη συνέχεια μετατρέπεται σε δίκλωνο DNA. Συνήθως το δίκλωνο DNA του ιού συνδέεται με το DNA του κυττάρου - ξενιστή και παραμένει ανενεργό (σε λανθάνουσα κατάσταση). Κατά την περίοδο αυτή το άτομο θεωρείται φορέας του ιού. Υπάρχει όμως η πιθανότητα να ενεργοποιηθεί ο ιός και να αρχίσει να πολλαπλασιάζεται. Οι καινούριοι ιοί που προκύπτουν μολύνουν άλλα βοηθητικά Τ-λεμφοκύτταρα.</w:t>
      </w:r>
      <w:r w:rsidRPr="000A71B8">
        <w:rPr>
          <w:rFonts w:ascii="Arial" w:hAnsi="Arial" w:cs="Arial"/>
          <w:color w:val="000000"/>
          <w:sz w:val="15"/>
          <w:szCs w:val="15"/>
          <w:shd w:val="clear" w:color="auto" w:fill="FFFFFF"/>
        </w:rPr>
        <w:t xml:space="preserve"> </w:t>
      </w:r>
    </w:p>
    <w:p w:rsidR="0040025B" w:rsidRPr="000A71B8" w:rsidRDefault="0040025B" w:rsidP="0040025B">
      <w:pPr>
        <w:pStyle w:val="a4"/>
        <w:numPr>
          <w:ilvl w:val="0"/>
          <w:numId w:val="1"/>
        </w:numPr>
        <w:rPr>
          <w:rStyle w:val="a3"/>
          <w:rFonts w:ascii="Arial" w:hAnsi="Arial" w:cs="Arial"/>
          <w:color w:val="000000"/>
          <w:bdr w:val="none" w:sz="0" w:space="0" w:color="auto" w:frame="1"/>
          <w:shd w:val="clear" w:color="auto" w:fill="FFFFFF"/>
        </w:rPr>
      </w:pPr>
      <w:r w:rsidRPr="000A71B8">
        <w:rPr>
          <w:rStyle w:val="a3"/>
          <w:rFonts w:ascii="Arial" w:hAnsi="Arial" w:cs="Arial"/>
          <w:color w:val="000000"/>
          <w:bdr w:val="none" w:sz="0" w:space="0" w:color="auto" w:frame="1"/>
          <w:shd w:val="clear" w:color="auto" w:fill="FFFFFF"/>
        </w:rPr>
        <w:t xml:space="preserve"> Με  ποιο τρόπο γίνεται η διάγνωση της ασθένειας AIDS:</w:t>
      </w:r>
    </w:p>
    <w:p w:rsidR="0040025B" w:rsidRPr="000A71B8" w:rsidRDefault="0040025B" w:rsidP="0040025B">
      <w:pPr>
        <w:ind w:left="360"/>
        <w:rPr>
          <w:rFonts w:ascii="Arial" w:hAnsi="Arial" w:cs="Arial"/>
          <w:color w:val="000000"/>
          <w:shd w:val="clear" w:color="auto" w:fill="FFFFFF"/>
        </w:rPr>
      </w:pPr>
      <w:r w:rsidRPr="000A71B8">
        <w:rPr>
          <w:rFonts w:ascii="Arial" w:hAnsi="Arial" w:cs="Arial"/>
          <w:color w:val="000000"/>
          <w:shd w:val="clear" w:color="auto" w:fill="FFFFFF"/>
        </w:rPr>
        <w:t xml:space="preserve">Η διάγνωση της νόσου γίνεται είτε με την ανίχνευση του RNA του ιού είτε με την ανίχνευση των ειδικών για τον ιό αντισωμάτων στο αίμα του ασθενούς. Αυτό είναι δυνατό να γίνει μετά την παρέλευση 6 εβδομάδων έως 6 μηνών από την εισβολή του ιού στον οργανισμό. </w:t>
      </w:r>
    </w:p>
    <w:p w:rsidR="0040025B" w:rsidRPr="000A71B8" w:rsidRDefault="0040025B" w:rsidP="0040025B">
      <w:pPr>
        <w:pStyle w:val="a4"/>
        <w:numPr>
          <w:ilvl w:val="0"/>
          <w:numId w:val="1"/>
        </w:numPr>
        <w:rPr>
          <w:rFonts w:ascii="Arial" w:hAnsi="Arial" w:cs="Arial"/>
          <w:b/>
          <w:color w:val="000000"/>
          <w:shd w:val="clear" w:color="auto" w:fill="FFFFFF"/>
        </w:rPr>
      </w:pPr>
      <w:r w:rsidRPr="000A71B8">
        <w:rPr>
          <w:rFonts w:ascii="Arial" w:hAnsi="Arial" w:cs="Arial"/>
          <w:b/>
          <w:color w:val="000000"/>
          <w:shd w:val="clear" w:color="auto" w:fill="FFFFFF"/>
        </w:rPr>
        <w:t xml:space="preserve">Πόσο χρόνο  μετά την μόλυνση του ασθενούς από τον ιό </w:t>
      </w:r>
      <w:r w:rsidRPr="000A71B8">
        <w:rPr>
          <w:rFonts w:ascii="Arial" w:hAnsi="Arial" w:cs="Arial"/>
          <w:b/>
          <w:color w:val="000000"/>
          <w:shd w:val="clear" w:color="auto" w:fill="FFFFFF"/>
          <w:lang w:val="en-US"/>
        </w:rPr>
        <w:t>HIV</w:t>
      </w:r>
      <w:r w:rsidRPr="000A71B8">
        <w:rPr>
          <w:rFonts w:ascii="Arial" w:hAnsi="Arial" w:cs="Arial"/>
          <w:b/>
          <w:color w:val="000000"/>
          <w:shd w:val="clear" w:color="auto" w:fill="FFFFFF"/>
        </w:rPr>
        <w:t xml:space="preserve"> εμφανίζεται η ασθένεια?</w:t>
      </w:r>
    </w:p>
    <w:p w:rsidR="0040025B" w:rsidRPr="000A71B8" w:rsidRDefault="0040025B" w:rsidP="0040025B">
      <w:pPr>
        <w:ind w:left="360"/>
        <w:rPr>
          <w:rFonts w:ascii="Arial" w:hAnsi="Arial" w:cs="Arial"/>
          <w:color w:val="000000"/>
          <w:shd w:val="clear" w:color="auto" w:fill="FFFFFF"/>
        </w:rPr>
      </w:pPr>
      <w:r w:rsidRPr="000A71B8">
        <w:rPr>
          <w:rFonts w:ascii="Arial" w:hAnsi="Arial" w:cs="Arial"/>
          <w:color w:val="000000"/>
          <w:shd w:val="clear" w:color="auto" w:fill="FFFFFF"/>
        </w:rPr>
        <w:t xml:space="preserve">Από τη στιγμή της μόλυνσης του οργανισμού από τον ιό μέχρι τη διάγνωση της νόσου (με την ανίχνευση του ιού στο αίμα) απαιτείται αρκετό χρονικό διάστημα, που μπορεί να έχει διάρκεια από 6 εβδομάδες έως 6 μήνες. Στο διάστημα αυτό το άτομο εμφανίζει λοιμώξεις, οι οποίες γρήγορα παρέρχονται και δεν οδηγούν στην υποψία για την ύπαρξη της συγκεκριμένης νόσου. Το άτομο όμως μπορεί να μεταδίδει τον ιό χωρίς να το γνωρίζει. Μετά από αρκετά χρόνια (συνήθως 7 έως 10), διάστημα κατά το οποίο το ανοσοβιολογικό σύστημα ενεργοποιείται από πολλά αντιγόνα, εκδηλώνεται η τυπική συμπτωματολογία της ασθένειας (υψηλός πυρετός, έντονες λοιμώξεις, διάρροιες). Κατά το χρονικό αυτό διάστημα ο ιός μολύνει και καταστρέφει όλο και περισσότερα βοηθητικά Τ-λεμφοκύτταρα, με </w:t>
      </w:r>
      <w:r w:rsidRPr="000A71B8">
        <w:rPr>
          <w:rFonts w:ascii="Arial" w:hAnsi="Arial" w:cs="Arial"/>
          <w:color w:val="000000"/>
          <w:shd w:val="clear" w:color="auto" w:fill="FFFFFF"/>
        </w:rPr>
        <w:lastRenderedPageBreak/>
        <w:t>αποτέλεσμα να εξασθενεί η λειτουργία του ανοσοβιολογικού συστήματος. Με την πάροδο του χρόνου τα συμπτώματα αυτά γίνονται εντονότερα και το άτομο οδηγείται τελικά στο θάνατο.</w:t>
      </w:r>
    </w:p>
    <w:p w:rsidR="0040025B" w:rsidRPr="000A71B8" w:rsidRDefault="0040025B" w:rsidP="0040025B">
      <w:pPr>
        <w:pStyle w:val="a4"/>
        <w:numPr>
          <w:ilvl w:val="0"/>
          <w:numId w:val="1"/>
        </w:numPr>
        <w:rPr>
          <w:rFonts w:ascii="Arial" w:hAnsi="Arial" w:cs="Arial"/>
          <w:b/>
          <w:color w:val="000000"/>
          <w:shd w:val="clear" w:color="auto" w:fill="FFFFFF"/>
        </w:rPr>
      </w:pPr>
      <w:r w:rsidRPr="000A71B8">
        <w:rPr>
          <w:rFonts w:ascii="Arial" w:hAnsi="Arial" w:cs="Arial"/>
          <w:b/>
          <w:color w:val="000000"/>
          <w:shd w:val="clear" w:color="auto" w:fill="FFFFFF"/>
        </w:rPr>
        <w:t xml:space="preserve">Πως μεταδίδεται ο ιός </w:t>
      </w:r>
      <w:r w:rsidRPr="000A71B8">
        <w:rPr>
          <w:rFonts w:ascii="Arial" w:hAnsi="Arial" w:cs="Arial"/>
          <w:b/>
          <w:color w:val="000000"/>
          <w:shd w:val="clear" w:color="auto" w:fill="FFFFFF"/>
          <w:lang w:val="en-US"/>
        </w:rPr>
        <w:t>HIV</w:t>
      </w:r>
      <w:r w:rsidRPr="000A71B8">
        <w:rPr>
          <w:rFonts w:ascii="Arial" w:hAnsi="Arial" w:cs="Arial"/>
          <w:b/>
          <w:color w:val="000000"/>
          <w:shd w:val="clear" w:color="auto" w:fill="FFFFFF"/>
        </w:rPr>
        <w:t xml:space="preserve"> από άνθρωπο σε άνθρωπο?</w:t>
      </w:r>
    </w:p>
    <w:p w:rsidR="0040025B" w:rsidRPr="000A71B8" w:rsidRDefault="0040025B" w:rsidP="0040025B">
      <w:pPr>
        <w:pStyle w:val="Web"/>
        <w:shd w:val="clear" w:color="auto" w:fill="FFFFFF"/>
        <w:spacing w:before="0" w:beforeAutospacing="0" w:after="172" w:afterAutospacing="0"/>
        <w:ind w:left="360"/>
        <w:jc w:val="both"/>
        <w:rPr>
          <w:rFonts w:ascii="Arial" w:hAnsi="Arial" w:cs="Arial"/>
          <w:color w:val="000000"/>
          <w:shd w:val="clear" w:color="auto" w:fill="FFFFFF"/>
        </w:rPr>
      </w:pPr>
      <w:r w:rsidRPr="000A71B8">
        <w:rPr>
          <w:rFonts w:ascii="Arial" w:hAnsi="Arial" w:cs="Arial"/>
          <w:color w:val="000000"/>
          <w:shd w:val="clear" w:color="auto" w:fill="FFFFFF"/>
        </w:rPr>
        <w:t xml:space="preserve">Στον οργανισμό του ανθρώπου ο ιός ανιχνεύεται κυρίως στο αίμα, στο σπέρμα, στις κολπικές εκκρίσεις, στο σάλιο, στα δάκρυα, στον ιδρώτα, στο μητρικό γάλα, στο εγκεφαλονωτιαίο υγρό κ.α. Ο ιός μπορεί να μεταδοθεί με τη μετάγγιση αίματος ή με τη χρήση της ίδιας σύριγγας (κυρίως από τοξικομανείς). Μπορεί επίσης να μεταδοθεί και κατά τη σεξουαλική επαφή ενός φορέα και ενός υγιούς ατόμου. Δεν αποκλείεται μετάδοση του ιού και κατά τον τοκετό, από τη μητέρα - φορέα προς το νεογνό. Δεν έχει αποδειχθεί μετάδοση του ιού μέσω των εντόμων, με το σάλιο, με τη χειραψία, με τους ασπασμούς κατά τις κοινωνικές εκδηλώσεις, με την κοινή χρήση σκευών φαγητού. </w:t>
      </w:r>
    </w:p>
    <w:p w:rsidR="0040025B" w:rsidRPr="000A71B8" w:rsidRDefault="0040025B" w:rsidP="0040025B">
      <w:pPr>
        <w:pStyle w:val="Web"/>
        <w:numPr>
          <w:ilvl w:val="0"/>
          <w:numId w:val="1"/>
        </w:numPr>
        <w:shd w:val="clear" w:color="auto" w:fill="FFFFFF"/>
        <w:spacing w:before="0" w:beforeAutospacing="0" w:after="172" w:afterAutospacing="0"/>
        <w:jc w:val="both"/>
        <w:rPr>
          <w:rFonts w:ascii="Arial" w:hAnsi="Arial" w:cs="Arial"/>
          <w:color w:val="000000"/>
          <w:shd w:val="clear" w:color="auto" w:fill="FFFFFF"/>
        </w:rPr>
      </w:pPr>
      <w:r w:rsidRPr="000A71B8">
        <w:rPr>
          <w:rFonts w:ascii="Arial" w:hAnsi="Arial" w:cs="Arial"/>
          <w:b/>
          <w:color w:val="000000"/>
          <w:shd w:val="clear" w:color="auto" w:fill="FFFFFF"/>
        </w:rPr>
        <w:t>Ποιες προφυλάξεις πρέπει να παίρνει ο άνθρωπος, για να περιοριστεί η μετάδοση της νόσου</w:t>
      </w:r>
      <w:r w:rsidRPr="000A71B8">
        <w:rPr>
          <w:rFonts w:ascii="Arial" w:hAnsi="Arial" w:cs="Arial"/>
          <w:color w:val="000000"/>
          <w:shd w:val="clear" w:color="auto" w:fill="FFFFFF"/>
        </w:rPr>
        <w:t>?</w:t>
      </w:r>
    </w:p>
    <w:p w:rsidR="0040025B" w:rsidRPr="00557639" w:rsidRDefault="0040025B" w:rsidP="0040025B">
      <w:pPr>
        <w:pStyle w:val="a4"/>
        <w:numPr>
          <w:ilvl w:val="0"/>
          <w:numId w:val="2"/>
        </w:numPr>
        <w:shd w:val="clear" w:color="auto" w:fill="FFFFFF"/>
        <w:jc w:val="both"/>
        <w:rPr>
          <w:rFonts w:ascii="Arial" w:hAnsi="Arial" w:cs="Arial"/>
          <w:color w:val="000000"/>
          <w:shd w:val="clear" w:color="auto" w:fill="FFFFFF"/>
        </w:rPr>
      </w:pPr>
      <w:r w:rsidRPr="00557639">
        <w:rPr>
          <w:rFonts w:ascii="Arial" w:hAnsi="Arial" w:cs="Arial"/>
          <w:color w:val="000000"/>
          <w:shd w:val="clear" w:color="auto" w:fill="FFFFFF"/>
        </w:rPr>
        <w:t>Ο έλεγχος του αίματος που προορίζεται για μεταγγίσεις.</w:t>
      </w:r>
    </w:p>
    <w:p w:rsidR="0040025B" w:rsidRPr="00557639" w:rsidRDefault="0040025B" w:rsidP="0040025B">
      <w:pPr>
        <w:pStyle w:val="a4"/>
        <w:numPr>
          <w:ilvl w:val="0"/>
          <w:numId w:val="2"/>
        </w:numPr>
        <w:shd w:val="clear" w:color="auto" w:fill="FFFFFF"/>
        <w:jc w:val="both"/>
        <w:rPr>
          <w:rFonts w:ascii="Arial" w:hAnsi="Arial" w:cs="Arial"/>
          <w:color w:val="000000"/>
          <w:shd w:val="clear" w:color="auto" w:fill="FFFFFF"/>
        </w:rPr>
      </w:pPr>
      <w:r w:rsidRPr="00557639">
        <w:rPr>
          <w:rFonts w:ascii="Arial" w:hAnsi="Arial" w:cs="Arial"/>
          <w:color w:val="000000"/>
          <w:shd w:val="clear" w:color="auto" w:fill="FFFFFF"/>
        </w:rPr>
        <w:t>Η χρησιμοποίηση συρίγγων μιας χρήσης </w:t>
      </w:r>
      <w:r w:rsidRPr="00557639">
        <w:rPr>
          <w:rFonts w:ascii="Arial" w:hAnsi="Arial" w:cs="Arial"/>
          <w:b/>
          <w:bCs/>
          <w:shd w:val="clear" w:color="auto" w:fill="FFFFFF"/>
        </w:rPr>
        <w:t>και μόνο μία φορά</w:t>
      </w:r>
      <w:r w:rsidRPr="00557639">
        <w:rPr>
          <w:rFonts w:ascii="Arial" w:hAnsi="Arial" w:cs="Arial"/>
          <w:color w:val="000000"/>
          <w:shd w:val="clear" w:color="auto" w:fill="FFFFFF"/>
        </w:rPr>
        <w:t> από ένα άτομο.</w:t>
      </w:r>
    </w:p>
    <w:p w:rsidR="0040025B" w:rsidRPr="00557639" w:rsidRDefault="0040025B" w:rsidP="0040025B">
      <w:pPr>
        <w:pStyle w:val="a4"/>
        <w:numPr>
          <w:ilvl w:val="0"/>
          <w:numId w:val="2"/>
        </w:numPr>
        <w:shd w:val="clear" w:color="auto" w:fill="FFFFFF"/>
        <w:jc w:val="both"/>
        <w:rPr>
          <w:rFonts w:ascii="Arial" w:hAnsi="Arial" w:cs="Arial"/>
          <w:color w:val="000000"/>
          <w:shd w:val="clear" w:color="auto" w:fill="FFFFFF"/>
        </w:rPr>
      </w:pPr>
      <w:r w:rsidRPr="00557639">
        <w:rPr>
          <w:rFonts w:ascii="Arial" w:hAnsi="Arial" w:cs="Arial"/>
          <w:color w:val="000000"/>
          <w:shd w:val="clear" w:color="auto" w:fill="FFFFFF"/>
        </w:rPr>
        <w:t>Η πλήρης αποστείρωση των χειρουργικών και των οδοντιατρικών εργαλείων.</w:t>
      </w:r>
    </w:p>
    <w:p w:rsidR="0040025B" w:rsidRPr="00557639" w:rsidRDefault="0040025B" w:rsidP="0040025B">
      <w:pPr>
        <w:pStyle w:val="a4"/>
        <w:numPr>
          <w:ilvl w:val="0"/>
          <w:numId w:val="2"/>
        </w:numPr>
        <w:shd w:val="clear" w:color="auto" w:fill="FFFFFF"/>
        <w:jc w:val="both"/>
        <w:rPr>
          <w:rFonts w:ascii="Arial" w:hAnsi="Arial" w:cs="Arial"/>
          <w:color w:val="000000"/>
          <w:shd w:val="clear" w:color="auto" w:fill="FFFFFF"/>
        </w:rPr>
      </w:pPr>
      <w:r w:rsidRPr="00557639">
        <w:rPr>
          <w:rFonts w:ascii="Arial" w:hAnsi="Arial" w:cs="Arial"/>
          <w:color w:val="000000"/>
          <w:shd w:val="clear" w:color="auto" w:fill="FFFFFF"/>
        </w:rPr>
        <w:t>Η χρήση προφυλακτικού κατά τη σεξουαλική επαφή.</w:t>
      </w:r>
    </w:p>
    <w:p w:rsidR="0040025B" w:rsidRPr="000A71B8" w:rsidRDefault="0040025B" w:rsidP="0040025B">
      <w:pPr>
        <w:rPr>
          <w:rFonts w:ascii="Arial" w:hAnsi="Arial" w:cs="Arial"/>
          <w:color w:val="000000"/>
          <w:shd w:val="clear" w:color="auto" w:fill="FFFFFF"/>
        </w:rPr>
      </w:pPr>
    </w:p>
    <w:p w:rsidR="0040025B" w:rsidRPr="000A71B8" w:rsidRDefault="0040025B" w:rsidP="0040025B">
      <w:pPr>
        <w:pStyle w:val="a4"/>
        <w:numPr>
          <w:ilvl w:val="0"/>
          <w:numId w:val="1"/>
        </w:numPr>
        <w:rPr>
          <w:rFonts w:ascii="Arial" w:hAnsi="Arial" w:cs="Arial"/>
          <w:b/>
          <w:color w:val="000000"/>
          <w:shd w:val="clear" w:color="auto" w:fill="FFFFFF"/>
        </w:rPr>
      </w:pPr>
      <w:r w:rsidRPr="000A71B8">
        <w:rPr>
          <w:rFonts w:ascii="Arial" w:hAnsi="Arial" w:cs="Arial"/>
          <w:b/>
          <w:color w:val="000000"/>
          <w:shd w:val="clear" w:color="auto" w:fill="FFFFFF"/>
        </w:rPr>
        <w:t xml:space="preserve"> Πως αντιμετωπίζεται η μόλυνση από τον ιό HIV?</w:t>
      </w:r>
    </w:p>
    <w:p w:rsidR="0040025B" w:rsidRPr="000A71B8" w:rsidRDefault="0040025B" w:rsidP="0040025B">
      <w:pPr>
        <w:ind w:left="360"/>
        <w:rPr>
          <w:rFonts w:ascii="Arial" w:hAnsi="Arial" w:cs="Arial"/>
          <w:color w:val="000000"/>
          <w:shd w:val="clear" w:color="auto" w:fill="FFFFFF"/>
        </w:rPr>
      </w:pPr>
      <w:r w:rsidRPr="000A71B8">
        <w:rPr>
          <w:rFonts w:ascii="Arial" w:hAnsi="Arial" w:cs="Arial"/>
          <w:color w:val="000000"/>
          <w:shd w:val="clear" w:color="auto" w:fill="FFFFFF"/>
        </w:rPr>
        <w:t>Υπάρχουν φάρμακα, όπως το AZT και το DCC, που καθυστερούν την ανάπτυξη του ιού και παρεμποδίζουν την αντίστροφη μεταγραφή Τα φάρμακα αυτά ωστόσο έχουν σοβαρές παρενέργειες και θα πρέπει να χορηγούνται από ειδικούς γιατρούς και σε εξειδικευμένα ιατρικά κέντρα. Παράλληλα, η φαρμακευτική αντιμετώπιση ευκαιριακών λοιμώξεων από παθογόνους μικροοργανισμούς έχει επιμηκύνει αρκετά το χρόνο επιβίωσης των ασθενών με AIDS.</w:t>
      </w:r>
    </w:p>
    <w:p w:rsidR="0040025B" w:rsidRPr="000A71B8" w:rsidRDefault="0040025B" w:rsidP="0040025B">
      <w:pPr>
        <w:pStyle w:val="a4"/>
        <w:numPr>
          <w:ilvl w:val="0"/>
          <w:numId w:val="1"/>
        </w:numPr>
        <w:rPr>
          <w:rFonts w:ascii="Arial" w:hAnsi="Arial" w:cs="Arial"/>
          <w:b/>
          <w:color w:val="000000"/>
          <w:shd w:val="clear" w:color="auto" w:fill="FFFFFF"/>
        </w:rPr>
      </w:pPr>
      <w:r w:rsidRPr="000A71B8">
        <w:rPr>
          <w:rFonts w:ascii="Arial" w:hAnsi="Arial" w:cs="Arial"/>
          <w:b/>
          <w:color w:val="000000"/>
          <w:shd w:val="clear" w:color="auto" w:fill="FFFFFF"/>
        </w:rPr>
        <w:t xml:space="preserve"> Γιατί δεν μπορεί να βρεθεί μια αποτελεσμα</w:t>
      </w:r>
      <w:r>
        <w:rPr>
          <w:rFonts w:ascii="Arial" w:hAnsi="Arial" w:cs="Arial"/>
          <w:b/>
          <w:color w:val="000000"/>
          <w:shd w:val="clear" w:color="auto" w:fill="FFFFFF"/>
        </w:rPr>
        <w:t xml:space="preserve">τική θεραπεία για την μόλυνση </w:t>
      </w:r>
      <w:proofErr w:type="spellStart"/>
      <w:r>
        <w:rPr>
          <w:rFonts w:ascii="Arial" w:hAnsi="Arial" w:cs="Arial"/>
          <w:b/>
          <w:color w:val="000000"/>
          <w:shd w:val="clear" w:color="auto" w:fill="FFFFFF"/>
        </w:rPr>
        <w:t>απο</w:t>
      </w:r>
      <w:proofErr w:type="spellEnd"/>
      <w:r w:rsidRPr="000A71B8">
        <w:rPr>
          <w:rFonts w:ascii="Arial" w:hAnsi="Arial" w:cs="Arial"/>
          <w:b/>
          <w:color w:val="000000"/>
          <w:shd w:val="clear" w:color="auto" w:fill="FFFFFF"/>
        </w:rPr>
        <w:t xml:space="preserve"> τον ιό </w:t>
      </w:r>
      <w:r w:rsidRPr="000A71B8">
        <w:rPr>
          <w:rFonts w:ascii="Arial" w:hAnsi="Arial" w:cs="Arial"/>
          <w:b/>
          <w:color w:val="000000"/>
          <w:shd w:val="clear" w:color="auto" w:fill="FFFFFF"/>
          <w:lang w:val="en-US"/>
        </w:rPr>
        <w:t>HIV</w:t>
      </w:r>
      <w:r w:rsidRPr="000A71B8">
        <w:rPr>
          <w:rFonts w:ascii="Arial" w:hAnsi="Arial" w:cs="Arial"/>
          <w:b/>
          <w:color w:val="000000"/>
          <w:shd w:val="clear" w:color="auto" w:fill="FFFFFF"/>
        </w:rPr>
        <w:t xml:space="preserve">? </w:t>
      </w:r>
    </w:p>
    <w:p w:rsidR="0040025B" w:rsidRPr="000A71B8" w:rsidRDefault="0040025B" w:rsidP="0040025B">
      <w:pPr>
        <w:ind w:left="360"/>
        <w:rPr>
          <w:rFonts w:ascii="Arial" w:hAnsi="Arial" w:cs="Arial"/>
          <w:color w:val="000000"/>
          <w:shd w:val="clear" w:color="auto" w:fill="FFFFFF"/>
        </w:rPr>
      </w:pPr>
      <w:r w:rsidRPr="000A71B8">
        <w:rPr>
          <w:rFonts w:ascii="Arial" w:hAnsi="Arial" w:cs="Arial"/>
          <w:color w:val="000000"/>
          <w:shd w:val="clear" w:color="auto" w:fill="FFFFFF"/>
        </w:rPr>
        <w:t>Η ικανότητα του ιού να μεταλλάσσεται με ταχύτατους ρυθμούς καθιστά αδύνατη την αντιμετώπισή του από το ανοσοβιολογικό σύστημα και δυσκολεύει τη θεραπεία της νόσου. </w:t>
      </w:r>
    </w:p>
    <w:p w:rsidR="0040025B" w:rsidRPr="000A71B8" w:rsidRDefault="0040025B" w:rsidP="0040025B">
      <w:pPr>
        <w:rPr>
          <w:rFonts w:ascii="Arial" w:hAnsi="Arial" w:cs="Arial"/>
          <w:color w:val="000000"/>
          <w:shd w:val="clear" w:color="auto" w:fill="FFFFFF"/>
        </w:rPr>
      </w:pPr>
    </w:p>
    <w:p w:rsidR="0040025B" w:rsidRPr="000A71B8" w:rsidRDefault="0040025B" w:rsidP="0040025B">
      <w:pPr>
        <w:jc w:val="center"/>
        <w:rPr>
          <w:rFonts w:ascii="Arial" w:hAnsi="Arial" w:cs="Arial"/>
          <w:color w:val="FF0000"/>
          <w:sz w:val="40"/>
          <w:szCs w:val="40"/>
          <w:shd w:val="clear" w:color="auto" w:fill="FFFFFF"/>
        </w:rPr>
      </w:pPr>
    </w:p>
    <w:p w:rsidR="00D942FD" w:rsidRDefault="00D942FD"/>
    <w:sectPr w:rsidR="00D942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20D7E"/>
    <w:multiLevelType w:val="hybridMultilevel"/>
    <w:tmpl w:val="59B8673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E5A11DE"/>
    <w:multiLevelType w:val="hybridMultilevel"/>
    <w:tmpl w:val="3794A9F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40025B"/>
    <w:rsid w:val="0040025B"/>
    <w:rsid w:val="00D942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0025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025B"/>
    <w:rPr>
      <w:b/>
      <w:bCs/>
    </w:rPr>
  </w:style>
  <w:style w:type="paragraph" w:styleId="a4">
    <w:name w:val="List Paragraph"/>
    <w:basedOn w:val="a"/>
    <w:uiPriority w:val="34"/>
    <w:qFormat/>
    <w:rsid w:val="0040025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3837</Characters>
  <Application>Microsoft Office Word</Application>
  <DocSecurity>0</DocSecurity>
  <Lines>31</Lines>
  <Paragraphs>9</Paragraphs>
  <ScaleCrop>false</ScaleCrop>
  <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2021-01-29T09:45:00Z</dcterms:created>
  <dcterms:modified xsi:type="dcterms:W3CDTF">2021-01-29T09:45:00Z</dcterms:modified>
</cp:coreProperties>
</file>