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8AA06" w14:textId="77777777" w:rsidR="00E30365" w:rsidRPr="00E30365" w:rsidRDefault="00E30365" w:rsidP="00E30365">
      <w:pPr>
        <w:shd w:val="clear" w:color="auto" w:fill="FFFFFF"/>
        <w:spacing w:after="0" w:line="240" w:lineRule="auto"/>
        <w:outlineLvl w:val="3"/>
        <w:rPr>
          <w:rFonts w:ascii="Helvetica" w:eastAsia="Times New Roman" w:hAnsi="Helvetica" w:cs="Helvetica"/>
          <w:color w:val="333333"/>
          <w:sz w:val="27"/>
          <w:szCs w:val="27"/>
        </w:rPr>
      </w:pPr>
      <w:r w:rsidRPr="00E30365">
        <w:rPr>
          <w:rFonts w:ascii="Helvetica" w:eastAsia="Times New Roman" w:hAnsi="Helvetica" w:cs="Helvetica"/>
          <w:color w:val="333333"/>
          <w:sz w:val="27"/>
          <w:szCs w:val="27"/>
        </w:rPr>
        <w:t>Θέμα #15382</w:t>
      </w:r>
    </w:p>
    <w:p w14:paraId="3D20C068" w14:textId="77777777" w:rsidR="00E30365" w:rsidRDefault="00E30365" w:rsidP="00A16830">
      <w:pPr>
        <w:pStyle w:val="NormalWeb"/>
        <w:spacing w:before="0" w:beforeAutospacing="0" w:after="0" w:afterAutospacing="0" w:line="360" w:lineRule="auto"/>
        <w:jc w:val="both"/>
        <w:rPr>
          <w:rFonts w:ascii="Calibri" w:hAnsi="Calibri" w:cs="Calibri"/>
          <w:b/>
          <w:bCs/>
          <w:color w:val="000000"/>
        </w:rPr>
      </w:pPr>
    </w:p>
    <w:p w14:paraId="712488B2" w14:textId="2C823085" w:rsidR="00A16830" w:rsidRPr="002F6EA4" w:rsidRDefault="00E30365" w:rsidP="00A16830">
      <w:pPr>
        <w:pStyle w:val="NormalWeb"/>
        <w:spacing w:before="0" w:beforeAutospacing="0" w:after="0" w:afterAutospacing="0" w:line="360" w:lineRule="auto"/>
        <w:jc w:val="both"/>
        <w:rPr>
          <w:highlight w:val="lightGray"/>
        </w:rPr>
      </w:pPr>
      <w:r w:rsidRPr="002F6EA4">
        <w:rPr>
          <w:rFonts w:ascii="Calibri" w:hAnsi="Calibri" w:cs="Calibri"/>
          <w:b/>
          <w:bCs/>
          <w:color w:val="000000"/>
          <w:highlight w:val="lightGray"/>
        </w:rPr>
        <w:t>1.</w:t>
      </w:r>
      <w:r w:rsidR="00A16830" w:rsidRPr="002F6EA4">
        <w:rPr>
          <w:rFonts w:ascii="Calibri" w:hAnsi="Calibri" w:cs="Calibri"/>
          <w:b/>
          <w:bCs/>
          <w:color w:val="000000"/>
          <w:highlight w:val="lightGray"/>
        </w:rPr>
        <w:t>Η κυρία Ελένη, όταν ήταν μικρή, είχε νοσήσει από ιλαρά (ασθένεια που οφείλεται σε ιό). Αργότερα, όταν τα τρία της παιδιά αρρώστησαν από ιλαρά, η ίδια, παρά το γεγονός ότι τα φρόντιζε, δεν νόσησε ξανά.</w:t>
      </w:r>
    </w:p>
    <w:p w14:paraId="219D0908" w14:textId="77777777" w:rsidR="00A16830" w:rsidRPr="002F6EA4" w:rsidRDefault="00A16830" w:rsidP="00A16830">
      <w:pPr>
        <w:pStyle w:val="NormalWeb"/>
        <w:spacing w:before="0" w:beforeAutospacing="0" w:after="0" w:afterAutospacing="0" w:line="360" w:lineRule="auto"/>
        <w:jc w:val="both"/>
        <w:rPr>
          <w:highlight w:val="lightGray"/>
        </w:rPr>
      </w:pPr>
      <w:r w:rsidRPr="002F6EA4">
        <w:rPr>
          <w:rFonts w:ascii="Calibri" w:hAnsi="Calibri" w:cs="Calibri"/>
          <w:color w:val="000000"/>
          <w:highlight w:val="lightGray"/>
        </w:rPr>
        <w:t>α. Να γράψετε τους λόγους για τους οποίους η μητέρα δεν αρρώστησε ξανά (μονάδες 6)</w:t>
      </w:r>
      <w:r w:rsidR="00F35EA7" w:rsidRPr="002F6EA4">
        <w:rPr>
          <w:rFonts w:ascii="Calibri" w:hAnsi="Calibri" w:cs="Calibri"/>
          <w:b/>
          <w:bCs/>
          <w:color w:val="000000"/>
          <w:highlight w:val="lightGray"/>
        </w:rPr>
        <w:t>.</w:t>
      </w:r>
    </w:p>
    <w:p w14:paraId="20702ED5" w14:textId="77777777" w:rsidR="00A16830" w:rsidRPr="002F6EA4" w:rsidRDefault="00A16830" w:rsidP="00A16830">
      <w:pPr>
        <w:pStyle w:val="NormalWeb"/>
        <w:spacing w:before="0" w:beforeAutospacing="0" w:after="0" w:afterAutospacing="0" w:line="360" w:lineRule="auto"/>
        <w:jc w:val="both"/>
        <w:rPr>
          <w:highlight w:val="lightGray"/>
        </w:rPr>
      </w:pPr>
      <w:r w:rsidRPr="002F6EA4">
        <w:rPr>
          <w:rFonts w:ascii="Calibri" w:hAnsi="Calibri" w:cs="Calibri"/>
          <w:color w:val="000000"/>
          <w:highlight w:val="lightGray"/>
        </w:rPr>
        <w:t>β. Τα αποτελέσματα των αιματολογικών εξετάσεων των παιδιών έδειξαν αυξημένες συγκεντρώσεις ιντερφερονών. Να αναφέρετε σε ποια κατηγορία ουσιών ανήκουν οι ιντερφερόνες (μονάδες 2) και να περιγράψετε τον τρόπο δράσης τους (μονάδες 4).</w:t>
      </w:r>
    </w:p>
    <w:p w14:paraId="0AC15A54" w14:textId="77777777" w:rsidR="00A16830" w:rsidRPr="002F6EA4" w:rsidRDefault="00A16830" w:rsidP="00F35EA7">
      <w:pPr>
        <w:pStyle w:val="NormalWeb"/>
        <w:spacing w:before="0" w:beforeAutospacing="0" w:after="0" w:afterAutospacing="0" w:line="360" w:lineRule="auto"/>
        <w:jc w:val="right"/>
        <w:rPr>
          <w:highlight w:val="lightGray"/>
        </w:rPr>
      </w:pPr>
      <w:r w:rsidRPr="002F6EA4">
        <w:rPr>
          <w:rFonts w:ascii="Calibri" w:hAnsi="Calibri" w:cs="Calibri"/>
          <w:b/>
          <w:bCs/>
          <w:color w:val="000000"/>
          <w:highlight w:val="lightGray"/>
        </w:rPr>
        <w:t>Μονάδες 12</w:t>
      </w:r>
    </w:p>
    <w:p w14:paraId="36B2FDCA" w14:textId="46AF9826" w:rsidR="00A16830" w:rsidRPr="002F6EA4" w:rsidRDefault="00E30365" w:rsidP="00A16830">
      <w:pPr>
        <w:pStyle w:val="NormalWeb"/>
        <w:spacing w:before="0" w:beforeAutospacing="0" w:after="0" w:afterAutospacing="0" w:line="360" w:lineRule="auto"/>
        <w:jc w:val="both"/>
        <w:rPr>
          <w:highlight w:val="lightGray"/>
        </w:rPr>
      </w:pPr>
      <w:r w:rsidRPr="002F6EA4">
        <w:rPr>
          <w:rFonts w:ascii="Calibri" w:hAnsi="Calibri" w:cs="Calibri"/>
          <w:b/>
          <w:bCs/>
          <w:color w:val="000000"/>
          <w:highlight w:val="lightGray"/>
        </w:rPr>
        <w:t>2</w:t>
      </w:r>
      <w:r w:rsidR="00F35EA7" w:rsidRPr="002F6EA4">
        <w:rPr>
          <w:rFonts w:ascii="Calibri" w:hAnsi="Calibri" w:cs="Calibri"/>
          <w:b/>
          <w:bCs/>
          <w:color w:val="000000"/>
          <w:highlight w:val="lightGray"/>
        </w:rPr>
        <w:t xml:space="preserve"> </w:t>
      </w:r>
      <w:r w:rsidR="00A16830" w:rsidRPr="002F6EA4">
        <w:rPr>
          <w:rFonts w:ascii="Calibri" w:hAnsi="Calibri" w:cs="Calibri"/>
          <w:b/>
          <w:bCs/>
          <w:color w:val="000000"/>
          <w:highlight w:val="lightGray"/>
        </w:rPr>
        <w:t>Οι οργανισμοί έχουν ανάγκη από ενέργεια την οποία εξασφαλίζουν με την τροφή</w:t>
      </w:r>
      <w:r w:rsidR="00A16830" w:rsidRPr="002F6EA4">
        <w:rPr>
          <w:rFonts w:ascii="Calibri" w:hAnsi="Calibri" w:cs="Calibri"/>
          <w:color w:val="000000"/>
          <w:highlight w:val="lightGray"/>
        </w:rPr>
        <w:t xml:space="preserve"> </w:t>
      </w:r>
      <w:r w:rsidR="00A16830" w:rsidRPr="002F6EA4">
        <w:rPr>
          <w:rFonts w:ascii="Calibri" w:hAnsi="Calibri" w:cs="Calibri"/>
          <w:b/>
          <w:bCs/>
          <w:color w:val="000000"/>
          <w:highlight w:val="lightGray"/>
        </w:rPr>
        <w:t>τους. Οι τροφικές σχέσεις μεταξύ των οργανισμών διαφορετικών ειδών μπορούν να περιγραφούν, από τους επιστήμονες που τις μελετούν, με ποιοτικό ή ποσοτικό τρόπο.</w:t>
      </w:r>
    </w:p>
    <w:p w14:paraId="0BBF0DD8" w14:textId="77777777" w:rsidR="00A16830" w:rsidRPr="002F6EA4" w:rsidRDefault="00A16830" w:rsidP="00A16830">
      <w:pPr>
        <w:pStyle w:val="NormalWeb"/>
        <w:spacing w:before="0" w:beforeAutospacing="0" w:after="0" w:afterAutospacing="0" w:line="360" w:lineRule="auto"/>
        <w:jc w:val="both"/>
        <w:rPr>
          <w:highlight w:val="lightGray"/>
        </w:rPr>
      </w:pPr>
      <w:r w:rsidRPr="002F6EA4">
        <w:rPr>
          <w:rFonts w:ascii="Calibri" w:hAnsi="Calibri" w:cs="Calibri"/>
          <w:color w:val="000000"/>
          <w:highlight w:val="lightGray"/>
        </w:rPr>
        <w:t>α. Να δώ</w:t>
      </w:r>
      <w:r w:rsidR="00F35EA7" w:rsidRPr="002F6EA4">
        <w:rPr>
          <w:rFonts w:ascii="Calibri" w:hAnsi="Calibri" w:cs="Calibri"/>
          <w:color w:val="000000"/>
          <w:highlight w:val="lightGray"/>
        </w:rPr>
        <w:t>σετε τον ορισμό της έννοιας της</w:t>
      </w:r>
      <w:r w:rsidRPr="002F6EA4">
        <w:rPr>
          <w:rFonts w:ascii="Calibri" w:hAnsi="Calibri" w:cs="Calibri"/>
          <w:color w:val="000000"/>
          <w:highlight w:val="lightGray"/>
        </w:rPr>
        <w:t xml:space="preserve"> τροφικής αλυσίδας (μονάδες 4) και να αναφέρετε αν αποτελεί ποιοτική ή ποσοτική απεικόνιση των τροφικών σχέσ</w:t>
      </w:r>
      <w:r w:rsidR="00F35EA7" w:rsidRPr="002F6EA4">
        <w:rPr>
          <w:rFonts w:ascii="Calibri" w:hAnsi="Calibri" w:cs="Calibri"/>
          <w:color w:val="000000"/>
          <w:highlight w:val="lightGray"/>
        </w:rPr>
        <w:t>εων των οργανισμών (μονάδες 2).</w:t>
      </w:r>
    </w:p>
    <w:p w14:paraId="3B82DAAE" w14:textId="77777777" w:rsidR="00A16830" w:rsidRPr="002F6EA4" w:rsidRDefault="00A16830" w:rsidP="00A16830">
      <w:pPr>
        <w:pStyle w:val="NormalWeb"/>
        <w:spacing w:before="0" w:beforeAutospacing="0" w:after="0" w:afterAutospacing="0" w:line="360" w:lineRule="auto"/>
        <w:jc w:val="both"/>
        <w:rPr>
          <w:highlight w:val="lightGray"/>
        </w:rPr>
      </w:pPr>
      <w:r w:rsidRPr="002F6EA4">
        <w:rPr>
          <w:rFonts w:ascii="Calibri" w:hAnsi="Calibri" w:cs="Calibri"/>
          <w:color w:val="000000"/>
          <w:highlight w:val="lightGray"/>
        </w:rPr>
        <w:t>β.</w:t>
      </w:r>
      <w:r w:rsidRPr="002F6EA4">
        <w:rPr>
          <w:rFonts w:ascii="Calibri" w:hAnsi="Calibri" w:cs="Calibri"/>
          <w:b/>
          <w:bCs/>
          <w:color w:val="000000"/>
          <w:highlight w:val="lightGray"/>
        </w:rPr>
        <w:t xml:space="preserve"> </w:t>
      </w:r>
      <w:r w:rsidRPr="002F6EA4">
        <w:rPr>
          <w:rFonts w:ascii="Calibri" w:hAnsi="Calibri" w:cs="Calibri"/>
          <w:color w:val="000000"/>
          <w:highlight w:val="lightGray"/>
        </w:rPr>
        <w:t>Δίνεται η παρακάτω τροφική αλυσίδα ενός χερσαίου οικοσυστήματος:</w:t>
      </w:r>
    </w:p>
    <w:p w14:paraId="260C1C6E" w14:textId="77777777" w:rsidR="00A16830" w:rsidRPr="002F6EA4" w:rsidRDefault="00F35EA7" w:rsidP="00A16830">
      <w:pPr>
        <w:pStyle w:val="NormalWeb"/>
        <w:spacing w:before="0" w:beforeAutospacing="0" w:after="0" w:afterAutospacing="0" w:line="360" w:lineRule="auto"/>
        <w:jc w:val="both"/>
        <w:rPr>
          <w:highlight w:val="lightGray"/>
        </w:rPr>
      </w:pPr>
      <w:r w:rsidRPr="002F6EA4">
        <w:rPr>
          <w:rFonts w:ascii="Calibri" w:hAnsi="Calibri" w:cs="Calibri"/>
          <w:color w:val="000000"/>
          <w:highlight w:val="lightGray"/>
        </w:rPr>
        <w:t>μαργαρίτες → έντομα → βάτραχος →</w:t>
      </w:r>
      <w:r w:rsidR="00A16830" w:rsidRPr="002F6EA4">
        <w:rPr>
          <w:rFonts w:ascii="Calibri" w:hAnsi="Calibri" w:cs="Calibri"/>
          <w:color w:val="000000"/>
          <w:highlight w:val="lightGray"/>
        </w:rPr>
        <w:t xml:space="preserve"> φίδι</w:t>
      </w:r>
    </w:p>
    <w:p w14:paraId="39AB6BEC" w14:textId="77777777" w:rsidR="00A16830" w:rsidRPr="002F6EA4" w:rsidRDefault="00A16830" w:rsidP="00A16830">
      <w:pPr>
        <w:pStyle w:val="NormalWeb"/>
        <w:spacing w:before="0" w:beforeAutospacing="0" w:after="0" w:afterAutospacing="0" w:line="360" w:lineRule="auto"/>
        <w:jc w:val="both"/>
        <w:rPr>
          <w:highlight w:val="lightGray"/>
        </w:rPr>
      </w:pPr>
      <w:r w:rsidRPr="002F6EA4">
        <w:rPr>
          <w:rFonts w:ascii="Calibri" w:hAnsi="Calibri" w:cs="Calibri"/>
          <w:color w:val="000000"/>
          <w:highlight w:val="lightGray"/>
        </w:rPr>
        <w:t>Να εξηγή</w:t>
      </w:r>
      <w:r w:rsidR="00F35EA7" w:rsidRPr="002F6EA4">
        <w:rPr>
          <w:rFonts w:ascii="Calibri" w:hAnsi="Calibri" w:cs="Calibri"/>
          <w:color w:val="000000"/>
          <w:highlight w:val="lightGray"/>
        </w:rPr>
        <w:t>σετε ποιοι από τους οργανισμούς</w:t>
      </w:r>
      <w:r w:rsidRPr="002F6EA4">
        <w:rPr>
          <w:rFonts w:ascii="Calibri" w:hAnsi="Calibri" w:cs="Calibri"/>
          <w:color w:val="000000"/>
          <w:highlight w:val="lightGray"/>
        </w:rPr>
        <w:t xml:space="preserve"> της αλυσίδας δεσμεύουν την ηλιακή ενέργεια (μονάδες 2). Να προσδιορίσετε τον αριθμό των τροφικών επιπέδων των καταναλωτών του οικοσυστήματος (μονάδες 2) και να αιτιολογήσετε ποιο είναι το τροφικό επίπεδο με τη μικρότε</w:t>
      </w:r>
      <w:r w:rsidR="00F35EA7" w:rsidRPr="002F6EA4">
        <w:rPr>
          <w:rFonts w:ascii="Calibri" w:hAnsi="Calibri" w:cs="Calibri"/>
          <w:color w:val="000000"/>
          <w:highlight w:val="lightGray"/>
        </w:rPr>
        <w:t>ρη βιομάζα (μονάδες 3).</w:t>
      </w:r>
    </w:p>
    <w:p w14:paraId="00580CE9" w14:textId="77777777" w:rsidR="00A16830" w:rsidRDefault="00A16830" w:rsidP="00F35EA7">
      <w:pPr>
        <w:pStyle w:val="NormalWeb"/>
        <w:spacing w:before="0" w:beforeAutospacing="0" w:after="0" w:afterAutospacing="0" w:line="360" w:lineRule="auto"/>
        <w:jc w:val="right"/>
        <w:rPr>
          <w:rFonts w:ascii="Calibri" w:hAnsi="Calibri" w:cs="Calibri"/>
          <w:b/>
          <w:bCs/>
          <w:color w:val="000000"/>
        </w:rPr>
      </w:pPr>
      <w:r w:rsidRPr="002F6EA4">
        <w:rPr>
          <w:rFonts w:ascii="Calibri" w:hAnsi="Calibri" w:cs="Calibri"/>
          <w:b/>
          <w:bCs/>
          <w:color w:val="000000"/>
          <w:highlight w:val="lightGray"/>
        </w:rPr>
        <w:t>Μονάδες 13</w:t>
      </w:r>
    </w:p>
    <w:p w14:paraId="53369379" w14:textId="77777777" w:rsidR="00E30365" w:rsidRPr="00E30365" w:rsidRDefault="00E30365" w:rsidP="00E30365">
      <w:pPr>
        <w:pStyle w:val="Heading4"/>
        <w:shd w:val="clear" w:color="auto" w:fill="FFFFFF"/>
        <w:spacing w:before="0"/>
        <w:rPr>
          <w:rFonts w:ascii="Helvetica" w:eastAsia="Times New Roman" w:hAnsi="Helvetica" w:cs="Helvetica"/>
          <w:i w:val="0"/>
          <w:iCs w:val="0"/>
          <w:color w:val="333333"/>
          <w:sz w:val="27"/>
          <w:szCs w:val="27"/>
          <w:lang w:val="en-US"/>
        </w:rPr>
      </w:pPr>
      <w:r>
        <w:rPr>
          <w:rFonts w:ascii="Calibri" w:eastAsia="Times New Roman" w:hAnsi="Calibri" w:cs="Calibri"/>
          <w:b/>
          <w:bCs/>
          <w:color w:val="000000"/>
          <w:sz w:val="24"/>
          <w:szCs w:val="24"/>
          <w:lang w:eastAsia="el-GR"/>
        </w:rPr>
        <w:t>ΑΠΑΝΤΗΣΗ</w:t>
      </w:r>
      <w:r w:rsidRPr="00E30365">
        <w:rPr>
          <w:rFonts w:ascii="Helvetica" w:eastAsia="Times New Roman" w:hAnsi="Helvetica" w:cs="Helvetica"/>
          <w:i w:val="0"/>
          <w:iCs w:val="0"/>
          <w:color w:val="333333"/>
          <w:sz w:val="27"/>
          <w:szCs w:val="27"/>
          <w:lang w:val="en-US"/>
        </w:rPr>
        <w:t>Θέμα #15382</w:t>
      </w:r>
    </w:p>
    <w:p w14:paraId="3B8C2EC5" w14:textId="6FC47AD9" w:rsidR="00E30365" w:rsidRDefault="00E30365" w:rsidP="00E30365">
      <w:pPr>
        <w:rPr>
          <w:rFonts w:ascii="Calibri" w:eastAsia="Times New Roman" w:hAnsi="Calibri" w:cs="Calibri"/>
          <w:b/>
          <w:bCs/>
          <w:color w:val="000000"/>
          <w:sz w:val="24"/>
          <w:szCs w:val="24"/>
          <w:lang w:eastAsia="el-GR"/>
        </w:rPr>
      </w:pPr>
    </w:p>
    <w:p w14:paraId="4DBE44A2" w14:textId="77777777" w:rsidR="00E30365" w:rsidRDefault="00E30365" w:rsidP="00E30365">
      <w:pPr>
        <w:rPr>
          <w:lang w:eastAsia="el-GR"/>
        </w:rPr>
      </w:pPr>
      <w:r>
        <w:rPr>
          <w:lang w:eastAsia="el-GR"/>
        </w:rPr>
        <w:t>4.1</w:t>
      </w:r>
    </w:p>
    <w:p w14:paraId="175BC6AF" w14:textId="77777777" w:rsidR="00E30365" w:rsidRDefault="00E30365" w:rsidP="00E30365">
      <w:pPr>
        <w:rPr>
          <w:lang w:eastAsia="el-GR"/>
        </w:rPr>
      </w:pPr>
      <w:r>
        <w:rPr>
          <w:lang w:eastAsia="el-GR"/>
        </w:rPr>
        <w:t>α. H κυρία Ελένη είχε νοσήσει στο παρελθόν από την ιλαρά, οπότε δημιούργησε</w:t>
      </w:r>
    </w:p>
    <w:p w14:paraId="36E1D428" w14:textId="77777777" w:rsidR="00E30365" w:rsidRDefault="00E30365" w:rsidP="00E30365">
      <w:pPr>
        <w:rPr>
          <w:lang w:eastAsia="el-GR"/>
        </w:rPr>
      </w:pPr>
      <w:r>
        <w:rPr>
          <w:lang w:eastAsia="el-GR"/>
        </w:rPr>
        <w:t>λεμφοκύτταρα μνήμης για τον συγκεκριμένο ιό. Έτσι στην επόμενη επαφή της μητέρας με</w:t>
      </w:r>
    </w:p>
    <w:p w14:paraId="1094DF4C" w14:textId="77777777" w:rsidR="00E30365" w:rsidRDefault="00E30365" w:rsidP="00E30365">
      <w:pPr>
        <w:rPr>
          <w:lang w:eastAsia="el-GR"/>
        </w:rPr>
      </w:pPr>
      <w:r>
        <w:rPr>
          <w:lang w:eastAsia="el-GR"/>
        </w:rPr>
        <w:t>τον ιό, λόγω της νόσησης των παιδιών της, ενεργοποιήθηκαν τα Τ και Β λεμφοκύτταρα</w:t>
      </w:r>
    </w:p>
    <w:p w14:paraId="3A471524" w14:textId="77777777" w:rsidR="00E30365" w:rsidRDefault="00E30365" w:rsidP="00E30365">
      <w:pPr>
        <w:rPr>
          <w:lang w:eastAsia="el-GR"/>
        </w:rPr>
      </w:pPr>
      <w:r>
        <w:rPr>
          <w:lang w:eastAsia="el-GR"/>
        </w:rPr>
        <w:t>μνήμης, που διαθέτει, ξεκίνησε αμέσως η έκκριση αντισωμάτων και έτσι δεν πρόλαβαν να</w:t>
      </w:r>
    </w:p>
    <w:p w14:paraId="5402D833" w14:textId="77777777" w:rsidR="00E30365" w:rsidRDefault="00E30365" w:rsidP="00E30365">
      <w:pPr>
        <w:rPr>
          <w:lang w:eastAsia="el-GR"/>
        </w:rPr>
      </w:pPr>
      <w:r>
        <w:rPr>
          <w:lang w:eastAsia="el-GR"/>
        </w:rPr>
        <w:t>εμφανιστούν τα συμπτώματα της ασθένειας στην κυρία Ελένη (δευτερογενής</w:t>
      </w:r>
    </w:p>
    <w:p w14:paraId="0C2CF95E" w14:textId="77777777" w:rsidR="00E30365" w:rsidRDefault="00E30365" w:rsidP="00E30365">
      <w:pPr>
        <w:rPr>
          <w:lang w:eastAsia="el-GR"/>
        </w:rPr>
      </w:pPr>
      <w:r>
        <w:rPr>
          <w:lang w:eastAsia="el-GR"/>
        </w:rPr>
        <w:lastRenderedPageBreak/>
        <w:t>ανοσοβιολογική απόκριση). Η μητέρα είναι πιθανόν να μην αντιλήφθηκε ότι μολύνθηκε.</w:t>
      </w:r>
    </w:p>
    <w:p w14:paraId="346740A6" w14:textId="77777777" w:rsidR="00E30365" w:rsidRDefault="00E30365" w:rsidP="00E30365">
      <w:pPr>
        <w:rPr>
          <w:lang w:eastAsia="el-GR"/>
        </w:rPr>
      </w:pPr>
      <w:r>
        <w:rPr>
          <w:lang w:eastAsia="el-GR"/>
        </w:rPr>
        <w:t>β. Οι ιντερφερόνες είναι ειδικές πρωτεΐνες που παράγονται από κύτταρα που έχουν</w:t>
      </w:r>
    </w:p>
    <w:p w14:paraId="7827EE4D" w14:textId="77777777" w:rsidR="00E30365" w:rsidRDefault="00E30365" w:rsidP="00E30365">
      <w:pPr>
        <w:rPr>
          <w:lang w:eastAsia="el-GR"/>
        </w:rPr>
      </w:pPr>
      <w:r>
        <w:rPr>
          <w:lang w:eastAsia="el-GR"/>
        </w:rPr>
        <w:t>μολυνθεί από ιούς. Σε πρώτο στάδιο οι ιντερφερόνες ανιχνεύονται στο κυτταρόπλασμα του</w:t>
      </w:r>
    </w:p>
    <w:p w14:paraId="2EEE038C" w14:textId="77777777" w:rsidR="00E30365" w:rsidRDefault="00E30365" w:rsidP="00E30365">
      <w:pPr>
        <w:rPr>
          <w:lang w:eastAsia="el-GR"/>
        </w:rPr>
      </w:pPr>
      <w:r>
        <w:rPr>
          <w:lang w:eastAsia="el-GR"/>
        </w:rPr>
        <w:t>μολυσμένου κυττάρου. Σε επόμενο στάδιο οι ιντερφερόνες απελευθερώνονται στο</w:t>
      </w:r>
    </w:p>
    <w:p w14:paraId="7C0AEA32" w14:textId="77777777" w:rsidR="00E30365" w:rsidRDefault="00E30365" w:rsidP="00E30365">
      <w:pPr>
        <w:rPr>
          <w:lang w:eastAsia="el-GR"/>
        </w:rPr>
      </w:pPr>
      <w:r>
        <w:rPr>
          <w:lang w:eastAsia="el-GR"/>
        </w:rPr>
        <w:t>μεσοκυττάριο υγρό και από εκεί συνδέονται σε γειτονικά υγιή κύτταρα. Με την σύνδεση</w:t>
      </w:r>
    </w:p>
    <w:p w14:paraId="49C78649" w14:textId="77777777" w:rsidR="00E30365" w:rsidRDefault="00E30365" w:rsidP="00E30365">
      <w:pPr>
        <w:rPr>
          <w:lang w:eastAsia="el-GR"/>
        </w:rPr>
      </w:pPr>
      <w:r>
        <w:rPr>
          <w:lang w:eastAsia="el-GR"/>
        </w:rPr>
        <w:t>των ιντερφερονών στα υγιή κύτταρα ενεργοποιείται η παραγωγή άλλων πρωτεϊνών, οι</w:t>
      </w:r>
    </w:p>
    <w:p w14:paraId="06777DC2" w14:textId="77777777" w:rsidR="00E30365" w:rsidRDefault="00E30365" w:rsidP="00E30365">
      <w:pPr>
        <w:rPr>
          <w:lang w:eastAsia="el-GR"/>
        </w:rPr>
      </w:pPr>
      <w:r>
        <w:rPr>
          <w:lang w:eastAsia="el-GR"/>
        </w:rPr>
        <w:t>οποίες έχουν την ικανότητα να παρεμποδίζουν τον πολλαπλασιασμό των ιών. Έτσι τα υγιή</w:t>
      </w:r>
    </w:p>
    <w:p w14:paraId="312029C9" w14:textId="77777777" w:rsidR="00E30365" w:rsidRDefault="00E30365" w:rsidP="00E30365">
      <w:pPr>
        <w:rPr>
          <w:lang w:eastAsia="el-GR"/>
        </w:rPr>
      </w:pPr>
      <w:r>
        <w:rPr>
          <w:lang w:eastAsia="el-GR"/>
        </w:rPr>
        <w:t>κύτταρα προστατεύονται, γιατί ο ιός, ακόμη και αν κατορθώσει να διεισδύσει σ' αυτά, είναι</w:t>
      </w:r>
    </w:p>
    <w:p w14:paraId="39EFC13D" w14:textId="77777777" w:rsidR="00E30365" w:rsidRDefault="00E30365" w:rsidP="00E30365">
      <w:pPr>
        <w:rPr>
          <w:lang w:eastAsia="el-GR"/>
        </w:rPr>
      </w:pPr>
      <w:r>
        <w:rPr>
          <w:lang w:eastAsia="el-GR"/>
        </w:rPr>
        <w:t>ανίκανος να πολλαπλασιαστεί.</w:t>
      </w:r>
    </w:p>
    <w:p w14:paraId="3DD503FF" w14:textId="77777777" w:rsidR="00E30365" w:rsidRDefault="00E30365" w:rsidP="00E30365">
      <w:pPr>
        <w:rPr>
          <w:lang w:eastAsia="el-GR"/>
        </w:rPr>
      </w:pPr>
      <w:r>
        <w:rPr>
          <w:lang w:eastAsia="el-GR"/>
        </w:rPr>
        <w:t>4.2</w:t>
      </w:r>
    </w:p>
    <w:p w14:paraId="30072860" w14:textId="77777777" w:rsidR="00E30365" w:rsidRDefault="00E30365" w:rsidP="00E30365">
      <w:pPr>
        <w:rPr>
          <w:lang w:eastAsia="el-GR"/>
        </w:rPr>
      </w:pPr>
      <w:r>
        <w:rPr>
          <w:lang w:eastAsia="el-GR"/>
        </w:rPr>
        <w:t>α. Τροφική αλυσίδα: Μια απεικόνιση ποιοτικών τροφικών σχέσεων μεταξύ των</w:t>
      </w:r>
    </w:p>
    <w:p w14:paraId="1DA4C371" w14:textId="77777777" w:rsidR="00E30365" w:rsidRDefault="00E30365" w:rsidP="00E30365">
      <w:pPr>
        <w:rPr>
          <w:lang w:eastAsia="el-GR"/>
        </w:rPr>
      </w:pPr>
      <w:r>
        <w:rPr>
          <w:lang w:eastAsia="el-GR"/>
        </w:rPr>
        <w:t>οργανισμών του οικοσυστήματος, στην οποία οι οργανισμοί που συμμετέχουν σχηματίζουν</w:t>
      </w:r>
    </w:p>
    <w:p w14:paraId="54EA945A" w14:textId="77777777" w:rsidR="00E30365" w:rsidRDefault="00E30365" w:rsidP="00E30365">
      <w:pPr>
        <w:rPr>
          <w:lang w:eastAsia="el-GR"/>
        </w:rPr>
      </w:pPr>
      <w:r>
        <w:rPr>
          <w:lang w:eastAsia="el-GR"/>
        </w:rPr>
        <w:t>μια αλυσίδα, της οποίας τα βέλη δείχνουν τη ροή ενέργειας από τον καταναλισκόμενο στον</w:t>
      </w:r>
    </w:p>
    <w:p w14:paraId="464A136B" w14:textId="77777777" w:rsidR="00E30365" w:rsidRDefault="00E30365" w:rsidP="00E30365">
      <w:pPr>
        <w:rPr>
          <w:lang w:eastAsia="el-GR"/>
        </w:rPr>
      </w:pPr>
      <w:r>
        <w:rPr>
          <w:lang w:eastAsia="el-GR"/>
        </w:rPr>
        <w:t>καταναλωτή.</w:t>
      </w:r>
    </w:p>
    <w:p w14:paraId="22D7B7BB" w14:textId="77777777" w:rsidR="00E30365" w:rsidRDefault="00E30365" w:rsidP="00E30365">
      <w:pPr>
        <w:rPr>
          <w:lang w:eastAsia="el-GR"/>
        </w:rPr>
      </w:pPr>
      <w:r>
        <w:rPr>
          <w:lang w:eastAsia="el-GR"/>
        </w:rPr>
        <w:t>β. Οι οργανισμοί που δεσμεύουν την ηλιακή ενέργεια στην αλυσίδα είναι οι μαργαρίτες,</w:t>
      </w:r>
    </w:p>
    <w:p w14:paraId="48B03BD4" w14:textId="77777777" w:rsidR="00E30365" w:rsidRDefault="00E30365" w:rsidP="00E30365">
      <w:pPr>
        <w:rPr>
          <w:lang w:eastAsia="el-GR"/>
        </w:rPr>
      </w:pPr>
      <w:r>
        <w:rPr>
          <w:lang w:eastAsia="el-GR"/>
        </w:rPr>
        <w:t>που αποτελούν τους παραγωγούς και κάνουν φωτοσύνθεση. Τα τροφικά επίπεδα των</w:t>
      </w:r>
    </w:p>
    <w:p w14:paraId="2BF40504" w14:textId="77777777" w:rsidR="00E30365" w:rsidRDefault="00E30365" w:rsidP="00E30365">
      <w:pPr>
        <w:rPr>
          <w:lang w:eastAsia="el-GR"/>
        </w:rPr>
      </w:pPr>
      <w:r>
        <w:rPr>
          <w:lang w:eastAsia="el-GR"/>
        </w:rPr>
        <w:t>καταναλωτών συνίστανται από τα έντομα, τους βατράχους και τα φίδια και είναι τρία. Το</w:t>
      </w:r>
    </w:p>
    <w:p w14:paraId="4B712B7E" w14:textId="77777777" w:rsidR="00E30365" w:rsidRDefault="00E30365" w:rsidP="00E30365">
      <w:pPr>
        <w:rPr>
          <w:lang w:eastAsia="el-GR"/>
        </w:rPr>
      </w:pPr>
      <w:r>
        <w:rPr>
          <w:lang w:eastAsia="el-GR"/>
        </w:rPr>
        <w:t>επίπεδο με τη μικρότερη βιομάζα θα είναι εκείνο των φιδιών, καθώς έχει υπολογιστεί ότι</w:t>
      </w:r>
    </w:p>
    <w:p w14:paraId="4F9E4DB9" w14:textId="77777777" w:rsidR="00E30365" w:rsidRDefault="00E30365" w:rsidP="00E30365">
      <w:pPr>
        <w:rPr>
          <w:lang w:eastAsia="el-GR"/>
        </w:rPr>
      </w:pPr>
      <w:r>
        <w:rPr>
          <w:lang w:eastAsia="el-GR"/>
        </w:rPr>
        <w:t>μόνο το 10% περίπου της ενέργειας ενός τροφικού επιπέδου περνάει στο επόμενο, καθώς</w:t>
      </w:r>
    </w:p>
    <w:p w14:paraId="0718A0F4" w14:textId="77777777" w:rsidR="00E30365" w:rsidRDefault="00E30365" w:rsidP="00E30365">
      <w:pPr>
        <w:rPr>
          <w:lang w:eastAsia="el-GR"/>
        </w:rPr>
      </w:pPr>
      <w:r>
        <w:rPr>
          <w:lang w:eastAsia="el-GR"/>
        </w:rPr>
        <w:t>το 90% της ενέργειας χάνεται. Την ίδια πτωτική τάση με την ενέργεια παρουσιάζει και η</w:t>
      </w:r>
    </w:p>
    <w:p w14:paraId="551F82C3" w14:textId="56E375F3" w:rsidR="00E30365" w:rsidRDefault="00E30365" w:rsidP="00E30365">
      <w:pPr>
        <w:rPr>
          <w:lang w:eastAsia="el-GR"/>
        </w:rPr>
      </w:pPr>
      <w:r>
        <w:rPr>
          <w:lang w:eastAsia="el-GR"/>
        </w:rPr>
        <w:t>βιομάζα των οργανισμών.</w:t>
      </w:r>
    </w:p>
    <w:p w14:paraId="1E420614" w14:textId="77777777" w:rsidR="00381DBE" w:rsidRDefault="00381DBE" w:rsidP="00381DBE">
      <w:pPr>
        <w:rPr>
          <w:lang w:eastAsia="el-GR"/>
        </w:rPr>
      </w:pPr>
    </w:p>
    <w:p w14:paraId="294DD27B" w14:textId="77777777" w:rsidR="002F6EA4" w:rsidRDefault="002F6EA4" w:rsidP="00381DBE">
      <w:pPr>
        <w:rPr>
          <w:lang w:eastAsia="el-GR"/>
        </w:rPr>
      </w:pPr>
    </w:p>
    <w:p w14:paraId="275DF25E" w14:textId="77777777" w:rsidR="002F6EA4" w:rsidRDefault="002F6EA4" w:rsidP="00381DBE">
      <w:pPr>
        <w:rPr>
          <w:lang w:eastAsia="el-GR"/>
        </w:rPr>
      </w:pPr>
    </w:p>
    <w:p w14:paraId="418462E4" w14:textId="77777777" w:rsidR="002F6EA4" w:rsidRDefault="002F6EA4" w:rsidP="00381DBE">
      <w:pPr>
        <w:rPr>
          <w:lang w:eastAsia="el-GR"/>
        </w:rPr>
      </w:pPr>
    </w:p>
    <w:p w14:paraId="3FD346AA" w14:textId="77777777" w:rsidR="002F6EA4" w:rsidRDefault="002F6EA4" w:rsidP="00381DBE">
      <w:pPr>
        <w:rPr>
          <w:lang w:eastAsia="el-GR"/>
        </w:rPr>
      </w:pPr>
    </w:p>
    <w:p w14:paraId="7BE8E59E" w14:textId="77777777" w:rsidR="002F6EA4" w:rsidRDefault="002F6EA4" w:rsidP="00381DBE">
      <w:pPr>
        <w:rPr>
          <w:lang w:eastAsia="el-GR"/>
        </w:rPr>
      </w:pPr>
    </w:p>
    <w:p w14:paraId="5A21A232" w14:textId="6FA82955" w:rsidR="00DE22E1" w:rsidRPr="002F6EA4" w:rsidRDefault="00381DBE" w:rsidP="00DE22E1">
      <w:pPr>
        <w:pStyle w:val="Heading4"/>
        <w:shd w:val="clear" w:color="auto" w:fill="FFFFFF"/>
        <w:spacing w:before="0"/>
        <w:rPr>
          <w:rFonts w:ascii="Helvetica" w:eastAsia="Times New Roman" w:hAnsi="Helvetica" w:cs="Helvetica"/>
          <w:i w:val="0"/>
          <w:iCs w:val="0"/>
          <w:color w:val="333333"/>
          <w:sz w:val="27"/>
          <w:szCs w:val="27"/>
          <w:highlight w:val="lightGray"/>
          <w:lang w:val="en-US"/>
        </w:rPr>
      </w:pPr>
      <w:r w:rsidRPr="00381DBE">
        <w:rPr>
          <w:rFonts w:ascii="Calibri" w:eastAsia="Calibri" w:hAnsi="Calibri" w:cs="Calibri"/>
          <w:b/>
          <w:sz w:val="24"/>
          <w:szCs w:val="24"/>
          <w:highlight w:val="lightGray"/>
          <w:lang w:eastAsia="el-GR"/>
        </w:rPr>
        <w:lastRenderedPageBreak/>
        <w:t>ΘΕΜΑ 2</w:t>
      </w:r>
      <w:r w:rsidR="00DE22E1" w:rsidRPr="002F6EA4">
        <w:rPr>
          <w:rFonts w:ascii="Helvetica" w:eastAsia="Times New Roman" w:hAnsi="Helvetica" w:cs="Helvetica"/>
          <w:i w:val="0"/>
          <w:iCs w:val="0"/>
          <w:color w:val="333333"/>
          <w:sz w:val="27"/>
          <w:szCs w:val="27"/>
          <w:highlight w:val="lightGray"/>
          <w:lang w:val="en-US"/>
        </w:rPr>
        <w:t xml:space="preserve"> </w:t>
      </w:r>
      <w:r w:rsidR="00DE22E1" w:rsidRPr="002F6EA4">
        <w:rPr>
          <w:rFonts w:ascii="Helvetica" w:eastAsia="Times New Roman" w:hAnsi="Helvetica" w:cs="Helvetica"/>
          <w:i w:val="0"/>
          <w:iCs w:val="0"/>
          <w:color w:val="333333"/>
          <w:sz w:val="27"/>
          <w:szCs w:val="27"/>
          <w:highlight w:val="lightGray"/>
          <w:lang w:val="en-US"/>
        </w:rPr>
        <w:t>Θέμα #18069</w:t>
      </w:r>
    </w:p>
    <w:p w14:paraId="72CE1D6A" w14:textId="57584050" w:rsidR="00381DBE" w:rsidRPr="00381DBE" w:rsidRDefault="00381DBE" w:rsidP="00381DBE">
      <w:pPr>
        <w:spacing w:after="0" w:line="360" w:lineRule="auto"/>
        <w:jc w:val="both"/>
        <w:rPr>
          <w:rFonts w:ascii="Calibri" w:eastAsia="Calibri" w:hAnsi="Calibri" w:cs="Calibri"/>
          <w:b/>
          <w:sz w:val="24"/>
          <w:szCs w:val="24"/>
          <w:highlight w:val="lightGray"/>
          <w:lang w:eastAsia="el-GR"/>
        </w:rPr>
      </w:pPr>
    </w:p>
    <w:p w14:paraId="684B6005" w14:textId="77777777" w:rsidR="00381DBE" w:rsidRPr="00381DBE" w:rsidRDefault="00381DBE" w:rsidP="00381DBE">
      <w:pPr>
        <w:spacing w:after="0" w:line="360" w:lineRule="auto"/>
        <w:jc w:val="both"/>
        <w:rPr>
          <w:rFonts w:ascii="Calibri" w:eastAsia="Calibri" w:hAnsi="Calibri" w:cs="Calibri"/>
          <w:b/>
          <w:sz w:val="24"/>
          <w:szCs w:val="24"/>
          <w:highlight w:val="lightGray"/>
          <w:lang w:eastAsia="el-GR"/>
        </w:rPr>
      </w:pPr>
      <w:r w:rsidRPr="00381DBE">
        <w:rPr>
          <w:rFonts w:ascii="Calibri" w:eastAsia="Calibri" w:hAnsi="Calibri" w:cs="Calibri"/>
          <w:b/>
          <w:sz w:val="24"/>
          <w:szCs w:val="24"/>
          <w:highlight w:val="lightGray"/>
          <w:lang w:eastAsia="el-GR"/>
        </w:rPr>
        <w:t xml:space="preserve">2.1 Η ιδέα της εξέλιξης έχει υποστηριχθεί και από άλλους στοχαστές που προηγήθηκαν του Δαρβίνου. Ο Δαρβίνος όμως τη διατύπωσε με επιστημονικούς όρους και επίσης υπέδειξε το μηχανισμό με τον οποίο αυτή συμβαίνει (φυσική επιλογή). </w:t>
      </w:r>
    </w:p>
    <w:p w14:paraId="2EAF8B0A" w14:textId="77777777" w:rsidR="00381DBE" w:rsidRPr="00381DBE" w:rsidRDefault="00381DBE" w:rsidP="00381DBE">
      <w:pPr>
        <w:spacing w:after="0" w:line="360" w:lineRule="auto"/>
        <w:jc w:val="both"/>
        <w:rPr>
          <w:rFonts w:ascii="Calibri" w:eastAsia="Calibri" w:hAnsi="Calibri" w:cs="Calibri"/>
          <w:sz w:val="24"/>
          <w:szCs w:val="24"/>
          <w:highlight w:val="lightGray"/>
          <w:lang w:eastAsia="el-GR"/>
        </w:rPr>
      </w:pPr>
      <w:r w:rsidRPr="00381DBE">
        <w:rPr>
          <w:rFonts w:ascii="Calibri" w:eastAsia="Calibri" w:hAnsi="Calibri" w:cs="Calibri"/>
          <w:sz w:val="24"/>
          <w:szCs w:val="24"/>
          <w:highlight w:val="lightGray"/>
          <w:lang w:eastAsia="el-GR"/>
        </w:rPr>
        <w:t>α.</w:t>
      </w:r>
      <w:r w:rsidRPr="00381DBE">
        <w:rPr>
          <w:rFonts w:ascii="Calibri" w:eastAsia="Calibri" w:hAnsi="Calibri" w:cs="Calibri"/>
          <w:b/>
          <w:sz w:val="24"/>
          <w:szCs w:val="24"/>
          <w:highlight w:val="lightGray"/>
          <w:lang w:eastAsia="el-GR"/>
        </w:rPr>
        <w:t xml:space="preserve"> </w:t>
      </w:r>
      <w:r w:rsidRPr="00381DBE">
        <w:rPr>
          <w:rFonts w:ascii="Calibri" w:eastAsia="Calibri" w:hAnsi="Calibri" w:cs="Calibri"/>
          <w:sz w:val="24"/>
          <w:szCs w:val="24"/>
          <w:highlight w:val="lightGray"/>
          <w:lang w:eastAsia="el-GR"/>
        </w:rPr>
        <w:t>Να εξηγήσετε ποια διαδικασία ονομάστηκε από τον Κάρολο Δαρβίνο φυσική επιλογή (μονάδες 6).</w:t>
      </w:r>
    </w:p>
    <w:p w14:paraId="1F75D5B4" w14:textId="77777777" w:rsidR="00381DBE" w:rsidRPr="00381DBE" w:rsidRDefault="00381DBE" w:rsidP="00381DBE">
      <w:pPr>
        <w:spacing w:after="0" w:line="360" w:lineRule="auto"/>
        <w:jc w:val="both"/>
        <w:rPr>
          <w:rFonts w:ascii="Calibri" w:eastAsia="Calibri" w:hAnsi="Calibri" w:cs="Calibri"/>
          <w:sz w:val="24"/>
          <w:szCs w:val="24"/>
          <w:highlight w:val="lightGray"/>
          <w:lang w:eastAsia="el-GR"/>
        </w:rPr>
      </w:pPr>
      <w:r w:rsidRPr="00381DBE">
        <w:rPr>
          <w:rFonts w:ascii="Calibri" w:eastAsia="Calibri" w:hAnsi="Calibri" w:cs="Calibri"/>
          <w:sz w:val="24"/>
          <w:szCs w:val="24"/>
          <w:highlight w:val="lightGray"/>
          <w:lang w:eastAsia="el-GR"/>
        </w:rPr>
        <w:t>β.</w:t>
      </w:r>
      <w:r w:rsidRPr="00381DBE">
        <w:rPr>
          <w:rFonts w:ascii="Calibri" w:eastAsia="Calibri" w:hAnsi="Calibri" w:cs="Calibri"/>
          <w:b/>
          <w:sz w:val="24"/>
          <w:szCs w:val="24"/>
          <w:highlight w:val="lightGray"/>
          <w:lang w:eastAsia="el-GR"/>
        </w:rPr>
        <w:t xml:space="preserve"> </w:t>
      </w:r>
      <w:r w:rsidRPr="00381DBE">
        <w:rPr>
          <w:rFonts w:ascii="Calibri" w:eastAsia="Calibri" w:hAnsi="Calibri" w:cs="Calibri"/>
          <w:sz w:val="24"/>
          <w:szCs w:val="24"/>
          <w:highlight w:val="lightGray"/>
          <w:lang w:eastAsia="el-GR"/>
        </w:rPr>
        <w:t>Να περιγράψετε τις δύο παρατηρήσεις του Δαρβίνου που σχετίζονται με τα μεγέθη των πληθυσμών των διαφόρων ειδών (μονάδες 4) και να αναφέρετε το συμπέρασμα στο οποίο κατέληξε από αυτές τις δύο παρατηρήσεις του (μονάδες 2).</w:t>
      </w:r>
    </w:p>
    <w:p w14:paraId="0694106B" w14:textId="77777777" w:rsidR="00381DBE" w:rsidRPr="00381DBE" w:rsidRDefault="00381DBE" w:rsidP="00381DBE">
      <w:pPr>
        <w:spacing w:after="0" w:line="360" w:lineRule="auto"/>
        <w:jc w:val="right"/>
        <w:rPr>
          <w:rFonts w:ascii="Calibri" w:eastAsia="Calibri" w:hAnsi="Calibri" w:cs="Calibri"/>
          <w:b/>
          <w:sz w:val="24"/>
          <w:szCs w:val="24"/>
          <w:highlight w:val="lightGray"/>
          <w:lang w:eastAsia="el-GR"/>
        </w:rPr>
      </w:pPr>
      <w:r w:rsidRPr="00381DBE">
        <w:rPr>
          <w:rFonts w:ascii="Calibri" w:eastAsia="Calibri" w:hAnsi="Calibri" w:cs="Calibri"/>
          <w:b/>
          <w:sz w:val="24"/>
          <w:szCs w:val="24"/>
          <w:highlight w:val="lightGray"/>
          <w:lang w:eastAsia="el-GR"/>
        </w:rPr>
        <w:t>Μονάδες 12</w:t>
      </w:r>
    </w:p>
    <w:p w14:paraId="79468AEC" w14:textId="77777777" w:rsidR="00381DBE" w:rsidRPr="00381DBE" w:rsidRDefault="00381DBE" w:rsidP="00381DBE">
      <w:pPr>
        <w:spacing w:after="0" w:line="360" w:lineRule="auto"/>
        <w:jc w:val="both"/>
        <w:rPr>
          <w:rFonts w:ascii="Calibri" w:eastAsia="Calibri" w:hAnsi="Calibri" w:cs="Calibri"/>
          <w:b/>
          <w:sz w:val="24"/>
          <w:szCs w:val="24"/>
          <w:highlight w:val="lightGray"/>
          <w:lang w:eastAsia="el-GR"/>
        </w:rPr>
      </w:pPr>
      <w:r w:rsidRPr="00381DBE">
        <w:rPr>
          <w:rFonts w:ascii="Calibri" w:eastAsia="Calibri" w:hAnsi="Calibri" w:cs="Calibri"/>
          <w:b/>
          <w:sz w:val="24"/>
          <w:szCs w:val="24"/>
          <w:highlight w:val="lightGray"/>
          <w:lang w:eastAsia="el-GR"/>
        </w:rPr>
        <w:t xml:space="preserve">2.2 Φυσιολογικά, τα ερημικά οικοσυστήματα βρίσκονται εκεί όπου η βροχόπτωση είναι πολύ χαμηλή, ενώ τα μεσογειακά οικοσυστήματα απαντούν σε περιοχές με μεσογειακού τύπου κλίμα. </w:t>
      </w:r>
    </w:p>
    <w:p w14:paraId="224C6677" w14:textId="77777777" w:rsidR="00381DBE" w:rsidRPr="00381DBE" w:rsidRDefault="00381DBE" w:rsidP="00381DBE">
      <w:pPr>
        <w:spacing w:after="0" w:line="360" w:lineRule="auto"/>
        <w:jc w:val="both"/>
        <w:rPr>
          <w:rFonts w:ascii="Calibri" w:eastAsia="Calibri" w:hAnsi="Calibri" w:cs="Calibri"/>
          <w:b/>
          <w:sz w:val="24"/>
          <w:szCs w:val="24"/>
          <w:highlight w:val="lightGray"/>
          <w:lang w:eastAsia="el-GR"/>
        </w:rPr>
      </w:pPr>
      <w:r w:rsidRPr="00381DBE">
        <w:rPr>
          <w:rFonts w:ascii="Calibri" w:eastAsia="Calibri" w:hAnsi="Calibri" w:cs="Calibri"/>
          <w:sz w:val="24"/>
          <w:szCs w:val="24"/>
          <w:highlight w:val="lightGray"/>
          <w:lang w:eastAsia="el-GR"/>
        </w:rPr>
        <w:t>α.</w:t>
      </w:r>
      <w:r w:rsidRPr="00381DBE">
        <w:rPr>
          <w:rFonts w:ascii="Calibri" w:eastAsia="Calibri" w:hAnsi="Calibri" w:cs="Calibri"/>
          <w:b/>
          <w:sz w:val="24"/>
          <w:szCs w:val="24"/>
          <w:highlight w:val="lightGray"/>
          <w:lang w:eastAsia="el-GR"/>
        </w:rPr>
        <w:t xml:space="preserve"> </w:t>
      </w:r>
      <w:r w:rsidRPr="00381DBE">
        <w:rPr>
          <w:rFonts w:ascii="Calibri" w:eastAsia="Calibri" w:hAnsi="Calibri" w:cs="Calibri"/>
          <w:sz w:val="24"/>
          <w:szCs w:val="24"/>
          <w:highlight w:val="lightGray"/>
          <w:lang w:eastAsia="el-GR"/>
        </w:rPr>
        <w:t>Να αναφέρετε τα χαρακτηριστικά που εμφανίζουν τα ερημικά οικοσυστήματα (μονάδες 3) και τους λόγους για τους οποίους μπορεί να ερημοποιηθεί ένα οικοσύστημα (μονάδες 4)</w:t>
      </w:r>
      <w:r w:rsidRPr="00381DBE">
        <w:rPr>
          <w:rFonts w:ascii="Calibri" w:eastAsia="Calibri" w:hAnsi="Calibri" w:cs="Calibri"/>
          <w:b/>
          <w:sz w:val="24"/>
          <w:szCs w:val="24"/>
          <w:highlight w:val="lightGray"/>
          <w:lang w:eastAsia="el-GR"/>
        </w:rPr>
        <w:t xml:space="preserve">. </w:t>
      </w:r>
    </w:p>
    <w:p w14:paraId="680397E7" w14:textId="77777777" w:rsidR="00381DBE" w:rsidRPr="00381DBE" w:rsidRDefault="00381DBE" w:rsidP="00381DBE">
      <w:pPr>
        <w:spacing w:after="0" w:line="360" w:lineRule="auto"/>
        <w:jc w:val="both"/>
        <w:rPr>
          <w:rFonts w:ascii="Calibri" w:eastAsia="Calibri" w:hAnsi="Calibri" w:cs="Calibri"/>
          <w:sz w:val="24"/>
          <w:szCs w:val="24"/>
          <w:lang w:eastAsia="el-GR"/>
        </w:rPr>
      </w:pPr>
      <w:r w:rsidRPr="00381DBE">
        <w:rPr>
          <w:rFonts w:ascii="Calibri" w:eastAsia="Calibri" w:hAnsi="Calibri" w:cs="Calibri"/>
          <w:sz w:val="24"/>
          <w:szCs w:val="24"/>
          <w:highlight w:val="lightGray"/>
          <w:lang w:eastAsia="el-GR"/>
        </w:rPr>
        <w:t>β.</w:t>
      </w:r>
      <w:r w:rsidRPr="00381DBE">
        <w:rPr>
          <w:rFonts w:ascii="Calibri" w:eastAsia="Calibri" w:hAnsi="Calibri" w:cs="Calibri"/>
          <w:b/>
          <w:sz w:val="24"/>
          <w:szCs w:val="24"/>
          <w:highlight w:val="lightGray"/>
          <w:lang w:eastAsia="el-GR"/>
        </w:rPr>
        <w:t xml:space="preserve"> </w:t>
      </w:r>
      <w:r w:rsidRPr="00381DBE">
        <w:rPr>
          <w:rFonts w:ascii="Calibri" w:eastAsia="Calibri" w:hAnsi="Calibri" w:cs="Calibri"/>
          <w:sz w:val="24"/>
          <w:szCs w:val="24"/>
          <w:highlight w:val="lightGray"/>
          <w:lang w:eastAsia="el-GR"/>
        </w:rPr>
        <w:t>Να αναφέρετε</w:t>
      </w:r>
      <w:r w:rsidRPr="00381DBE">
        <w:rPr>
          <w:rFonts w:ascii="Calibri" w:eastAsia="Calibri" w:hAnsi="Calibri" w:cs="Calibri"/>
          <w:b/>
          <w:sz w:val="24"/>
          <w:szCs w:val="24"/>
          <w:highlight w:val="lightGray"/>
          <w:lang w:eastAsia="el-GR"/>
        </w:rPr>
        <w:t xml:space="preserve"> </w:t>
      </w:r>
      <w:r w:rsidRPr="00381DBE">
        <w:rPr>
          <w:rFonts w:ascii="Calibri" w:eastAsia="Calibri" w:hAnsi="Calibri" w:cs="Calibri"/>
          <w:sz w:val="24"/>
          <w:szCs w:val="24"/>
          <w:highlight w:val="lightGray"/>
          <w:lang w:eastAsia="el-GR"/>
        </w:rPr>
        <w:t>τα χαρακτηριστικά του μεσογειακού κλίματος (μονάδες 3)</w:t>
      </w:r>
      <w:r w:rsidRPr="00381DBE">
        <w:rPr>
          <w:rFonts w:ascii="Calibri" w:eastAsia="Calibri" w:hAnsi="Calibri" w:cs="Calibri"/>
          <w:b/>
          <w:sz w:val="24"/>
          <w:szCs w:val="24"/>
          <w:highlight w:val="lightGray"/>
          <w:lang w:eastAsia="el-GR"/>
        </w:rPr>
        <w:t xml:space="preserve"> </w:t>
      </w:r>
      <w:r w:rsidRPr="00381DBE">
        <w:rPr>
          <w:rFonts w:ascii="Calibri" w:eastAsia="Calibri" w:hAnsi="Calibri" w:cs="Calibri"/>
          <w:sz w:val="24"/>
          <w:szCs w:val="24"/>
          <w:highlight w:val="lightGray"/>
          <w:lang w:eastAsia="el-GR"/>
        </w:rPr>
        <w:t>και τους λόγους για τους οποίους, στα μεσογειακά οικοσυστήματα, ευνοείται η εκδήλωση πυρκαγιών (μονάδες 3).</w:t>
      </w:r>
    </w:p>
    <w:p w14:paraId="6CE76D5B" w14:textId="77777777" w:rsidR="00381DBE" w:rsidRPr="00381DBE" w:rsidRDefault="00381DBE" w:rsidP="00381DBE">
      <w:pPr>
        <w:spacing w:after="0" w:line="360" w:lineRule="auto"/>
        <w:jc w:val="right"/>
        <w:rPr>
          <w:rFonts w:ascii="Calibri" w:eastAsia="Calibri" w:hAnsi="Calibri" w:cs="Calibri"/>
          <w:sz w:val="24"/>
          <w:szCs w:val="24"/>
          <w:lang w:eastAsia="el-GR"/>
        </w:rPr>
      </w:pPr>
      <w:r w:rsidRPr="00381DBE">
        <w:rPr>
          <w:rFonts w:ascii="Calibri" w:eastAsia="Calibri" w:hAnsi="Calibri" w:cs="Calibri"/>
          <w:b/>
          <w:sz w:val="24"/>
          <w:szCs w:val="24"/>
          <w:lang w:eastAsia="el-GR"/>
        </w:rPr>
        <w:t>Μονάδες 13</w:t>
      </w:r>
    </w:p>
    <w:p w14:paraId="65CC9ACC" w14:textId="52AAC5D6" w:rsidR="00DE22E1" w:rsidRPr="00DE22E1" w:rsidRDefault="00381DBE" w:rsidP="00DE22E1">
      <w:pPr>
        <w:pStyle w:val="Heading4"/>
        <w:shd w:val="clear" w:color="auto" w:fill="FFFFFF"/>
        <w:spacing w:before="0"/>
        <w:rPr>
          <w:rFonts w:ascii="Helvetica" w:eastAsia="Times New Roman" w:hAnsi="Helvetica" w:cs="Helvetica"/>
          <w:i w:val="0"/>
          <w:iCs w:val="0"/>
          <w:color w:val="333333"/>
          <w:sz w:val="27"/>
          <w:szCs w:val="27"/>
          <w:lang w:val="en-US"/>
        </w:rPr>
      </w:pPr>
      <w:r>
        <w:rPr>
          <w:lang w:eastAsia="el-GR"/>
        </w:rPr>
        <w:t>ΑΠΑΝΤΗΣΗ</w:t>
      </w:r>
      <w:r w:rsidR="00DE22E1" w:rsidRPr="00DE22E1">
        <w:rPr>
          <w:rFonts w:ascii="Helvetica" w:eastAsia="Times New Roman" w:hAnsi="Helvetica" w:cs="Helvetica"/>
          <w:i w:val="0"/>
          <w:iCs w:val="0"/>
          <w:color w:val="333333"/>
          <w:sz w:val="27"/>
          <w:szCs w:val="27"/>
          <w:lang w:val="en-US"/>
        </w:rPr>
        <w:t xml:space="preserve"> </w:t>
      </w:r>
      <w:r w:rsidR="00DE22E1" w:rsidRPr="00DE22E1">
        <w:rPr>
          <w:rFonts w:ascii="Helvetica" w:eastAsia="Times New Roman" w:hAnsi="Helvetica" w:cs="Helvetica"/>
          <w:i w:val="0"/>
          <w:iCs w:val="0"/>
          <w:color w:val="333333"/>
          <w:sz w:val="27"/>
          <w:szCs w:val="27"/>
          <w:lang w:val="en-US"/>
        </w:rPr>
        <w:t>Θέμα #18069</w:t>
      </w:r>
    </w:p>
    <w:p w14:paraId="3FAD34C4" w14:textId="755B8283" w:rsidR="00381DBE" w:rsidRDefault="00381DBE" w:rsidP="00381DBE">
      <w:pPr>
        <w:rPr>
          <w:lang w:eastAsia="el-GR"/>
        </w:rPr>
      </w:pPr>
    </w:p>
    <w:p w14:paraId="3E38AF0A" w14:textId="77777777" w:rsidR="00381DBE" w:rsidRDefault="00381DBE" w:rsidP="00381DBE">
      <w:r>
        <w:t xml:space="preserve">2.1. α. Φυσική επιλογή ονομάστηκε από τον Κάρολο Δαρβίνο η διαδικασία με την οποία οι οργανισμοί που είναι περισσότερο προσαρμοσμένοι στο περιβάλλον τους επιβιώνουν και αναπαράγονται περισσότερο από τους λιγότερο προσαρμοσμένους. β. Η πρώτη παρατήρηση του Κάρολου Δαρβίνου ήταν ότι οι πληθυσμοί των διάφορων ειδών τείνουν να αυξάνονται από γενιά σε γενιά με ρυθμό γεωμετρικής προόδου. Η δεύτερη παρατήρησή του ήταν ότι αν εξαιρεθούν οι εποχικές διακυμάνσεις, τα μεγέθη των πληθυσμών παραμένουν σχετικά σταθερά. Το συμπέρασμα στο οποίο κατέληξε από τις παραπάνω δύο παρατηρήσεις του ήταν: για να παραμείνει σταθερό το μέγεθος ενός πληθυσμού, παρά την τάση για αύξηση, μερικά άτομα δεν επιβιώνουν ή δεν αναπαράγονται. Συνεπώς, μεταξύ των οργανισμών ενός πληθυσμού διεξάγεται ένας αγώνας επιβίωσης. </w:t>
      </w:r>
    </w:p>
    <w:p w14:paraId="3B833704" w14:textId="2E2AE24F" w:rsidR="00381DBE" w:rsidRDefault="00381DBE" w:rsidP="00381DBE">
      <w:r>
        <w:t xml:space="preserve">2.2. α. Τα ερημικά οικοσυστήματα χαρακτηρίζονται από άγονα εδάφη, μικρή παραγωγικότητα και μικρή βιομάζα. Οι λόγοι για τους οποίους ένα οικοσύστημα μπορεί να ερημοποιηθεί είναι: η καταστροφή του οικοσυστήματος από την όξινη βροχή, η αποψίλωση, όπως στην περίπτωση των </w:t>
      </w:r>
      <w:r>
        <w:lastRenderedPageBreak/>
        <w:t>τροπικών δασών και οι πυρκαγιές σε συνδυασμό με την υπερβόσκηση (για τα μεσογειακά οικοσυστήματα). β. Το μεσογειακό κλίμα χαρακτηρίζεται από αλληλοδιαδοχή ενός υγρού και σχετικά ήπιου θερμοκρασιακά χειμώνα με ένα θερμό και ξηρό καλοκαίρι. Σε αυτό, ευνοείται η εκδήλωση πυρκαγιάς λόγω των υψηλών θερμοκρασιών, της μεγάλης ξηρασίας και της συσσώρευσης μη αποικοδομημένων ξερών φύλλων στο έδαφος.</w:t>
      </w:r>
    </w:p>
    <w:p w14:paraId="1C883758" w14:textId="77777777" w:rsidR="002F6EA4" w:rsidRDefault="002F6EA4" w:rsidP="00036CE0">
      <w:pPr>
        <w:pStyle w:val="Heading4"/>
        <w:shd w:val="clear" w:color="auto" w:fill="FFFFFF"/>
        <w:spacing w:before="0"/>
        <w:rPr>
          <w:rFonts w:ascii="Calibri" w:eastAsia="Calibri" w:hAnsi="Calibri" w:cs="Calibri"/>
          <w:b/>
          <w:sz w:val="24"/>
          <w:szCs w:val="24"/>
          <w:lang w:eastAsia="el-GR"/>
        </w:rPr>
      </w:pPr>
    </w:p>
    <w:p w14:paraId="4EA28C1B" w14:textId="77777777" w:rsidR="002F6EA4" w:rsidRDefault="002F6EA4" w:rsidP="00036CE0">
      <w:pPr>
        <w:pStyle w:val="Heading4"/>
        <w:shd w:val="clear" w:color="auto" w:fill="FFFFFF"/>
        <w:spacing w:before="0"/>
        <w:rPr>
          <w:rFonts w:ascii="Calibri" w:eastAsia="Calibri" w:hAnsi="Calibri" w:cs="Calibri"/>
          <w:b/>
          <w:sz w:val="24"/>
          <w:szCs w:val="24"/>
          <w:lang w:eastAsia="el-GR"/>
        </w:rPr>
      </w:pPr>
    </w:p>
    <w:p w14:paraId="28AF8789" w14:textId="77777777" w:rsidR="002F6EA4" w:rsidRDefault="002F6EA4" w:rsidP="00036CE0">
      <w:pPr>
        <w:pStyle w:val="Heading4"/>
        <w:shd w:val="clear" w:color="auto" w:fill="FFFFFF"/>
        <w:spacing w:before="0"/>
        <w:rPr>
          <w:rFonts w:ascii="Calibri" w:eastAsia="Calibri" w:hAnsi="Calibri" w:cs="Calibri"/>
          <w:b/>
          <w:sz w:val="24"/>
          <w:szCs w:val="24"/>
          <w:lang w:eastAsia="el-GR"/>
        </w:rPr>
      </w:pPr>
    </w:p>
    <w:p w14:paraId="27B141B0" w14:textId="77777777" w:rsidR="002F6EA4" w:rsidRDefault="002F6EA4" w:rsidP="00036CE0">
      <w:pPr>
        <w:pStyle w:val="Heading4"/>
        <w:shd w:val="clear" w:color="auto" w:fill="FFFFFF"/>
        <w:spacing w:before="0"/>
        <w:rPr>
          <w:rFonts w:ascii="Calibri" w:eastAsia="Calibri" w:hAnsi="Calibri" w:cs="Calibri"/>
          <w:b/>
          <w:sz w:val="24"/>
          <w:szCs w:val="24"/>
          <w:lang w:eastAsia="el-GR"/>
        </w:rPr>
      </w:pPr>
    </w:p>
    <w:p w14:paraId="4EF2BA05" w14:textId="77777777" w:rsidR="002F6EA4" w:rsidRDefault="002F6EA4" w:rsidP="00036CE0">
      <w:pPr>
        <w:pStyle w:val="Heading4"/>
        <w:shd w:val="clear" w:color="auto" w:fill="FFFFFF"/>
        <w:spacing w:before="0"/>
        <w:rPr>
          <w:rFonts w:ascii="Calibri" w:eastAsia="Calibri" w:hAnsi="Calibri" w:cs="Calibri"/>
          <w:b/>
          <w:sz w:val="24"/>
          <w:szCs w:val="24"/>
          <w:lang w:eastAsia="el-GR"/>
        </w:rPr>
      </w:pPr>
    </w:p>
    <w:p w14:paraId="1B727052" w14:textId="5631C8D7" w:rsidR="00036CE0" w:rsidRPr="002F6EA4" w:rsidRDefault="00D060D2" w:rsidP="00036CE0">
      <w:pPr>
        <w:pStyle w:val="Heading4"/>
        <w:shd w:val="clear" w:color="auto" w:fill="FFFFFF"/>
        <w:spacing w:before="0"/>
        <w:rPr>
          <w:rFonts w:ascii="Helvetica" w:eastAsia="Times New Roman" w:hAnsi="Helvetica" w:cs="Helvetica"/>
          <w:i w:val="0"/>
          <w:iCs w:val="0"/>
          <w:color w:val="333333"/>
          <w:sz w:val="27"/>
          <w:szCs w:val="27"/>
          <w:highlight w:val="lightGray"/>
          <w:lang w:val="en-US"/>
        </w:rPr>
      </w:pPr>
      <w:r w:rsidRPr="00D060D2">
        <w:rPr>
          <w:rFonts w:ascii="Calibri" w:eastAsia="Calibri" w:hAnsi="Calibri" w:cs="Calibri"/>
          <w:b/>
          <w:sz w:val="24"/>
          <w:szCs w:val="24"/>
          <w:highlight w:val="lightGray"/>
          <w:lang w:eastAsia="el-GR"/>
        </w:rPr>
        <w:t>ΘΕΜΑ 4</w:t>
      </w:r>
      <w:r w:rsidR="00036CE0" w:rsidRPr="002F6EA4">
        <w:rPr>
          <w:rFonts w:ascii="Helvetica" w:eastAsia="Times New Roman" w:hAnsi="Helvetica" w:cs="Helvetica"/>
          <w:i w:val="0"/>
          <w:iCs w:val="0"/>
          <w:color w:val="333333"/>
          <w:sz w:val="27"/>
          <w:szCs w:val="27"/>
          <w:highlight w:val="lightGray"/>
          <w:lang w:val="en-US"/>
        </w:rPr>
        <w:t xml:space="preserve"> </w:t>
      </w:r>
      <w:r w:rsidR="00036CE0" w:rsidRPr="002F6EA4">
        <w:rPr>
          <w:rFonts w:ascii="Helvetica" w:eastAsia="Times New Roman" w:hAnsi="Helvetica" w:cs="Helvetica"/>
          <w:i w:val="0"/>
          <w:iCs w:val="0"/>
          <w:color w:val="333333"/>
          <w:sz w:val="27"/>
          <w:szCs w:val="27"/>
          <w:highlight w:val="lightGray"/>
          <w:lang w:val="en-US"/>
        </w:rPr>
        <w:t>Θέμα #18031</w:t>
      </w:r>
    </w:p>
    <w:p w14:paraId="651189FB" w14:textId="104BC432" w:rsidR="00D060D2" w:rsidRPr="00D060D2" w:rsidRDefault="00D060D2" w:rsidP="00D060D2">
      <w:pPr>
        <w:spacing w:after="0" w:line="360" w:lineRule="auto"/>
        <w:jc w:val="both"/>
        <w:rPr>
          <w:rFonts w:ascii="Calibri" w:eastAsia="Calibri" w:hAnsi="Calibri" w:cs="Calibri"/>
          <w:sz w:val="24"/>
          <w:szCs w:val="24"/>
          <w:highlight w:val="lightGray"/>
          <w:lang w:eastAsia="el-GR"/>
        </w:rPr>
      </w:pPr>
    </w:p>
    <w:p w14:paraId="6CE75F50" w14:textId="77777777" w:rsidR="00D060D2" w:rsidRPr="00D060D2" w:rsidRDefault="00D060D2" w:rsidP="00D060D2">
      <w:pPr>
        <w:spacing w:line="360" w:lineRule="auto"/>
        <w:jc w:val="both"/>
        <w:rPr>
          <w:rFonts w:ascii="Calibri" w:eastAsia="Calibri" w:hAnsi="Calibri" w:cs="Calibri"/>
          <w:b/>
          <w:sz w:val="24"/>
          <w:szCs w:val="24"/>
          <w:highlight w:val="lightGray"/>
          <w:lang w:eastAsia="el-GR"/>
        </w:rPr>
      </w:pPr>
      <w:r w:rsidRPr="00D060D2">
        <w:rPr>
          <w:rFonts w:ascii="Calibri" w:eastAsia="Calibri" w:hAnsi="Calibri" w:cs="Calibri"/>
          <w:b/>
          <w:sz w:val="24"/>
          <w:szCs w:val="24"/>
          <w:highlight w:val="lightGray"/>
          <w:lang w:eastAsia="el-GR"/>
        </w:rPr>
        <w:t>4.1</w:t>
      </w:r>
      <w:r w:rsidRPr="00D060D2">
        <w:rPr>
          <w:rFonts w:ascii="Calibri" w:eastAsia="Calibri" w:hAnsi="Calibri" w:cs="Calibri"/>
          <w:sz w:val="24"/>
          <w:szCs w:val="24"/>
          <w:highlight w:val="lightGray"/>
          <w:lang w:eastAsia="el-GR"/>
        </w:rPr>
        <w:t xml:space="preserve"> </w:t>
      </w:r>
      <w:r w:rsidRPr="00D060D2">
        <w:rPr>
          <w:rFonts w:ascii="Calibri" w:eastAsia="Calibri" w:hAnsi="Calibri" w:cs="Calibri"/>
          <w:b/>
          <w:sz w:val="24"/>
          <w:szCs w:val="24"/>
          <w:highlight w:val="lightGray"/>
          <w:lang w:eastAsia="el-GR"/>
        </w:rPr>
        <w:t>Στη γραφική παράσταση που ακολουθεί απεικονίζονται οι συγκεντρώσεις των αντιγόνων και των αντισωμάτων μετά την μόλυνση ενός ατόμου από παθογόνο μικροοργανισμό.</w:t>
      </w:r>
      <w:r w:rsidRPr="00D060D2">
        <w:rPr>
          <w:rFonts w:ascii="Calibri" w:eastAsia="Calibri" w:hAnsi="Calibri" w:cs="Calibri"/>
          <w:noProof/>
          <w:highlight w:val="lightGray"/>
          <w:lang w:eastAsia="el-GR"/>
        </w:rPr>
        <w:t xml:space="preserve"> </w:t>
      </w:r>
      <w:r w:rsidRPr="00D060D2">
        <w:rPr>
          <w:rFonts w:ascii="Calibri" w:eastAsia="Calibri" w:hAnsi="Calibri" w:cs="Calibri"/>
          <w:noProof/>
          <w:highlight w:val="lightGray"/>
          <w:lang w:eastAsia="el-GR"/>
        </w:rPr>
        <w:drawing>
          <wp:inline distT="0" distB="0" distL="0" distR="0" wp14:anchorId="65AD05D1" wp14:editId="39C4FF77">
            <wp:extent cx="5076825" cy="2994183"/>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085655" cy="2999391"/>
                    </a:xfrm>
                    <a:prstGeom prst="rect">
                      <a:avLst/>
                    </a:prstGeom>
                  </pic:spPr>
                </pic:pic>
              </a:graphicData>
            </a:graphic>
          </wp:inline>
        </w:drawing>
      </w:r>
    </w:p>
    <w:p w14:paraId="034066F1" w14:textId="77777777" w:rsidR="00D060D2" w:rsidRPr="00D060D2" w:rsidRDefault="00D060D2" w:rsidP="00D060D2">
      <w:pPr>
        <w:spacing w:after="0" w:line="360" w:lineRule="auto"/>
        <w:jc w:val="both"/>
        <w:rPr>
          <w:rFonts w:ascii="Calibri" w:eastAsia="Calibri" w:hAnsi="Calibri" w:cs="Calibri"/>
          <w:sz w:val="24"/>
          <w:szCs w:val="24"/>
          <w:highlight w:val="lightGray"/>
          <w:lang w:eastAsia="el-GR"/>
        </w:rPr>
      </w:pPr>
      <w:r w:rsidRPr="00D060D2">
        <w:rPr>
          <w:rFonts w:ascii="Calibri" w:eastAsia="Calibri" w:hAnsi="Calibri" w:cs="Calibri"/>
          <w:sz w:val="24"/>
          <w:szCs w:val="24"/>
          <w:highlight w:val="lightGray"/>
          <w:lang w:eastAsia="el-GR"/>
        </w:rPr>
        <w:t>α. Να αναφέρετε ποια γραφική παράσταση αντιστοιχεί στη συγκέντρωση των αντιγόνων και ποια αντιστοιχεί στη συγκέντρωση των αντισωμάτων (μονάδες 2). Να δικαιολογήσετε την απάντησή σας (μονάδες 4).</w:t>
      </w:r>
    </w:p>
    <w:p w14:paraId="58B9EE29" w14:textId="77777777" w:rsidR="00D060D2" w:rsidRPr="00D060D2" w:rsidRDefault="00D060D2" w:rsidP="00D060D2">
      <w:pPr>
        <w:spacing w:after="0" w:line="360" w:lineRule="auto"/>
        <w:jc w:val="both"/>
        <w:rPr>
          <w:rFonts w:ascii="Calibri" w:eastAsia="Calibri" w:hAnsi="Calibri" w:cs="Calibri"/>
          <w:sz w:val="24"/>
          <w:szCs w:val="24"/>
          <w:highlight w:val="lightGray"/>
          <w:lang w:eastAsia="el-GR"/>
        </w:rPr>
      </w:pPr>
      <w:r w:rsidRPr="00D060D2">
        <w:rPr>
          <w:rFonts w:ascii="Calibri" w:eastAsia="Calibri" w:hAnsi="Calibri" w:cs="Calibri"/>
          <w:sz w:val="24"/>
          <w:szCs w:val="24"/>
          <w:highlight w:val="lightGray"/>
          <w:lang w:eastAsia="el-GR"/>
        </w:rPr>
        <w:t xml:space="preserve">β. Όπως κάθε κλειδί ανοίγει μία συγκεκριμένη κλειδαριά, έτσι και κάθε αντίσωμα συνδέεται εκλεκτικά με το συγκεκριμένο αντιγόνο που προκάλεσε την παραγωγή του. Να  εξηγήσετε τα αποτελέσματα που μπορεί να έχει η σύνδεση των αντισωμάτων με τα  αντιγόνα (μονάδες 6). </w:t>
      </w:r>
    </w:p>
    <w:p w14:paraId="6FF28717" w14:textId="77777777" w:rsidR="00D060D2" w:rsidRPr="00D060D2" w:rsidRDefault="00D060D2" w:rsidP="00D060D2">
      <w:pPr>
        <w:spacing w:after="0" w:line="360" w:lineRule="auto"/>
        <w:jc w:val="right"/>
        <w:rPr>
          <w:rFonts w:ascii="Calibri" w:eastAsia="Calibri" w:hAnsi="Calibri" w:cs="Calibri"/>
          <w:sz w:val="24"/>
          <w:szCs w:val="24"/>
          <w:highlight w:val="lightGray"/>
          <w:lang w:eastAsia="el-GR"/>
        </w:rPr>
      </w:pPr>
      <w:r w:rsidRPr="00D060D2">
        <w:rPr>
          <w:rFonts w:ascii="Calibri" w:eastAsia="Calibri" w:hAnsi="Calibri" w:cs="Calibri"/>
          <w:b/>
          <w:sz w:val="24"/>
          <w:szCs w:val="24"/>
          <w:highlight w:val="lightGray"/>
          <w:lang w:eastAsia="el-GR"/>
        </w:rPr>
        <w:t>Μονάδες 12</w:t>
      </w:r>
    </w:p>
    <w:p w14:paraId="46357949" w14:textId="77777777" w:rsidR="00D060D2" w:rsidRPr="00D060D2" w:rsidRDefault="00D060D2" w:rsidP="00D060D2">
      <w:pPr>
        <w:spacing w:after="0" w:line="360" w:lineRule="auto"/>
        <w:jc w:val="both"/>
        <w:rPr>
          <w:rFonts w:ascii="Calibri" w:eastAsia="Calibri" w:hAnsi="Calibri" w:cs="Calibri"/>
          <w:sz w:val="24"/>
          <w:szCs w:val="24"/>
          <w:highlight w:val="lightGray"/>
          <w:lang w:eastAsia="el-GR"/>
        </w:rPr>
      </w:pPr>
      <w:r w:rsidRPr="00D060D2">
        <w:rPr>
          <w:rFonts w:ascii="Calibri" w:eastAsia="Calibri" w:hAnsi="Calibri" w:cs="Calibri"/>
          <w:b/>
          <w:sz w:val="24"/>
          <w:szCs w:val="24"/>
          <w:highlight w:val="lightGray"/>
          <w:lang w:eastAsia="el-GR"/>
        </w:rPr>
        <w:lastRenderedPageBreak/>
        <w:t>4.2</w:t>
      </w:r>
      <w:r w:rsidRPr="00D060D2">
        <w:rPr>
          <w:rFonts w:ascii="Calibri" w:eastAsia="Calibri" w:hAnsi="Calibri" w:cs="Calibri"/>
          <w:sz w:val="24"/>
          <w:szCs w:val="24"/>
          <w:highlight w:val="lightGray"/>
          <w:lang w:eastAsia="el-GR"/>
        </w:rPr>
        <w:t xml:space="preserve"> </w:t>
      </w:r>
      <w:r w:rsidRPr="00D060D2">
        <w:rPr>
          <w:rFonts w:ascii="Calibri" w:eastAsia="Calibri" w:hAnsi="Calibri" w:cs="Calibri"/>
          <w:b/>
          <w:sz w:val="24"/>
          <w:szCs w:val="24"/>
          <w:highlight w:val="lightGray"/>
          <w:lang w:eastAsia="el-GR"/>
        </w:rPr>
        <w:t>Αρκετά συχνά διάφορες οικολογικές οργανώσεις αναδεικνύουν το πρόβλημα της έλλειψης τροφής στις αναπτυσσόμενες χώρες του πλανήτη μας, σε συνδυασμό με την αυξητική τάση που παρουσιάζει το μέγεθος του ανθρώπινου πληθυσμού. Μια από τις λύσεις που προτείνεται είναι να μειωθεί η υπερκατανάλωση κρέατος από τις οικονομικά ανεπτυγμένες κοινωνίες</w:t>
      </w:r>
      <w:r w:rsidRPr="00D060D2">
        <w:rPr>
          <w:rFonts w:ascii="Calibri" w:eastAsia="Calibri" w:hAnsi="Calibri" w:cs="Calibri"/>
          <w:sz w:val="24"/>
          <w:szCs w:val="24"/>
          <w:highlight w:val="lightGray"/>
          <w:lang w:eastAsia="el-GR"/>
        </w:rPr>
        <w:t xml:space="preserve">. </w:t>
      </w:r>
    </w:p>
    <w:p w14:paraId="0C7AD025" w14:textId="77777777" w:rsidR="00D060D2" w:rsidRPr="00D060D2" w:rsidRDefault="00D060D2" w:rsidP="00D060D2">
      <w:pPr>
        <w:spacing w:after="0" w:line="360" w:lineRule="auto"/>
        <w:jc w:val="both"/>
        <w:rPr>
          <w:rFonts w:ascii="Calibri" w:eastAsia="Calibri" w:hAnsi="Calibri" w:cs="Calibri"/>
          <w:sz w:val="24"/>
          <w:szCs w:val="24"/>
          <w:highlight w:val="lightGray"/>
          <w:lang w:eastAsia="el-GR"/>
        </w:rPr>
      </w:pPr>
      <w:r w:rsidRPr="00D060D2">
        <w:rPr>
          <w:rFonts w:ascii="Calibri" w:eastAsia="Calibri" w:hAnsi="Calibri" w:cs="Calibri"/>
          <w:sz w:val="24"/>
          <w:szCs w:val="24"/>
          <w:highlight w:val="lightGray"/>
          <w:lang w:eastAsia="el-GR"/>
        </w:rPr>
        <w:t xml:space="preserve">α. Να εξηγήσετε που οφείλεται η ελάττωση, τόσο της ενέργειας (μονάδες 4) όσο και της βιομάζας (μονάδες 3) που παρατηρείται από τη βάση προς την κορυφή των αντίστοιχων τροφικών πυραμίδων των οικοσυστημάτων. </w:t>
      </w:r>
    </w:p>
    <w:p w14:paraId="5E8FE120" w14:textId="77777777" w:rsidR="00D060D2" w:rsidRPr="00D060D2" w:rsidRDefault="00D060D2" w:rsidP="00D060D2">
      <w:pPr>
        <w:spacing w:after="0" w:line="360" w:lineRule="auto"/>
        <w:jc w:val="both"/>
        <w:rPr>
          <w:rFonts w:ascii="Calibri" w:eastAsia="Calibri" w:hAnsi="Calibri" w:cs="Calibri"/>
          <w:sz w:val="24"/>
          <w:szCs w:val="24"/>
          <w:highlight w:val="lightGray"/>
          <w:lang w:eastAsia="el-GR"/>
        </w:rPr>
      </w:pPr>
      <w:r w:rsidRPr="00D060D2">
        <w:rPr>
          <w:rFonts w:ascii="Calibri" w:eastAsia="Calibri" w:hAnsi="Calibri" w:cs="Calibri"/>
          <w:sz w:val="24"/>
          <w:szCs w:val="24"/>
          <w:highlight w:val="lightGray"/>
          <w:lang w:eastAsia="el-GR"/>
        </w:rPr>
        <w:t>β. Να εξηγήσετε, με κριτήριο τις απώλειες της ενέργειας και της βιομάζας στις τροφικές πυραμίδες των οικοσυστημάτων, γιατί η υπερκατανάλωση κρέατος από τις οικονομικά ανεπτυγμένες κοινωνίες επιτείνει το πρόβλημα έλλειψης τροφής στις αναπτυσσόμενες χώρες του πλανήτη μας (μονάδες 3) και να δικαιολογήσετε το λόγο για τον οποίο προτείνεται ως αντιμετώπιση του προβλήματος, η αύξηση της κατανάλωσης παραγωγών στις διατροφικές μας συνήθειες (μονάδες 3).</w:t>
      </w:r>
    </w:p>
    <w:p w14:paraId="50BC5F9E" w14:textId="77777777" w:rsidR="00D060D2" w:rsidRPr="00D060D2" w:rsidRDefault="00D060D2" w:rsidP="00D060D2">
      <w:pPr>
        <w:spacing w:after="0" w:line="360" w:lineRule="auto"/>
        <w:jc w:val="right"/>
        <w:rPr>
          <w:rFonts w:ascii="Calibri" w:eastAsia="Calibri" w:hAnsi="Calibri" w:cs="Calibri"/>
          <w:sz w:val="24"/>
          <w:szCs w:val="24"/>
          <w:lang w:eastAsia="el-GR"/>
        </w:rPr>
      </w:pPr>
      <w:bookmarkStart w:id="0" w:name="_heading=h.gjdgxs" w:colFirst="0" w:colLast="0"/>
      <w:bookmarkEnd w:id="0"/>
      <w:r w:rsidRPr="00D060D2">
        <w:rPr>
          <w:rFonts w:ascii="Calibri" w:eastAsia="Calibri" w:hAnsi="Calibri" w:cs="Calibri"/>
          <w:b/>
          <w:sz w:val="24"/>
          <w:szCs w:val="24"/>
          <w:highlight w:val="lightGray"/>
          <w:lang w:eastAsia="el-GR"/>
        </w:rPr>
        <w:t>Μονάδες 13</w:t>
      </w:r>
    </w:p>
    <w:p w14:paraId="652BED91" w14:textId="4C770C16" w:rsidR="00036CE0" w:rsidRPr="00036CE0" w:rsidRDefault="00D060D2" w:rsidP="00036CE0">
      <w:pPr>
        <w:pStyle w:val="Heading4"/>
        <w:shd w:val="clear" w:color="auto" w:fill="FFFFFF"/>
        <w:spacing w:before="0"/>
        <w:rPr>
          <w:rFonts w:ascii="Helvetica" w:eastAsia="Times New Roman" w:hAnsi="Helvetica" w:cs="Helvetica"/>
          <w:i w:val="0"/>
          <w:iCs w:val="0"/>
          <w:color w:val="333333"/>
          <w:sz w:val="27"/>
          <w:szCs w:val="27"/>
          <w:lang w:val="en-US"/>
        </w:rPr>
      </w:pPr>
      <w:r>
        <w:t>ΑΠΑΝΤΗΣΗ</w:t>
      </w:r>
      <w:r w:rsidR="00036CE0" w:rsidRPr="00036CE0">
        <w:rPr>
          <w:rFonts w:ascii="Helvetica" w:eastAsia="Times New Roman" w:hAnsi="Helvetica" w:cs="Helvetica"/>
          <w:i w:val="0"/>
          <w:iCs w:val="0"/>
          <w:color w:val="333333"/>
          <w:sz w:val="27"/>
          <w:szCs w:val="27"/>
          <w:lang w:val="en-US"/>
        </w:rPr>
        <w:t xml:space="preserve"> </w:t>
      </w:r>
      <w:r w:rsidR="00036CE0" w:rsidRPr="00036CE0">
        <w:rPr>
          <w:rFonts w:ascii="Helvetica" w:eastAsia="Times New Roman" w:hAnsi="Helvetica" w:cs="Helvetica"/>
          <w:i w:val="0"/>
          <w:iCs w:val="0"/>
          <w:color w:val="333333"/>
          <w:sz w:val="27"/>
          <w:szCs w:val="27"/>
          <w:lang w:val="en-US"/>
        </w:rPr>
        <w:t>Θέμα #18031</w:t>
      </w:r>
    </w:p>
    <w:p w14:paraId="1005EBED" w14:textId="77777777" w:rsidR="00D060D2" w:rsidRDefault="00D060D2" w:rsidP="00D060D2">
      <w:pPr>
        <w:rPr>
          <w:lang w:eastAsia="el-GR"/>
        </w:rPr>
      </w:pPr>
      <w:r>
        <w:rPr>
          <w:lang w:eastAsia="el-GR"/>
        </w:rPr>
        <w:t>4.1</w:t>
      </w:r>
    </w:p>
    <w:p w14:paraId="4E38A329" w14:textId="77777777" w:rsidR="00D060D2" w:rsidRDefault="00D060D2" w:rsidP="00D060D2">
      <w:pPr>
        <w:rPr>
          <w:lang w:eastAsia="el-GR"/>
        </w:rPr>
      </w:pPr>
      <w:r>
        <w:rPr>
          <w:lang w:eastAsia="el-GR"/>
        </w:rPr>
        <w:t>α. Η γραφική παράσταση η οποία αντιστοιχεί στα αντιγόνα είναι η Β, ενώ η γραφική</w:t>
      </w:r>
    </w:p>
    <w:p w14:paraId="6DD84158" w14:textId="77777777" w:rsidR="00D060D2" w:rsidRDefault="00D060D2" w:rsidP="00D060D2">
      <w:pPr>
        <w:rPr>
          <w:lang w:eastAsia="el-GR"/>
        </w:rPr>
      </w:pPr>
      <w:r>
        <w:rPr>
          <w:lang w:eastAsia="el-GR"/>
        </w:rPr>
        <w:t>παράσταση η οποία αντιστοιχεί στα αντισώματα, που παράχθηκαν για να αντιμετωπίσουν</w:t>
      </w:r>
    </w:p>
    <w:p w14:paraId="1C4FCAED" w14:textId="77777777" w:rsidR="00D060D2" w:rsidRDefault="00D060D2" w:rsidP="00D060D2">
      <w:pPr>
        <w:rPr>
          <w:lang w:eastAsia="el-GR"/>
        </w:rPr>
      </w:pPr>
      <w:r>
        <w:rPr>
          <w:lang w:eastAsia="el-GR"/>
        </w:rPr>
        <w:t>τα αντιγόνα, είναι η Α. Η αύξηση στη συγκέντρωση των αντιγόνων προηγείται εκείνης των</w:t>
      </w:r>
    </w:p>
    <w:p w14:paraId="3C28A69D" w14:textId="77777777" w:rsidR="00D060D2" w:rsidRDefault="00D060D2" w:rsidP="00D060D2">
      <w:pPr>
        <w:rPr>
          <w:lang w:eastAsia="el-GR"/>
        </w:rPr>
      </w:pPr>
      <w:r>
        <w:rPr>
          <w:lang w:eastAsia="el-GR"/>
        </w:rPr>
        <w:t>αντισωμάτων στον οργανισμό, καθώς αντιπροσωπεύει τη μόλυνση και την επακόλουθη</w:t>
      </w:r>
    </w:p>
    <w:p w14:paraId="7E8C9791" w14:textId="77777777" w:rsidR="00D060D2" w:rsidRDefault="00D060D2" w:rsidP="00D060D2">
      <w:pPr>
        <w:rPr>
          <w:lang w:eastAsia="el-GR"/>
        </w:rPr>
      </w:pPr>
      <w:r>
        <w:rPr>
          <w:lang w:eastAsia="el-GR"/>
        </w:rPr>
        <w:t>λοίμωξη (εγκατάσταση και πολλαπλασιασμό των αντιγόνων). Η έναρξη της παραγωγής των</w:t>
      </w:r>
    </w:p>
    <w:p w14:paraId="729FA144" w14:textId="77777777" w:rsidR="00D060D2" w:rsidRDefault="00D060D2" w:rsidP="00D060D2">
      <w:pPr>
        <w:rPr>
          <w:lang w:eastAsia="el-GR"/>
        </w:rPr>
      </w:pPr>
      <w:r>
        <w:rPr>
          <w:lang w:eastAsia="el-GR"/>
        </w:rPr>
        <w:t>αντισωμάτων καθυστερεί, καθώς πρόκειται για πρωτογενή ανοσοβιολογική απόκριση.</w:t>
      </w:r>
    </w:p>
    <w:p w14:paraId="70FA96D3" w14:textId="77777777" w:rsidR="00D060D2" w:rsidRDefault="00D060D2" w:rsidP="00D060D2">
      <w:pPr>
        <w:rPr>
          <w:lang w:eastAsia="el-GR"/>
        </w:rPr>
      </w:pPr>
      <w:r>
        <w:rPr>
          <w:lang w:eastAsia="el-GR"/>
        </w:rPr>
        <w:t>β. Η σύνδεση των αντισωμάτων πάνω στα αντιγόνα μπορεί να έχει ως αποτέλεσμα:</w:t>
      </w:r>
    </w:p>
    <w:p w14:paraId="587916DC" w14:textId="77777777" w:rsidR="00D060D2" w:rsidRDefault="00D060D2" w:rsidP="00D060D2">
      <w:pPr>
        <w:rPr>
          <w:lang w:eastAsia="el-GR"/>
        </w:rPr>
      </w:pPr>
      <w:r>
        <w:rPr>
          <w:lang w:eastAsia="el-GR"/>
        </w:rPr>
        <w:t>1. την ενεργοποίηση των πρωτεϊνών του συμπληρώματος για την καταστροφή των</w:t>
      </w:r>
    </w:p>
    <w:p w14:paraId="386ED9A7" w14:textId="77777777" w:rsidR="00D060D2" w:rsidRDefault="00D060D2" w:rsidP="00D060D2">
      <w:pPr>
        <w:rPr>
          <w:lang w:eastAsia="el-GR"/>
        </w:rPr>
      </w:pPr>
      <w:r>
        <w:rPr>
          <w:lang w:eastAsia="el-GR"/>
        </w:rPr>
        <w:t>αντιγόνων,</w:t>
      </w:r>
    </w:p>
    <w:p w14:paraId="0FA0AC72" w14:textId="77777777" w:rsidR="00D060D2" w:rsidRDefault="00D060D2" w:rsidP="00D060D2">
      <w:pPr>
        <w:rPr>
          <w:lang w:eastAsia="el-GR"/>
        </w:rPr>
      </w:pPr>
      <w:r>
        <w:rPr>
          <w:lang w:eastAsia="el-GR"/>
        </w:rPr>
        <w:t>2. την αδρανοποίηση των παραγόμενων τοξινών και</w:t>
      </w:r>
    </w:p>
    <w:p w14:paraId="22043D8D" w14:textId="77777777" w:rsidR="00D060D2" w:rsidRDefault="00D060D2" w:rsidP="00D060D2">
      <w:pPr>
        <w:rPr>
          <w:lang w:eastAsia="el-GR"/>
        </w:rPr>
      </w:pPr>
      <w:r>
        <w:rPr>
          <w:lang w:eastAsia="el-GR"/>
        </w:rPr>
        <w:t>3. την αναγνώριση των αντιγόνων από τα μακροφάγα με σκοπό την ολοκληρωτική</w:t>
      </w:r>
    </w:p>
    <w:p w14:paraId="17B9FD2D" w14:textId="77777777" w:rsidR="00D060D2" w:rsidRDefault="00D060D2" w:rsidP="00D060D2">
      <w:pPr>
        <w:rPr>
          <w:lang w:eastAsia="el-GR"/>
        </w:rPr>
      </w:pPr>
      <w:r>
        <w:rPr>
          <w:lang w:eastAsia="el-GR"/>
        </w:rPr>
        <w:t>καταστροφή τους.</w:t>
      </w:r>
    </w:p>
    <w:p w14:paraId="69849FC5" w14:textId="77777777" w:rsidR="002F6EA4" w:rsidRDefault="002F6EA4" w:rsidP="00D060D2">
      <w:pPr>
        <w:rPr>
          <w:lang w:eastAsia="el-GR"/>
        </w:rPr>
      </w:pPr>
    </w:p>
    <w:p w14:paraId="55326E9A" w14:textId="50D72A75" w:rsidR="00D060D2" w:rsidRDefault="00D060D2" w:rsidP="00D060D2">
      <w:pPr>
        <w:rPr>
          <w:lang w:eastAsia="el-GR"/>
        </w:rPr>
      </w:pPr>
      <w:r>
        <w:rPr>
          <w:lang w:eastAsia="el-GR"/>
        </w:rPr>
        <w:lastRenderedPageBreak/>
        <w:t>4.2</w:t>
      </w:r>
    </w:p>
    <w:p w14:paraId="0ACA0030" w14:textId="77777777" w:rsidR="00D060D2" w:rsidRDefault="00D060D2" w:rsidP="00D060D2">
      <w:pPr>
        <w:rPr>
          <w:lang w:eastAsia="el-GR"/>
        </w:rPr>
      </w:pPr>
      <w:r>
        <w:rPr>
          <w:lang w:eastAsia="el-GR"/>
        </w:rPr>
        <w:t>α. Έχει υπολογιστεί ότι μόνο το 10% περίπου της ενέργειας ενός τροφικού επιπέδου</w:t>
      </w:r>
    </w:p>
    <w:p w14:paraId="0275D6AE" w14:textId="77777777" w:rsidR="00D060D2" w:rsidRDefault="00D060D2" w:rsidP="00D060D2">
      <w:pPr>
        <w:rPr>
          <w:lang w:eastAsia="el-GR"/>
        </w:rPr>
      </w:pPr>
      <w:r>
        <w:rPr>
          <w:lang w:eastAsia="el-GR"/>
        </w:rPr>
        <w:t>περνάει στο επόμενο, καθώς το 90% της ενέργειας χάνεται. Αυτό οφείλεται στο ότι:</w:t>
      </w:r>
    </w:p>
    <w:p w14:paraId="7DB98F40" w14:textId="77777777" w:rsidR="00D060D2" w:rsidRDefault="00D060D2" w:rsidP="00D060D2">
      <w:pPr>
        <w:rPr>
          <w:lang w:eastAsia="el-GR"/>
        </w:rPr>
      </w:pPr>
      <w:r>
        <w:rPr>
          <w:lang w:eastAsia="el-GR"/>
        </w:rPr>
        <w:t>● Ένα μέρος της χημικής ενέργειας μετατρέπεται με την κυτταρική αναπνοή σε μη</w:t>
      </w:r>
    </w:p>
    <w:p w14:paraId="52B97360" w14:textId="77777777" w:rsidR="00D060D2" w:rsidRDefault="00D060D2" w:rsidP="00D060D2">
      <w:pPr>
        <w:rPr>
          <w:lang w:eastAsia="el-GR"/>
        </w:rPr>
      </w:pPr>
      <w:r>
        <w:rPr>
          <w:lang w:eastAsia="el-GR"/>
        </w:rPr>
        <w:t>αξιοποιήσιμες μορφές ενέργειας (πχ θερμότητα).</w:t>
      </w:r>
    </w:p>
    <w:p w14:paraId="2F8C14A6" w14:textId="77777777" w:rsidR="00D060D2" w:rsidRDefault="00D060D2" w:rsidP="00D060D2">
      <w:pPr>
        <w:rPr>
          <w:lang w:eastAsia="el-GR"/>
        </w:rPr>
      </w:pPr>
      <w:r>
        <w:rPr>
          <w:lang w:eastAsia="el-GR"/>
        </w:rPr>
        <w:t>● Δεν τρώγονται όλοι οι οργανισμοί ή όλα τα μέρη τους.</w:t>
      </w:r>
    </w:p>
    <w:p w14:paraId="2C00F7ED" w14:textId="77777777" w:rsidR="00D060D2" w:rsidRDefault="00D060D2" w:rsidP="00D060D2">
      <w:pPr>
        <w:rPr>
          <w:lang w:eastAsia="el-GR"/>
        </w:rPr>
      </w:pPr>
      <w:r>
        <w:rPr>
          <w:lang w:eastAsia="el-GR"/>
        </w:rPr>
        <w:t>● Ορισμένοι οργανισμοί πεθαίνουν.</w:t>
      </w:r>
    </w:p>
    <w:p w14:paraId="3C340DD9" w14:textId="77777777" w:rsidR="00D060D2" w:rsidRDefault="00D060D2" w:rsidP="00D060D2">
      <w:pPr>
        <w:rPr>
          <w:lang w:eastAsia="el-GR"/>
        </w:rPr>
      </w:pPr>
      <w:r>
        <w:rPr>
          <w:lang w:eastAsia="el-GR"/>
        </w:rPr>
        <w:t>● Ένα μέρος της οργανικής ύλης αποβάλλεται με τα κόπρανα και τα ούρα</w:t>
      </w:r>
    </w:p>
    <w:p w14:paraId="34041400" w14:textId="77777777" w:rsidR="00D060D2" w:rsidRDefault="00D060D2" w:rsidP="00D060D2">
      <w:pPr>
        <w:rPr>
          <w:lang w:eastAsia="el-GR"/>
        </w:rPr>
      </w:pPr>
      <w:r>
        <w:rPr>
          <w:lang w:eastAsia="el-GR"/>
        </w:rPr>
        <w:t>(απεκκρίσεις), τα οποία αποικοδομούνται.</w:t>
      </w:r>
    </w:p>
    <w:p w14:paraId="1B80197F" w14:textId="77777777" w:rsidR="00D060D2" w:rsidRDefault="00D060D2" w:rsidP="00D060D2">
      <w:pPr>
        <w:rPr>
          <w:lang w:eastAsia="el-GR"/>
        </w:rPr>
      </w:pPr>
      <w:r>
        <w:rPr>
          <w:lang w:eastAsia="el-GR"/>
        </w:rPr>
        <w:t>Σε γενικές γραμμές, η ίδια πτωτική τάση (της τάξης του 90%) που παρουσιάζεται στις</w:t>
      </w:r>
    </w:p>
    <w:p w14:paraId="1C5EDA48" w14:textId="77777777" w:rsidR="00D060D2" w:rsidRDefault="00D060D2" w:rsidP="00D060D2">
      <w:pPr>
        <w:rPr>
          <w:lang w:eastAsia="el-GR"/>
        </w:rPr>
      </w:pPr>
      <w:r>
        <w:rPr>
          <w:lang w:eastAsia="el-GR"/>
        </w:rPr>
        <w:t>τροφικές πυραμίδες ενέργειας εμφανίζεται και στις τροφικές πυραμίδες βιομάζας, καθώς,</w:t>
      </w:r>
    </w:p>
    <w:p w14:paraId="7DE8B805" w14:textId="77777777" w:rsidR="00D060D2" w:rsidRDefault="00D060D2" w:rsidP="00D060D2">
      <w:pPr>
        <w:rPr>
          <w:lang w:eastAsia="el-GR"/>
        </w:rPr>
      </w:pPr>
      <w:r>
        <w:rPr>
          <w:lang w:eastAsia="el-GR"/>
        </w:rPr>
        <w:t>όταν μειώνεται η ενέργεια που προσλαμβάνει κάθε τροφικό επίπεδο από το προηγούμενο</w:t>
      </w:r>
    </w:p>
    <w:p w14:paraId="63E89D09" w14:textId="77777777" w:rsidR="00D060D2" w:rsidRDefault="00D060D2" w:rsidP="00D060D2">
      <w:pPr>
        <w:rPr>
          <w:lang w:eastAsia="el-GR"/>
        </w:rPr>
      </w:pPr>
      <w:r>
        <w:rPr>
          <w:lang w:eastAsia="el-GR"/>
        </w:rPr>
        <w:t>του, είναι λογικό να μειώνεται και η ποσότητα της οργανικής ύλης που μπορούν να</w:t>
      </w:r>
    </w:p>
    <w:p w14:paraId="6DDD60F9" w14:textId="77777777" w:rsidR="00D060D2" w:rsidRDefault="00D060D2" w:rsidP="00D060D2">
      <w:pPr>
        <w:rPr>
          <w:lang w:eastAsia="el-GR"/>
        </w:rPr>
      </w:pPr>
      <w:r>
        <w:rPr>
          <w:lang w:eastAsia="el-GR"/>
        </w:rPr>
        <w:t>συνθέσουν οι οργανισμοί και συνεπώς μειώνεται η βιομάζα του.</w:t>
      </w:r>
    </w:p>
    <w:p w14:paraId="60DE1037" w14:textId="77777777" w:rsidR="00D060D2" w:rsidRDefault="00D060D2" w:rsidP="00D060D2">
      <w:pPr>
        <w:rPr>
          <w:lang w:eastAsia="el-GR"/>
        </w:rPr>
      </w:pPr>
      <w:r>
        <w:rPr>
          <w:lang w:eastAsia="el-GR"/>
        </w:rPr>
        <w:t>β. Η υπερκατανάλωση κρέατος, προϋποθέτει την εκτροφή πολλών φυτοφάγων ζώων, τα</w:t>
      </w:r>
    </w:p>
    <w:p w14:paraId="4220ED37" w14:textId="77777777" w:rsidR="00D060D2" w:rsidRDefault="00D060D2" w:rsidP="00D060D2">
      <w:pPr>
        <w:rPr>
          <w:lang w:eastAsia="el-GR"/>
        </w:rPr>
      </w:pPr>
      <w:r>
        <w:rPr>
          <w:lang w:eastAsia="el-GR"/>
        </w:rPr>
        <w:t>οποία καταναλώνει ο άνθρωπος. Από τη συνολική ενέργεια και βιομάζα των παραγωγών</w:t>
      </w:r>
    </w:p>
    <w:p w14:paraId="04392BA7" w14:textId="77777777" w:rsidR="00D060D2" w:rsidRDefault="00D060D2" w:rsidP="00D060D2">
      <w:pPr>
        <w:rPr>
          <w:lang w:eastAsia="el-GR"/>
        </w:rPr>
      </w:pPr>
      <w:r>
        <w:rPr>
          <w:lang w:eastAsia="el-GR"/>
        </w:rPr>
        <w:t>που καλλιεργούνται για να θρέψουν τα φυτοφάγα αυτά ζώα, στους ανθρώπους καταλήγει</w:t>
      </w:r>
    </w:p>
    <w:p w14:paraId="204C62E3" w14:textId="77777777" w:rsidR="00D060D2" w:rsidRDefault="00D060D2" w:rsidP="00D060D2">
      <w:pPr>
        <w:rPr>
          <w:lang w:eastAsia="el-GR"/>
        </w:rPr>
      </w:pPr>
      <w:r>
        <w:rPr>
          <w:lang w:eastAsia="el-GR"/>
        </w:rPr>
        <w:t>περίπου το 1%, αφού μεταξύ των παραγωγών και του ανθρώπου έχουν μεσολαβήσει τα</w:t>
      </w:r>
    </w:p>
    <w:p w14:paraId="2D7A614D" w14:textId="77777777" w:rsidR="00D060D2" w:rsidRDefault="00D060D2" w:rsidP="00D060D2">
      <w:pPr>
        <w:rPr>
          <w:lang w:eastAsia="el-GR"/>
        </w:rPr>
      </w:pPr>
      <w:r>
        <w:rPr>
          <w:lang w:eastAsia="el-GR"/>
        </w:rPr>
        <w:t>ζώα. Αν όλες αυτές οι εκτάσεις που καλλιεργούνται για την εκτροφή των φυτοφάγων ζώων</w:t>
      </w:r>
    </w:p>
    <w:p w14:paraId="4AF3A1B6" w14:textId="77777777" w:rsidR="00D060D2" w:rsidRDefault="00D060D2" w:rsidP="00D060D2">
      <w:pPr>
        <w:rPr>
          <w:lang w:eastAsia="el-GR"/>
        </w:rPr>
      </w:pPr>
      <w:r>
        <w:rPr>
          <w:lang w:eastAsia="el-GR"/>
        </w:rPr>
        <w:t>καλλιεργούνταν με φυτά που θα έτρεφαν απευθείας φυτοφάγους ανθρώπους, θα έφτανε</w:t>
      </w:r>
    </w:p>
    <w:p w14:paraId="7F8F9BAE" w14:textId="77777777" w:rsidR="00D060D2" w:rsidRDefault="00D060D2" w:rsidP="00D060D2">
      <w:pPr>
        <w:rPr>
          <w:lang w:eastAsia="el-GR"/>
        </w:rPr>
      </w:pPr>
      <w:r>
        <w:rPr>
          <w:lang w:eastAsia="el-GR"/>
        </w:rPr>
        <w:t>τελικά σε αυτούς το 10% της συνολικής ενέργειας και της βιομάζας των παραγωγών του</w:t>
      </w:r>
    </w:p>
    <w:p w14:paraId="435456E0" w14:textId="77777777" w:rsidR="00D060D2" w:rsidRDefault="00D060D2" w:rsidP="00D060D2">
      <w:pPr>
        <w:rPr>
          <w:lang w:eastAsia="el-GR"/>
        </w:rPr>
      </w:pPr>
      <w:r>
        <w:rPr>
          <w:lang w:eastAsia="el-GR"/>
        </w:rPr>
        <w:t>οικοσυστήματος, δηλαδή, με άλλα λόγια, από την ίδια ενέργεια των παραγωγών θα</w:t>
      </w:r>
    </w:p>
    <w:p w14:paraId="25B05C1C" w14:textId="1595A22C" w:rsidR="00D060D2" w:rsidRDefault="00D060D2" w:rsidP="00D060D2">
      <w:pPr>
        <w:rPr>
          <w:lang w:eastAsia="el-GR"/>
        </w:rPr>
      </w:pPr>
      <w:r>
        <w:rPr>
          <w:lang w:eastAsia="el-GR"/>
        </w:rPr>
        <w:t>μπορούσε να συντηρηθεί μεγαλύτερος πληθυσμός ανθρώπων.</w:t>
      </w:r>
    </w:p>
    <w:p w14:paraId="686B81F5" w14:textId="77777777" w:rsidR="00036CE0" w:rsidRPr="00036CE0" w:rsidRDefault="00036CE0" w:rsidP="00036CE0">
      <w:pPr>
        <w:rPr>
          <w:lang w:eastAsia="el-GR"/>
        </w:rPr>
      </w:pPr>
    </w:p>
    <w:p w14:paraId="741687E7" w14:textId="77777777" w:rsidR="00036CE0" w:rsidRDefault="00036CE0" w:rsidP="00036CE0">
      <w:pPr>
        <w:rPr>
          <w:lang w:eastAsia="el-GR"/>
        </w:rPr>
      </w:pPr>
    </w:p>
    <w:p w14:paraId="2B2F52A4" w14:textId="77777777" w:rsidR="002F6EA4" w:rsidRDefault="002F6EA4" w:rsidP="00036CE0">
      <w:pPr>
        <w:rPr>
          <w:lang w:eastAsia="el-GR"/>
        </w:rPr>
      </w:pPr>
    </w:p>
    <w:p w14:paraId="066A9109" w14:textId="77777777" w:rsidR="002F6EA4" w:rsidRDefault="002F6EA4" w:rsidP="00036CE0">
      <w:pPr>
        <w:rPr>
          <w:lang w:eastAsia="el-GR"/>
        </w:rPr>
      </w:pPr>
    </w:p>
    <w:p w14:paraId="50F451AE" w14:textId="77777777" w:rsidR="00036CE0" w:rsidRPr="00036CE0" w:rsidRDefault="00036CE0" w:rsidP="00036CE0">
      <w:pPr>
        <w:spacing w:after="0" w:line="360" w:lineRule="auto"/>
        <w:jc w:val="both"/>
        <w:rPr>
          <w:rFonts w:ascii="Calibri" w:eastAsia="Calibri" w:hAnsi="Calibri" w:cs="Calibri"/>
          <w:b/>
          <w:sz w:val="24"/>
          <w:szCs w:val="24"/>
          <w:highlight w:val="lightGray"/>
          <w:lang w:eastAsia="el-GR"/>
        </w:rPr>
      </w:pPr>
      <w:r w:rsidRPr="00036CE0">
        <w:rPr>
          <w:rFonts w:ascii="Calibri" w:eastAsia="Calibri" w:hAnsi="Calibri" w:cs="Calibri"/>
          <w:b/>
          <w:sz w:val="24"/>
          <w:szCs w:val="24"/>
          <w:highlight w:val="lightGray"/>
          <w:lang w:eastAsia="el-GR"/>
        </w:rPr>
        <w:lastRenderedPageBreak/>
        <w:t xml:space="preserve">ΘΕΜΑ 4 </w:t>
      </w:r>
    </w:p>
    <w:p w14:paraId="47EE6B95" w14:textId="77777777" w:rsidR="00036CE0" w:rsidRPr="00036CE0" w:rsidRDefault="00036CE0" w:rsidP="00036CE0">
      <w:pPr>
        <w:spacing w:after="0" w:line="360" w:lineRule="auto"/>
        <w:jc w:val="both"/>
        <w:rPr>
          <w:rFonts w:ascii="Calibri" w:eastAsia="Calibri" w:hAnsi="Calibri" w:cs="Calibri"/>
          <w:b/>
          <w:color w:val="242021"/>
          <w:sz w:val="24"/>
          <w:szCs w:val="24"/>
          <w:highlight w:val="lightGray"/>
          <w:lang w:eastAsia="el-GR"/>
        </w:rPr>
      </w:pPr>
      <w:r w:rsidRPr="00036CE0">
        <w:rPr>
          <w:rFonts w:ascii="Calibri" w:eastAsia="Calibri" w:hAnsi="Calibri" w:cs="Calibri"/>
          <w:b/>
          <w:color w:val="242021"/>
          <w:sz w:val="24"/>
          <w:szCs w:val="24"/>
          <w:highlight w:val="lightGray"/>
          <w:lang w:eastAsia="el-GR"/>
        </w:rPr>
        <w:t>4.1 Ένα οικοσύστημα μπορεί να είναι τόσο μεγάλο όσο ολόκληρη η βιόσφαιρα αλλά και τόσο μικρό όσο ένα δέντρο,</w:t>
      </w:r>
      <w:r w:rsidRPr="00036CE0">
        <w:rPr>
          <w:rFonts w:ascii="Calibri" w:eastAsia="Calibri" w:hAnsi="Calibri" w:cs="Calibri"/>
          <w:highlight w:val="lightGray"/>
          <w:lang w:eastAsia="el-GR"/>
        </w:rPr>
        <w:t xml:space="preserve"> </w:t>
      </w:r>
      <w:r w:rsidRPr="00036CE0">
        <w:rPr>
          <w:rFonts w:ascii="Calibri" w:eastAsia="Calibri" w:hAnsi="Calibri" w:cs="Calibri"/>
          <w:b/>
          <w:color w:val="242021"/>
          <w:sz w:val="24"/>
          <w:szCs w:val="24"/>
          <w:highlight w:val="lightGray"/>
          <w:lang w:eastAsia="el-GR"/>
        </w:rPr>
        <w:t>όπως ένα έλατο, ύψους 15 μέτρων που φιλοξενεί περίπου 25.000 έντομα (πχ αράχνες, μύγες, σκαθάρια, αφίδες,</w:t>
      </w:r>
      <w:r w:rsidRPr="00036CE0">
        <w:rPr>
          <w:rFonts w:ascii="Calibri" w:eastAsia="Calibri" w:hAnsi="Calibri" w:cs="Calibri"/>
          <w:b/>
          <w:color w:val="000000"/>
          <w:sz w:val="24"/>
          <w:szCs w:val="24"/>
          <w:highlight w:val="lightGray"/>
          <w:lang w:eastAsia="el-GR"/>
        </w:rPr>
        <w:t xml:space="preserve"> </w:t>
      </w:r>
      <w:r w:rsidRPr="00036CE0">
        <w:rPr>
          <w:rFonts w:ascii="Calibri" w:eastAsia="Calibri" w:hAnsi="Calibri" w:cs="Calibri"/>
          <w:b/>
          <w:color w:val="242021"/>
          <w:sz w:val="24"/>
          <w:szCs w:val="24"/>
          <w:highlight w:val="lightGray"/>
          <w:lang w:eastAsia="el-GR"/>
        </w:rPr>
        <w:t xml:space="preserve">μυρμήγκια). Τα έντομα αποτελούν τροφή για 80 σπουργίτια που φιλοξενούνται επίσης από το δέντρο. </w:t>
      </w:r>
    </w:p>
    <w:p w14:paraId="20A21822" w14:textId="77777777" w:rsidR="00036CE0" w:rsidRPr="00036CE0" w:rsidRDefault="00036CE0" w:rsidP="00036CE0">
      <w:pPr>
        <w:spacing w:after="0" w:line="360" w:lineRule="auto"/>
        <w:jc w:val="both"/>
        <w:rPr>
          <w:rFonts w:ascii="Calibri" w:eastAsia="Calibri" w:hAnsi="Calibri" w:cs="Calibri"/>
          <w:sz w:val="24"/>
          <w:szCs w:val="24"/>
          <w:highlight w:val="lightGray"/>
          <w:lang w:eastAsia="el-GR"/>
        </w:rPr>
      </w:pPr>
      <w:r w:rsidRPr="00036CE0">
        <w:rPr>
          <w:rFonts w:ascii="Calibri" w:eastAsia="Calibri" w:hAnsi="Calibri" w:cs="Calibri"/>
          <w:sz w:val="24"/>
          <w:szCs w:val="24"/>
          <w:highlight w:val="lightGray"/>
          <w:lang w:eastAsia="el-GR"/>
        </w:rPr>
        <w:t xml:space="preserve">α. Να εξηγήσετε αν το </w:t>
      </w:r>
      <w:r w:rsidRPr="00036CE0">
        <w:rPr>
          <w:rFonts w:ascii="Calibri" w:eastAsia="Calibri" w:hAnsi="Calibri" w:cs="Calibri"/>
          <w:color w:val="242021"/>
          <w:sz w:val="24"/>
          <w:szCs w:val="24"/>
          <w:highlight w:val="lightGray"/>
          <w:lang w:eastAsia="el-GR"/>
        </w:rPr>
        <w:t xml:space="preserve">δέντρο χαρακτηρίζεται ως φυσικό αυτότροφο οικοσύστημα ή ως φυσικό ετερότροφο οικοσύστημα </w:t>
      </w:r>
      <w:r w:rsidRPr="00036CE0">
        <w:rPr>
          <w:rFonts w:ascii="Calibri" w:eastAsia="Calibri" w:hAnsi="Calibri" w:cs="Calibri"/>
          <w:sz w:val="24"/>
          <w:szCs w:val="24"/>
          <w:highlight w:val="lightGray"/>
          <w:lang w:eastAsia="el-GR"/>
        </w:rPr>
        <w:t xml:space="preserve">(μονάδες 6). </w:t>
      </w:r>
    </w:p>
    <w:p w14:paraId="0584A480" w14:textId="77777777" w:rsidR="00036CE0" w:rsidRPr="00036CE0" w:rsidRDefault="00036CE0" w:rsidP="00036CE0">
      <w:pPr>
        <w:spacing w:after="0" w:line="360" w:lineRule="auto"/>
        <w:jc w:val="both"/>
        <w:rPr>
          <w:rFonts w:ascii="Calibri" w:eastAsia="Calibri" w:hAnsi="Calibri" w:cs="Calibri"/>
          <w:color w:val="242021"/>
          <w:sz w:val="24"/>
          <w:szCs w:val="24"/>
          <w:highlight w:val="lightGray"/>
          <w:lang w:eastAsia="el-GR"/>
        </w:rPr>
      </w:pPr>
      <w:r w:rsidRPr="00036CE0">
        <w:rPr>
          <w:rFonts w:ascii="Calibri" w:eastAsia="Calibri" w:hAnsi="Calibri" w:cs="Calibri"/>
          <w:sz w:val="24"/>
          <w:szCs w:val="24"/>
          <w:highlight w:val="lightGray"/>
          <w:lang w:eastAsia="el-GR"/>
        </w:rPr>
        <w:t xml:space="preserve">β. </w:t>
      </w:r>
      <w:r w:rsidRPr="00036CE0">
        <w:rPr>
          <w:rFonts w:ascii="Calibri" w:eastAsia="Calibri" w:hAnsi="Calibri" w:cs="Calibri"/>
          <w:color w:val="242021"/>
          <w:sz w:val="24"/>
          <w:szCs w:val="24"/>
          <w:highlight w:val="lightGray"/>
          <w:lang w:eastAsia="el-GR"/>
        </w:rPr>
        <w:t>Να σχεδιάσετε την τροφική πυραμίδα βιομάζας (μονάδες 3) και πληθυσμού του οικοσυστήματος</w:t>
      </w:r>
      <w:r w:rsidRPr="00036CE0">
        <w:rPr>
          <w:rFonts w:ascii="Calibri" w:eastAsia="Calibri" w:hAnsi="Calibri" w:cs="Calibri"/>
          <w:sz w:val="24"/>
          <w:szCs w:val="24"/>
          <w:highlight w:val="lightGray"/>
          <w:lang w:eastAsia="el-GR"/>
        </w:rPr>
        <w:t xml:space="preserve"> (μονάδες 3).</w:t>
      </w:r>
    </w:p>
    <w:p w14:paraId="4CA7754D" w14:textId="77777777" w:rsidR="00036CE0" w:rsidRPr="00036CE0" w:rsidRDefault="00036CE0" w:rsidP="00036CE0">
      <w:pPr>
        <w:spacing w:after="0" w:line="360" w:lineRule="auto"/>
        <w:jc w:val="right"/>
        <w:rPr>
          <w:rFonts w:ascii="Calibri" w:eastAsia="Calibri" w:hAnsi="Calibri" w:cs="Calibri"/>
          <w:b/>
          <w:sz w:val="24"/>
          <w:szCs w:val="24"/>
          <w:highlight w:val="lightGray"/>
          <w:lang w:eastAsia="el-GR"/>
        </w:rPr>
      </w:pPr>
      <w:r w:rsidRPr="00036CE0">
        <w:rPr>
          <w:rFonts w:ascii="Calibri" w:eastAsia="Calibri" w:hAnsi="Calibri" w:cs="Calibri"/>
          <w:b/>
          <w:sz w:val="24"/>
          <w:szCs w:val="24"/>
          <w:highlight w:val="lightGray"/>
          <w:lang w:eastAsia="el-GR"/>
        </w:rPr>
        <w:t>Μονάδες 12</w:t>
      </w:r>
    </w:p>
    <w:p w14:paraId="4F4BEAA8" w14:textId="77777777" w:rsidR="00036CE0" w:rsidRPr="00036CE0" w:rsidRDefault="00036CE0" w:rsidP="00036CE0">
      <w:pPr>
        <w:spacing w:after="0" w:line="360" w:lineRule="auto"/>
        <w:jc w:val="both"/>
        <w:rPr>
          <w:rFonts w:ascii="Calibri" w:eastAsia="Calibri" w:hAnsi="Calibri" w:cs="Calibri"/>
          <w:b/>
          <w:sz w:val="24"/>
          <w:szCs w:val="24"/>
          <w:highlight w:val="lightGray"/>
          <w:lang w:eastAsia="el-GR"/>
        </w:rPr>
      </w:pPr>
      <w:r w:rsidRPr="00036CE0">
        <w:rPr>
          <w:rFonts w:ascii="Calibri" w:eastAsia="Calibri" w:hAnsi="Calibri" w:cs="Calibri"/>
          <w:b/>
          <w:sz w:val="24"/>
          <w:szCs w:val="24"/>
          <w:highlight w:val="lightGray"/>
          <w:lang w:eastAsia="el-GR"/>
        </w:rPr>
        <w:t>4.2 Δύο ενήλικες μολύνονται από έναν ιό. Ο θεράποντας ιατρός ρωτά και τους δύο αν έχουν στο παρελθόν εμβολιαστεί για το συγκεκριμένο είδος ιού. Ο ένας ενήλικας δεν θυμάται, οπότε ο ιατρός αποφασίζει να του χορηγήσει ορό αντισωμάτων. Ο άλλος απαντά ότι είχε εμβολιαστεί για τον ιό.</w:t>
      </w:r>
    </w:p>
    <w:p w14:paraId="2E760726" w14:textId="77777777" w:rsidR="00036CE0" w:rsidRPr="00036CE0" w:rsidRDefault="00036CE0" w:rsidP="00036CE0">
      <w:pPr>
        <w:spacing w:after="0" w:line="360" w:lineRule="auto"/>
        <w:jc w:val="both"/>
        <w:rPr>
          <w:rFonts w:ascii="Calibri" w:eastAsia="Calibri" w:hAnsi="Calibri" w:cs="Calibri"/>
          <w:sz w:val="24"/>
          <w:szCs w:val="24"/>
          <w:highlight w:val="lightGray"/>
          <w:lang w:eastAsia="el-GR"/>
        </w:rPr>
      </w:pPr>
      <w:r w:rsidRPr="00036CE0">
        <w:rPr>
          <w:rFonts w:ascii="Calibri" w:eastAsia="Calibri" w:hAnsi="Calibri" w:cs="Calibri"/>
          <w:sz w:val="24"/>
          <w:szCs w:val="24"/>
          <w:highlight w:val="lightGray"/>
          <w:lang w:eastAsia="el-GR"/>
        </w:rPr>
        <w:t>α. Να αντιστοιχίσετε τα παρακάτω διαγράμματα συγκέντρωσης αντισωμάτων στον ενήλικα που του χορηγήθηκε ορός και στον ενήλικα που δεν χορηγήθηκε και αντιμετωπίζει τον ιό μόνος του (μονάδες 2). Να αιτιολογήσετε υποδεικνύοντας το είδος της ανοσοβιολογικής απόκρισης που επιτελείται (αν επιτελείται) στον καθένα (μονάδες 4).</w:t>
      </w:r>
    </w:p>
    <w:p w14:paraId="00FD07AA" w14:textId="77777777" w:rsidR="00036CE0" w:rsidRPr="00036CE0" w:rsidRDefault="00036CE0" w:rsidP="00036CE0">
      <w:pPr>
        <w:spacing w:after="0" w:line="360" w:lineRule="auto"/>
        <w:jc w:val="both"/>
        <w:rPr>
          <w:rFonts w:ascii="Calibri" w:eastAsia="Calibri" w:hAnsi="Calibri" w:cs="Calibri"/>
          <w:sz w:val="24"/>
          <w:szCs w:val="24"/>
          <w:highlight w:val="lightGray"/>
          <w:lang w:eastAsia="el-GR"/>
        </w:rPr>
      </w:pPr>
      <w:r w:rsidRPr="00036CE0">
        <w:rPr>
          <w:rFonts w:ascii="Calibri" w:eastAsia="Calibri" w:hAnsi="Calibri" w:cs="Calibri"/>
          <w:noProof/>
          <w:sz w:val="24"/>
          <w:szCs w:val="24"/>
          <w:highlight w:val="lightGray"/>
          <w:lang w:eastAsia="el-GR"/>
        </w:rPr>
        <w:drawing>
          <wp:inline distT="114300" distB="114300" distL="114300" distR="114300" wp14:anchorId="3640FAC9" wp14:editId="72F682AB">
            <wp:extent cx="5759140" cy="1892300"/>
            <wp:effectExtent l="0" t="0" r="0" b="0"/>
            <wp:docPr id="39" name="image4.png" descr="A graph of a function&#10;&#10;AI-generated content may be incorrect."/>
            <wp:cNvGraphicFramePr/>
            <a:graphic xmlns:a="http://schemas.openxmlformats.org/drawingml/2006/main">
              <a:graphicData uri="http://schemas.openxmlformats.org/drawingml/2006/picture">
                <pic:pic xmlns:pic="http://schemas.openxmlformats.org/drawingml/2006/picture">
                  <pic:nvPicPr>
                    <pic:cNvPr id="39" name="image4.png" descr="A graph of a function&#10;&#10;AI-generated content may be incorrect."/>
                    <pic:cNvPicPr preferRelativeResize="0"/>
                  </pic:nvPicPr>
                  <pic:blipFill>
                    <a:blip r:embed="rId5"/>
                    <a:srcRect/>
                    <a:stretch>
                      <a:fillRect/>
                    </a:stretch>
                  </pic:blipFill>
                  <pic:spPr>
                    <a:xfrm>
                      <a:off x="0" y="0"/>
                      <a:ext cx="5759140" cy="1892300"/>
                    </a:xfrm>
                    <a:prstGeom prst="rect">
                      <a:avLst/>
                    </a:prstGeom>
                    <a:ln/>
                  </pic:spPr>
                </pic:pic>
              </a:graphicData>
            </a:graphic>
          </wp:inline>
        </w:drawing>
      </w:r>
    </w:p>
    <w:p w14:paraId="061BA37B" w14:textId="77777777" w:rsidR="00036CE0" w:rsidRPr="00036CE0" w:rsidRDefault="00036CE0" w:rsidP="00036CE0">
      <w:pPr>
        <w:spacing w:after="0" w:line="360" w:lineRule="auto"/>
        <w:jc w:val="both"/>
        <w:rPr>
          <w:rFonts w:ascii="Calibri" w:eastAsia="Calibri" w:hAnsi="Calibri" w:cs="Calibri"/>
          <w:sz w:val="24"/>
          <w:szCs w:val="24"/>
          <w:highlight w:val="lightGray"/>
          <w:lang w:eastAsia="el-GR"/>
        </w:rPr>
      </w:pPr>
      <w:r w:rsidRPr="00036CE0">
        <w:rPr>
          <w:rFonts w:ascii="Calibri" w:eastAsia="Calibri" w:hAnsi="Calibri" w:cs="Calibri"/>
          <w:sz w:val="24"/>
          <w:szCs w:val="24"/>
          <w:highlight w:val="lightGray"/>
          <w:lang w:eastAsia="el-GR"/>
        </w:rPr>
        <w:t xml:space="preserve">β. Πιστεύετε ότι θα μπορούσε στον ενήλικα που δεν έχει εμβολιαστεί, να πραγματοποιηθεί με κάποιο τρόπο φυσική παθητική ανοσία (μονάδες 3); Να αιτιολογήσετε την απάντησή σας (μονάδες 4). </w:t>
      </w:r>
    </w:p>
    <w:p w14:paraId="6D5B6B4A" w14:textId="77777777" w:rsidR="00036CE0" w:rsidRPr="00036CE0" w:rsidRDefault="00036CE0" w:rsidP="00036CE0">
      <w:pPr>
        <w:spacing w:after="0" w:line="360" w:lineRule="auto"/>
        <w:jc w:val="right"/>
        <w:rPr>
          <w:rFonts w:ascii="Calibri" w:eastAsia="Calibri" w:hAnsi="Calibri" w:cs="Calibri"/>
          <w:b/>
          <w:sz w:val="24"/>
          <w:szCs w:val="24"/>
          <w:lang w:eastAsia="el-GR"/>
        </w:rPr>
      </w:pPr>
      <w:r w:rsidRPr="00036CE0">
        <w:rPr>
          <w:rFonts w:ascii="Calibri" w:eastAsia="Calibri" w:hAnsi="Calibri" w:cs="Calibri"/>
          <w:b/>
          <w:sz w:val="24"/>
          <w:szCs w:val="24"/>
          <w:highlight w:val="lightGray"/>
          <w:lang w:eastAsia="el-GR"/>
        </w:rPr>
        <w:t>Μονάδες 13</w:t>
      </w:r>
    </w:p>
    <w:p w14:paraId="672FF7C4" w14:textId="77777777" w:rsidR="00036CE0" w:rsidRPr="00036CE0" w:rsidRDefault="00036CE0" w:rsidP="00036CE0">
      <w:pPr>
        <w:spacing w:after="0"/>
        <w:jc w:val="both"/>
        <w:rPr>
          <w:rFonts w:ascii="Calibri" w:eastAsia="Calibri" w:hAnsi="Calibri" w:cs="Calibri"/>
          <w:lang w:eastAsia="el-GR"/>
        </w:rPr>
      </w:pPr>
    </w:p>
    <w:p w14:paraId="6D14CB6A" w14:textId="77777777" w:rsidR="002F6EA4" w:rsidRDefault="002F6EA4" w:rsidP="00036CE0">
      <w:pPr>
        <w:rPr>
          <w:lang w:eastAsia="el-GR"/>
        </w:rPr>
      </w:pPr>
    </w:p>
    <w:p w14:paraId="31959E2D" w14:textId="77777777" w:rsidR="002F6EA4" w:rsidRDefault="002F6EA4" w:rsidP="00036CE0">
      <w:pPr>
        <w:rPr>
          <w:lang w:eastAsia="el-GR"/>
        </w:rPr>
      </w:pPr>
    </w:p>
    <w:p w14:paraId="09A084E1" w14:textId="51CC9C51" w:rsidR="00036CE0" w:rsidRDefault="00944ACE" w:rsidP="00036CE0">
      <w:pPr>
        <w:rPr>
          <w:lang w:eastAsia="el-GR"/>
        </w:rPr>
      </w:pPr>
      <w:r>
        <w:rPr>
          <w:lang w:eastAsia="el-GR"/>
        </w:rPr>
        <w:lastRenderedPageBreak/>
        <w:t>ΑΠΑΝΤΗΣΗ</w:t>
      </w:r>
    </w:p>
    <w:p w14:paraId="1941E470" w14:textId="77777777" w:rsidR="00944ACE" w:rsidRDefault="00944ACE" w:rsidP="00944ACE">
      <w:pPr>
        <w:rPr>
          <w:lang w:eastAsia="el-GR"/>
        </w:rPr>
      </w:pPr>
      <w:r>
        <w:rPr>
          <w:lang w:eastAsia="el-GR"/>
        </w:rPr>
        <w:t>4.1</w:t>
      </w:r>
    </w:p>
    <w:p w14:paraId="0FE56CDD" w14:textId="77777777" w:rsidR="00944ACE" w:rsidRDefault="00944ACE" w:rsidP="00944ACE">
      <w:pPr>
        <w:rPr>
          <w:lang w:eastAsia="el-GR"/>
        </w:rPr>
      </w:pPr>
      <w:r>
        <w:rPr>
          <w:lang w:eastAsia="el-GR"/>
        </w:rPr>
        <w:t>α. Το δέντρο χαρακτηρίζεται ως φυσικό αυτότροφο οικοσύστημα. Το συγκεκριμένο</w:t>
      </w:r>
    </w:p>
    <w:p w14:paraId="6F8E1B65" w14:textId="77777777" w:rsidR="00944ACE" w:rsidRDefault="00944ACE" w:rsidP="00944ACE">
      <w:pPr>
        <w:rPr>
          <w:lang w:eastAsia="el-GR"/>
        </w:rPr>
      </w:pPr>
      <w:r>
        <w:rPr>
          <w:lang w:eastAsia="el-GR"/>
        </w:rPr>
        <w:t>οικοσύστημα (δέντρο) εισάγει την ενέργεια που είναι απαραίτητη για τη διατήρηση της</w:t>
      </w:r>
    </w:p>
    <w:p w14:paraId="39BDEBFA" w14:textId="77777777" w:rsidR="00944ACE" w:rsidRDefault="00944ACE" w:rsidP="00944ACE">
      <w:pPr>
        <w:rPr>
          <w:lang w:eastAsia="el-GR"/>
        </w:rPr>
      </w:pPr>
      <w:r>
        <w:rPr>
          <w:lang w:eastAsia="el-GR"/>
        </w:rPr>
        <w:t>δομής του με τη μορφή της ηλιακής ακτινοβολίας και όχι με την μορφή των χημικών ενώσεων</w:t>
      </w:r>
    </w:p>
    <w:p w14:paraId="46129A14" w14:textId="77777777" w:rsidR="00944ACE" w:rsidRDefault="00944ACE" w:rsidP="00944ACE">
      <w:pPr>
        <w:rPr>
          <w:lang w:eastAsia="el-GR"/>
        </w:rPr>
      </w:pPr>
      <w:r>
        <w:rPr>
          <w:lang w:eastAsia="el-GR"/>
        </w:rPr>
        <w:t>όπως στο ετερότροφο οικοσύστημα. Η ενέργεια με την μορφή χημικών ενώσεων διανέμεται</w:t>
      </w:r>
    </w:p>
    <w:p w14:paraId="52ADDD50" w14:textId="77777777" w:rsidR="00944ACE" w:rsidRDefault="00944ACE" w:rsidP="00944ACE">
      <w:pPr>
        <w:rPr>
          <w:lang w:eastAsia="el-GR"/>
        </w:rPr>
      </w:pPr>
      <w:r>
        <w:rPr>
          <w:lang w:eastAsia="el-GR"/>
        </w:rPr>
        <w:t>μεταξύ των υπολοίπων οργανισμών (έντομα και σπουργίτια) μέσω των τροφικών σχέσεων</w:t>
      </w:r>
    </w:p>
    <w:p w14:paraId="73101D0D" w14:textId="77777777" w:rsidR="00944ACE" w:rsidRDefault="00944ACE" w:rsidP="00944ACE">
      <w:pPr>
        <w:rPr>
          <w:lang w:eastAsia="el-GR"/>
        </w:rPr>
      </w:pPr>
      <w:r>
        <w:rPr>
          <w:lang w:eastAsia="el-GR"/>
        </w:rPr>
        <w:t>που αναπτύσσονται μεταξύ τους (ροή ενέργειας).</w:t>
      </w:r>
    </w:p>
    <w:p w14:paraId="4C377781" w14:textId="77777777" w:rsidR="00944ACE" w:rsidRDefault="00944ACE" w:rsidP="00944ACE">
      <w:pPr>
        <w:rPr>
          <w:lang w:eastAsia="el-GR"/>
        </w:rPr>
      </w:pPr>
      <w:r>
        <w:rPr>
          <w:lang w:eastAsia="el-GR"/>
        </w:rPr>
        <w:t>β.</w:t>
      </w:r>
    </w:p>
    <w:p w14:paraId="06F06C67" w14:textId="77777777" w:rsidR="00944ACE" w:rsidRDefault="00944ACE" w:rsidP="00944ACE">
      <w:pPr>
        <w:rPr>
          <w:lang w:eastAsia="el-GR"/>
        </w:rPr>
      </w:pPr>
      <w:r>
        <w:rPr>
          <w:lang w:eastAsia="el-GR"/>
        </w:rPr>
        <w:t>4.2</w:t>
      </w:r>
    </w:p>
    <w:p w14:paraId="507B6B68" w14:textId="77777777" w:rsidR="00944ACE" w:rsidRDefault="00944ACE" w:rsidP="00944ACE">
      <w:pPr>
        <w:rPr>
          <w:lang w:eastAsia="el-GR"/>
        </w:rPr>
      </w:pPr>
      <w:r>
        <w:rPr>
          <w:lang w:eastAsia="el-GR"/>
        </w:rPr>
        <w:t>α. Το διάγραμμα 1 αντιστοιχεί στον ενήλικα που του χορηγήθηκε ορός ενώ το διάγραμμα 2</w:t>
      </w:r>
    </w:p>
    <w:p w14:paraId="29D45344" w14:textId="77777777" w:rsidR="00944ACE" w:rsidRDefault="00944ACE" w:rsidP="00944ACE">
      <w:pPr>
        <w:rPr>
          <w:lang w:eastAsia="el-GR"/>
        </w:rPr>
      </w:pPr>
      <w:r>
        <w:rPr>
          <w:lang w:eastAsia="el-GR"/>
        </w:rPr>
        <w:t>στον ενήλικα που αντιμετωπίζει τον ιό μόνος του. Στον πρώτο ενήλικα χορηγείται ορός</w:t>
      </w:r>
    </w:p>
    <w:p w14:paraId="518B336A" w14:textId="77777777" w:rsidR="00944ACE" w:rsidRDefault="00944ACE" w:rsidP="00944ACE">
      <w:pPr>
        <w:rPr>
          <w:lang w:eastAsia="el-GR"/>
        </w:rPr>
      </w:pPr>
      <w:r>
        <w:rPr>
          <w:lang w:eastAsia="el-GR"/>
        </w:rPr>
        <w:t>έτοιμων αντισωμάτων που έχουν παραχθεί από άλλο άτομο ή ζώο (παθητική ανοσία). Ο</w:t>
      </w:r>
    </w:p>
    <w:p w14:paraId="64404FEF" w14:textId="77777777" w:rsidR="00944ACE" w:rsidRDefault="00944ACE" w:rsidP="00944ACE">
      <w:pPr>
        <w:rPr>
          <w:lang w:eastAsia="el-GR"/>
        </w:rPr>
      </w:pPr>
      <w:r>
        <w:rPr>
          <w:lang w:eastAsia="el-GR"/>
        </w:rPr>
        <w:t>δεύτερος ενήλικας κατά την μόλυνση του (είσοδος αντιγόνου) εμφανίζει ήδη αντισώματα</w:t>
      </w:r>
    </w:p>
    <w:p w14:paraId="12476948" w14:textId="77777777" w:rsidR="00944ACE" w:rsidRDefault="00944ACE" w:rsidP="00944ACE">
      <w:pPr>
        <w:rPr>
          <w:lang w:eastAsia="el-GR"/>
        </w:rPr>
      </w:pPr>
      <w:r>
        <w:rPr>
          <w:lang w:eastAsia="el-GR"/>
        </w:rPr>
        <w:t>έναντι του ιού από προηγούμενη έκθεσή του στον μικροοργανισμό και ο πολλαπλασιασμός</w:t>
      </w:r>
    </w:p>
    <w:p w14:paraId="589EA062" w14:textId="77777777" w:rsidR="00944ACE" w:rsidRDefault="00944ACE" w:rsidP="00944ACE">
      <w:pPr>
        <w:rPr>
          <w:lang w:eastAsia="el-GR"/>
        </w:rPr>
      </w:pPr>
      <w:r>
        <w:rPr>
          <w:lang w:eastAsia="el-GR"/>
        </w:rPr>
        <w:t>του αρχίζει άμεσα αφού εκδηλώνει δευτερογενή ανοσοβιολογική απόκριση εξαιτίας του</w:t>
      </w:r>
    </w:p>
    <w:p w14:paraId="587BB667" w14:textId="77777777" w:rsidR="00944ACE" w:rsidRDefault="00944ACE" w:rsidP="00944ACE">
      <w:pPr>
        <w:rPr>
          <w:lang w:eastAsia="el-GR"/>
        </w:rPr>
      </w:pPr>
      <w:r>
        <w:rPr>
          <w:lang w:eastAsia="el-GR"/>
        </w:rPr>
        <w:t>πρότερου εμβολιασμού του (ενεργητική ανοσία, τεχνητός τρόπος).</w:t>
      </w:r>
    </w:p>
    <w:p w14:paraId="1D116F5A" w14:textId="77777777" w:rsidR="00944ACE" w:rsidRDefault="00944ACE" w:rsidP="00944ACE">
      <w:pPr>
        <w:rPr>
          <w:lang w:eastAsia="el-GR"/>
        </w:rPr>
      </w:pPr>
      <w:r>
        <w:rPr>
          <w:lang w:eastAsia="el-GR"/>
        </w:rPr>
        <w:t>β. Όχι δεν μπορεί να επιτευχθεί φυσιολογικά παθητική ανοσία γιατί πρόκειται για ενήλικα. Η</w:t>
      </w:r>
    </w:p>
    <w:p w14:paraId="40E992AE" w14:textId="77777777" w:rsidR="00944ACE" w:rsidRDefault="00944ACE" w:rsidP="00944ACE">
      <w:pPr>
        <w:rPr>
          <w:lang w:eastAsia="el-GR"/>
        </w:rPr>
      </w:pPr>
      <w:r>
        <w:rPr>
          <w:lang w:eastAsia="el-GR"/>
        </w:rPr>
        <w:t>φυσική παθητική ανοσία επιτυγχάνεται με τη μεταφορά αντισωμάτων από τη μητέρα στο</w:t>
      </w:r>
    </w:p>
    <w:p w14:paraId="5BAD05E2" w14:textId="77777777" w:rsidR="00944ACE" w:rsidRDefault="00944ACE" w:rsidP="00944ACE">
      <w:pPr>
        <w:rPr>
          <w:lang w:eastAsia="el-GR"/>
        </w:rPr>
      </w:pPr>
      <w:r>
        <w:rPr>
          <w:lang w:eastAsia="el-GR"/>
        </w:rPr>
        <w:t>έμβρυο διαμέσου του πλακούντα και με τη μεταφορά αντισωμάτων από τη μητέρα στο</w:t>
      </w:r>
    </w:p>
    <w:p w14:paraId="5980C479" w14:textId="17C7A5CA" w:rsidR="00944ACE" w:rsidRDefault="00944ACE" w:rsidP="00944ACE">
      <w:pPr>
        <w:rPr>
          <w:lang w:eastAsia="el-GR"/>
        </w:rPr>
      </w:pPr>
      <w:r>
        <w:rPr>
          <w:lang w:eastAsia="el-GR"/>
        </w:rPr>
        <w:t>νεογνό διαμέσου του μητρικού γάλακτος.</w:t>
      </w:r>
    </w:p>
    <w:p w14:paraId="18DE9ABD" w14:textId="77777777" w:rsidR="00944ACE" w:rsidRDefault="00944ACE" w:rsidP="00944ACE">
      <w:pPr>
        <w:rPr>
          <w:lang w:eastAsia="el-GR"/>
        </w:rPr>
      </w:pPr>
    </w:p>
    <w:p w14:paraId="1F546F73" w14:textId="77777777" w:rsidR="002F6EA4" w:rsidRDefault="002F6EA4" w:rsidP="00944ACE">
      <w:pPr>
        <w:rPr>
          <w:lang w:eastAsia="el-GR"/>
        </w:rPr>
      </w:pPr>
    </w:p>
    <w:p w14:paraId="2821589B" w14:textId="77777777" w:rsidR="002F6EA4" w:rsidRDefault="002F6EA4" w:rsidP="00944ACE">
      <w:pPr>
        <w:rPr>
          <w:lang w:eastAsia="el-GR"/>
        </w:rPr>
      </w:pPr>
    </w:p>
    <w:p w14:paraId="154CB908" w14:textId="77777777" w:rsidR="002F6EA4" w:rsidRDefault="002F6EA4" w:rsidP="00944ACE">
      <w:pPr>
        <w:rPr>
          <w:lang w:eastAsia="el-GR"/>
        </w:rPr>
      </w:pPr>
    </w:p>
    <w:p w14:paraId="62EABE1C" w14:textId="77777777" w:rsidR="002F6EA4" w:rsidRDefault="002F6EA4" w:rsidP="00944ACE">
      <w:pPr>
        <w:rPr>
          <w:lang w:eastAsia="el-GR"/>
        </w:rPr>
      </w:pPr>
    </w:p>
    <w:p w14:paraId="3561CED2" w14:textId="77777777" w:rsidR="002F6EA4" w:rsidRDefault="002F6EA4" w:rsidP="00944ACE">
      <w:pPr>
        <w:rPr>
          <w:lang w:eastAsia="el-GR"/>
        </w:rPr>
      </w:pPr>
    </w:p>
    <w:p w14:paraId="5C164FBE" w14:textId="77777777" w:rsidR="002F6EA4" w:rsidRDefault="002F6EA4" w:rsidP="00944ACE">
      <w:pPr>
        <w:rPr>
          <w:lang w:eastAsia="el-GR"/>
        </w:rPr>
      </w:pPr>
    </w:p>
    <w:p w14:paraId="0747A3EA" w14:textId="47449D70" w:rsidR="00944ACE" w:rsidRPr="00944ACE" w:rsidRDefault="00944ACE" w:rsidP="00944ACE">
      <w:pPr>
        <w:widowControl w:val="0"/>
        <w:spacing w:after="0" w:line="360" w:lineRule="auto"/>
        <w:rPr>
          <w:rFonts w:ascii="Calibri" w:eastAsia="Calibri" w:hAnsi="Calibri" w:cs="Calibri"/>
          <w:b/>
          <w:sz w:val="24"/>
          <w:szCs w:val="24"/>
          <w:highlight w:val="lightGray"/>
          <w:lang w:eastAsia="el-GR"/>
        </w:rPr>
      </w:pPr>
      <w:r w:rsidRPr="00944ACE">
        <w:rPr>
          <w:rFonts w:ascii="Calibri" w:eastAsia="Calibri" w:hAnsi="Calibri" w:cs="Calibri"/>
          <w:b/>
          <w:sz w:val="24"/>
          <w:szCs w:val="24"/>
          <w:highlight w:val="lightGray"/>
          <w:lang w:eastAsia="el-GR"/>
        </w:rPr>
        <w:t>ΘΕΜΑ 4</w:t>
      </w:r>
      <w:r w:rsidRPr="002F6EA4">
        <w:rPr>
          <w:rFonts w:ascii="Helvetica" w:hAnsi="Helvetica" w:cs="Helvetica"/>
          <w:color w:val="333333"/>
          <w:sz w:val="21"/>
          <w:szCs w:val="21"/>
          <w:highlight w:val="lightGray"/>
          <w:shd w:val="clear" w:color="auto" w:fill="FFFFFF"/>
        </w:rPr>
        <w:t xml:space="preserve"> </w:t>
      </w:r>
      <w:r w:rsidRPr="002F6EA4">
        <w:rPr>
          <w:rFonts w:ascii="Helvetica" w:hAnsi="Helvetica" w:cs="Helvetica"/>
          <w:color w:val="333333"/>
          <w:sz w:val="21"/>
          <w:szCs w:val="21"/>
          <w:highlight w:val="lightGray"/>
          <w:shd w:val="clear" w:color="auto" w:fill="FFFFFF"/>
        </w:rPr>
        <w:t>18066</w:t>
      </w:r>
    </w:p>
    <w:p w14:paraId="62680393" w14:textId="77777777" w:rsidR="00944ACE" w:rsidRPr="00944ACE" w:rsidRDefault="00944ACE" w:rsidP="00944ACE">
      <w:pPr>
        <w:widowControl w:val="0"/>
        <w:spacing w:after="0" w:line="360" w:lineRule="auto"/>
        <w:jc w:val="both"/>
        <w:rPr>
          <w:rFonts w:ascii="Calibri" w:eastAsia="Calibri" w:hAnsi="Calibri" w:cs="Calibri"/>
          <w:b/>
          <w:sz w:val="24"/>
          <w:szCs w:val="24"/>
          <w:highlight w:val="lightGray"/>
          <w:lang w:eastAsia="el-GR"/>
        </w:rPr>
      </w:pPr>
      <w:r w:rsidRPr="00944ACE">
        <w:rPr>
          <w:rFonts w:ascii="Calibri" w:eastAsia="Calibri" w:hAnsi="Calibri" w:cs="Calibri"/>
          <w:b/>
          <w:sz w:val="24"/>
          <w:szCs w:val="24"/>
          <w:highlight w:val="lightGray"/>
          <w:lang w:eastAsia="el-GR"/>
        </w:rPr>
        <w:t>4.1 Πρόσφατες έρευνες στο σχολικό πληθυσμό δείχνουν ότι σχεδόν ένας στους τέσσερις μαθητές ηλικίας 16-18 ετών καπνίζει στην Ελλάδα. Επειδή η εξάρτηση στη νικοτίνη ξεκινάει σε πολύ μικρή ηλικία, οι έφηβοι που καπνίζουν σήμερα έχουν μεγαλύτερη πιθανότητα να δυσκολευτούν να διακόψουν το κάπνισμα και να εμφανίσουν προβλήματα υγείας αργότερα στη ζωή τους.</w:t>
      </w:r>
    </w:p>
    <w:p w14:paraId="4B5E07C0" w14:textId="77777777" w:rsidR="00944ACE" w:rsidRPr="00944ACE" w:rsidRDefault="00944ACE" w:rsidP="00944ACE">
      <w:pPr>
        <w:widowControl w:val="0"/>
        <w:spacing w:after="0" w:line="360" w:lineRule="auto"/>
        <w:jc w:val="both"/>
        <w:rPr>
          <w:rFonts w:ascii="Calibri" w:eastAsia="Calibri" w:hAnsi="Calibri" w:cs="Calibri"/>
          <w:sz w:val="24"/>
          <w:szCs w:val="24"/>
          <w:highlight w:val="lightGray"/>
          <w:lang w:eastAsia="el-GR"/>
        </w:rPr>
      </w:pPr>
      <w:r w:rsidRPr="00944ACE">
        <w:rPr>
          <w:rFonts w:ascii="Calibri" w:eastAsia="Calibri" w:hAnsi="Calibri" w:cs="Calibri"/>
          <w:sz w:val="24"/>
          <w:szCs w:val="24"/>
          <w:highlight w:val="lightGray"/>
          <w:lang w:eastAsia="el-GR"/>
        </w:rPr>
        <w:t>α. Να αναφέρετε τρία συμπτώματα που είναι πιθανόν να εμφανίσει ένα άτομο κατά την προσπάθεια  απεξάρτησης από το τσιγάρο (μονάδες 6).</w:t>
      </w:r>
    </w:p>
    <w:p w14:paraId="715C396C" w14:textId="77777777" w:rsidR="00944ACE" w:rsidRPr="00944ACE" w:rsidRDefault="00944ACE" w:rsidP="00944ACE">
      <w:pPr>
        <w:widowControl w:val="0"/>
        <w:spacing w:after="0" w:line="360" w:lineRule="auto"/>
        <w:jc w:val="both"/>
        <w:rPr>
          <w:rFonts w:ascii="Calibri" w:eastAsia="Calibri" w:hAnsi="Calibri" w:cs="Calibri"/>
          <w:sz w:val="24"/>
          <w:szCs w:val="24"/>
          <w:highlight w:val="lightGray"/>
          <w:lang w:eastAsia="el-GR"/>
        </w:rPr>
      </w:pPr>
      <w:r w:rsidRPr="00944ACE">
        <w:rPr>
          <w:rFonts w:ascii="Calibri" w:eastAsia="Calibri" w:hAnsi="Calibri" w:cs="Calibri"/>
          <w:sz w:val="24"/>
          <w:szCs w:val="24"/>
          <w:highlight w:val="lightGray"/>
          <w:lang w:eastAsia="el-GR"/>
        </w:rPr>
        <w:t>β. Να γράψετε τις επιπτώσεις της νικοτίνης στο καρδιαγγειακό σύστημα ενός ατόμου (μονάδες 6).</w:t>
      </w:r>
    </w:p>
    <w:p w14:paraId="7A13DAEB" w14:textId="77777777" w:rsidR="00944ACE" w:rsidRPr="00944ACE" w:rsidRDefault="00944ACE" w:rsidP="00944ACE">
      <w:pPr>
        <w:widowControl w:val="0"/>
        <w:spacing w:after="0" w:line="360" w:lineRule="auto"/>
        <w:jc w:val="right"/>
        <w:rPr>
          <w:rFonts w:ascii="Calibri" w:eastAsia="Calibri" w:hAnsi="Calibri" w:cs="Calibri"/>
          <w:b/>
          <w:sz w:val="24"/>
          <w:szCs w:val="24"/>
          <w:highlight w:val="lightGray"/>
          <w:lang w:eastAsia="el-GR"/>
        </w:rPr>
      </w:pPr>
      <w:r w:rsidRPr="00944ACE">
        <w:rPr>
          <w:rFonts w:ascii="Calibri" w:eastAsia="Calibri" w:hAnsi="Calibri" w:cs="Calibri"/>
          <w:b/>
          <w:sz w:val="24"/>
          <w:szCs w:val="24"/>
          <w:highlight w:val="lightGray"/>
          <w:lang w:eastAsia="el-GR"/>
        </w:rPr>
        <w:t>Μονάδες 12</w:t>
      </w:r>
    </w:p>
    <w:p w14:paraId="66C25EC8" w14:textId="77777777" w:rsidR="00944ACE" w:rsidRPr="00944ACE" w:rsidRDefault="00944ACE" w:rsidP="00944ACE">
      <w:pPr>
        <w:widowControl w:val="0"/>
        <w:spacing w:after="0" w:line="360" w:lineRule="auto"/>
        <w:jc w:val="both"/>
        <w:rPr>
          <w:rFonts w:ascii="Calibri" w:eastAsia="Calibri" w:hAnsi="Calibri" w:cs="Calibri"/>
          <w:b/>
          <w:sz w:val="24"/>
          <w:szCs w:val="24"/>
          <w:highlight w:val="lightGray"/>
          <w:lang w:eastAsia="el-GR"/>
        </w:rPr>
      </w:pPr>
      <w:r w:rsidRPr="00944ACE">
        <w:rPr>
          <w:rFonts w:ascii="Calibri" w:eastAsia="Calibri" w:hAnsi="Calibri" w:cs="Calibri"/>
          <w:b/>
          <w:sz w:val="24"/>
          <w:szCs w:val="24"/>
          <w:highlight w:val="lightGray"/>
          <w:lang w:eastAsia="el-GR"/>
        </w:rPr>
        <w:t xml:space="preserve">4.2 Τα αντισώματα είναι ειδικές πρωτεΐνες που συμβάλλουν στην άμυνα του οργανισμού έναντι ξένων παραγόντων (αντιγόνα). Απομονώσαμε το παρακάτω είδος αντισώματος από το πλάσμα ενός ατόμου κάποιες μέρες μετά από την πρώτη επαφή του ατόμου αυτού με ένα αντιγόνο. </w:t>
      </w:r>
    </w:p>
    <w:p w14:paraId="49BB10C6" w14:textId="77777777" w:rsidR="00944ACE" w:rsidRPr="00944ACE" w:rsidRDefault="00944ACE" w:rsidP="00944ACE">
      <w:pPr>
        <w:widowControl w:val="0"/>
        <w:spacing w:after="0" w:line="360" w:lineRule="auto"/>
        <w:jc w:val="both"/>
        <w:rPr>
          <w:rFonts w:ascii="Calibri" w:eastAsia="Calibri" w:hAnsi="Calibri" w:cs="Calibri"/>
          <w:sz w:val="24"/>
          <w:szCs w:val="24"/>
          <w:highlight w:val="lightGray"/>
          <w:lang w:eastAsia="el-GR"/>
        </w:rPr>
      </w:pPr>
      <w:r w:rsidRPr="00944ACE">
        <w:rPr>
          <w:rFonts w:ascii="Calibri" w:eastAsia="Calibri" w:hAnsi="Calibri" w:cs="Calibri"/>
          <w:sz w:val="24"/>
          <w:szCs w:val="24"/>
          <w:highlight w:val="lightGray"/>
          <w:lang w:eastAsia="el-GR"/>
        </w:rPr>
        <w:t>α. Να ονομάσετε το τμήμα του αντισώματος στο οποίο ανήκει η δομή Α (μονάδες 2). Να βρείτε ποιο από τα αντιγόνα που δίνονται παρακάτω προκάλεσε την παραγωγή αυτού του είδους αντισώματος (μονάδες 2) και να αιτιολογήσετε την επιλογή σας (μονάδες 2).</w:t>
      </w:r>
    </w:p>
    <w:p w14:paraId="287F47E9" w14:textId="77777777" w:rsidR="00944ACE" w:rsidRPr="00944ACE" w:rsidRDefault="00944ACE" w:rsidP="00944ACE">
      <w:pPr>
        <w:widowControl w:val="0"/>
        <w:spacing w:after="0" w:line="360" w:lineRule="auto"/>
        <w:jc w:val="center"/>
        <w:rPr>
          <w:rFonts w:ascii="Calibri" w:eastAsia="Calibri" w:hAnsi="Calibri" w:cs="Calibri"/>
          <w:sz w:val="24"/>
          <w:szCs w:val="24"/>
          <w:highlight w:val="lightGray"/>
          <w:lang w:eastAsia="el-GR"/>
        </w:rPr>
      </w:pPr>
      <w:r w:rsidRPr="00944ACE">
        <w:rPr>
          <w:rFonts w:ascii="Calibri" w:eastAsia="Calibri" w:hAnsi="Calibri" w:cs="Calibri"/>
          <w:noProof/>
          <w:highlight w:val="lightGray"/>
          <w:lang w:eastAsia="el-GR"/>
        </w:rPr>
        <w:drawing>
          <wp:inline distT="114300" distB="114300" distL="114300" distR="114300" wp14:anchorId="34AFF444" wp14:editId="2F4C9BE9">
            <wp:extent cx="4819650" cy="1638300"/>
            <wp:effectExtent l="0" t="0" r="0" b="0"/>
            <wp:docPr id="3" name="image1.png" descr="A close-up of a number&#10;&#10;AI-generated content may be incorrect."/>
            <wp:cNvGraphicFramePr/>
            <a:graphic xmlns:a="http://schemas.openxmlformats.org/drawingml/2006/main">
              <a:graphicData uri="http://schemas.openxmlformats.org/drawingml/2006/picture">
                <pic:pic xmlns:pic="http://schemas.openxmlformats.org/drawingml/2006/picture">
                  <pic:nvPicPr>
                    <pic:cNvPr id="3" name="image1.png" descr="A close-up of a number&#10;&#10;AI-generated content may be incorrect."/>
                    <pic:cNvPicPr preferRelativeResize="0"/>
                  </pic:nvPicPr>
                  <pic:blipFill>
                    <a:blip r:embed="rId6"/>
                    <a:srcRect/>
                    <a:stretch>
                      <a:fillRect/>
                    </a:stretch>
                  </pic:blipFill>
                  <pic:spPr>
                    <a:xfrm>
                      <a:off x="0" y="0"/>
                      <a:ext cx="4819650" cy="1638300"/>
                    </a:xfrm>
                    <a:prstGeom prst="rect">
                      <a:avLst/>
                    </a:prstGeom>
                    <a:ln/>
                  </pic:spPr>
                </pic:pic>
              </a:graphicData>
            </a:graphic>
          </wp:inline>
        </w:drawing>
      </w:r>
    </w:p>
    <w:p w14:paraId="35F6702A" w14:textId="77777777" w:rsidR="00944ACE" w:rsidRPr="00944ACE" w:rsidRDefault="00944ACE" w:rsidP="00944ACE">
      <w:pPr>
        <w:widowControl w:val="0"/>
        <w:spacing w:after="0" w:line="360" w:lineRule="auto"/>
        <w:ind w:left="720" w:firstLine="720"/>
        <w:rPr>
          <w:rFonts w:ascii="Calibri" w:eastAsia="Calibri" w:hAnsi="Calibri" w:cs="Calibri"/>
          <w:sz w:val="24"/>
          <w:szCs w:val="24"/>
          <w:highlight w:val="lightGray"/>
          <w:lang w:eastAsia="el-GR"/>
        </w:rPr>
      </w:pPr>
      <w:r w:rsidRPr="00944ACE">
        <w:rPr>
          <w:rFonts w:ascii="Calibri" w:eastAsia="Calibri" w:hAnsi="Calibri" w:cs="Calibri"/>
          <w:sz w:val="24"/>
          <w:szCs w:val="24"/>
          <w:highlight w:val="lightGray"/>
          <w:lang w:eastAsia="el-GR"/>
        </w:rPr>
        <w:t>Αντισώματα</w:t>
      </w:r>
      <w:r w:rsidRPr="00944ACE">
        <w:rPr>
          <w:rFonts w:ascii="Calibri" w:eastAsia="Calibri" w:hAnsi="Calibri" w:cs="Calibri"/>
          <w:sz w:val="24"/>
          <w:szCs w:val="24"/>
          <w:highlight w:val="lightGray"/>
          <w:lang w:eastAsia="el-GR"/>
        </w:rPr>
        <w:tab/>
      </w:r>
      <w:r w:rsidRPr="00944ACE">
        <w:rPr>
          <w:rFonts w:ascii="Calibri" w:eastAsia="Calibri" w:hAnsi="Calibri" w:cs="Calibri"/>
          <w:sz w:val="24"/>
          <w:szCs w:val="24"/>
          <w:highlight w:val="lightGray"/>
          <w:lang w:eastAsia="el-GR"/>
        </w:rPr>
        <w:tab/>
      </w:r>
      <w:r w:rsidRPr="00944ACE">
        <w:rPr>
          <w:rFonts w:ascii="Calibri" w:eastAsia="Calibri" w:hAnsi="Calibri" w:cs="Calibri"/>
          <w:sz w:val="24"/>
          <w:szCs w:val="24"/>
          <w:highlight w:val="lightGray"/>
          <w:lang w:eastAsia="el-GR"/>
        </w:rPr>
        <w:tab/>
      </w:r>
      <w:r w:rsidRPr="00944ACE">
        <w:rPr>
          <w:rFonts w:ascii="Calibri" w:eastAsia="Calibri" w:hAnsi="Calibri" w:cs="Calibri"/>
          <w:sz w:val="24"/>
          <w:szCs w:val="24"/>
          <w:highlight w:val="lightGray"/>
          <w:lang w:eastAsia="el-GR"/>
        </w:rPr>
        <w:tab/>
      </w:r>
      <w:r w:rsidRPr="00944ACE">
        <w:rPr>
          <w:rFonts w:ascii="Calibri" w:eastAsia="Calibri" w:hAnsi="Calibri" w:cs="Calibri"/>
          <w:sz w:val="24"/>
          <w:szCs w:val="24"/>
          <w:highlight w:val="lightGray"/>
          <w:lang w:eastAsia="el-GR"/>
        </w:rPr>
        <w:tab/>
        <w:t>Αντιγόνα</w:t>
      </w:r>
    </w:p>
    <w:p w14:paraId="4A39CFC7" w14:textId="77777777" w:rsidR="00944ACE" w:rsidRPr="00944ACE" w:rsidRDefault="00944ACE" w:rsidP="00944ACE">
      <w:pPr>
        <w:widowControl w:val="0"/>
        <w:spacing w:after="0" w:line="360" w:lineRule="auto"/>
        <w:jc w:val="both"/>
        <w:rPr>
          <w:rFonts w:ascii="Calibri" w:eastAsia="Calibri" w:hAnsi="Calibri" w:cs="Calibri"/>
          <w:sz w:val="24"/>
          <w:szCs w:val="24"/>
          <w:highlight w:val="lightGray"/>
          <w:lang w:eastAsia="el-GR"/>
        </w:rPr>
      </w:pPr>
      <w:r w:rsidRPr="00944ACE">
        <w:rPr>
          <w:rFonts w:ascii="Calibri" w:eastAsia="Calibri" w:hAnsi="Calibri" w:cs="Calibri"/>
          <w:sz w:val="24"/>
          <w:szCs w:val="24"/>
          <w:highlight w:val="lightGray"/>
          <w:lang w:eastAsia="el-GR"/>
        </w:rPr>
        <w:t>β. Να περιγράψετε την απόκριση του ανοσοβιολογικού του συστήματος του ατόμου αυτού σε περίπτωση που έρθει ξανά σε επαφή με το αντιγόνο του ερωτήματος α (μονάδες 5). Να προβλέψετε αν το άτομο αυτό θα εκδηλώσει κάποιου είδους συμπτώματα (μονάδες 2).</w:t>
      </w:r>
    </w:p>
    <w:p w14:paraId="26E4DAF0" w14:textId="77777777" w:rsidR="00944ACE" w:rsidRPr="00944ACE" w:rsidRDefault="00944ACE" w:rsidP="00944ACE">
      <w:pPr>
        <w:widowControl w:val="0"/>
        <w:spacing w:after="0" w:line="360" w:lineRule="auto"/>
        <w:jc w:val="right"/>
        <w:rPr>
          <w:rFonts w:ascii="Calibri" w:eastAsia="Calibri" w:hAnsi="Calibri" w:cs="Calibri"/>
          <w:b/>
          <w:sz w:val="24"/>
          <w:szCs w:val="24"/>
          <w:highlight w:val="lightGray"/>
          <w:lang w:eastAsia="el-GR"/>
        </w:rPr>
      </w:pPr>
      <w:r w:rsidRPr="00944ACE">
        <w:rPr>
          <w:rFonts w:ascii="Calibri" w:eastAsia="Calibri" w:hAnsi="Calibri" w:cs="Calibri"/>
          <w:sz w:val="24"/>
          <w:szCs w:val="24"/>
          <w:highlight w:val="lightGray"/>
          <w:lang w:eastAsia="el-GR"/>
        </w:rPr>
        <w:tab/>
      </w:r>
      <w:r w:rsidRPr="00944ACE">
        <w:rPr>
          <w:rFonts w:ascii="Calibri" w:eastAsia="Calibri" w:hAnsi="Calibri" w:cs="Calibri"/>
          <w:sz w:val="24"/>
          <w:szCs w:val="24"/>
          <w:highlight w:val="lightGray"/>
          <w:lang w:eastAsia="el-GR"/>
        </w:rPr>
        <w:tab/>
      </w:r>
      <w:r w:rsidRPr="00944ACE">
        <w:rPr>
          <w:rFonts w:ascii="Calibri" w:eastAsia="Calibri" w:hAnsi="Calibri" w:cs="Calibri"/>
          <w:sz w:val="24"/>
          <w:szCs w:val="24"/>
          <w:highlight w:val="lightGray"/>
          <w:lang w:eastAsia="el-GR"/>
        </w:rPr>
        <w:tab/>
      </w:r>
      <w:r w:rsidRPr="00944ACE">
        <w:rPr>
          <w:rFonts w:ascii="Calibri" w:eastAsia="Calibri" w:hAnsi="Calibri" w:cs="Calibri"/>
          <w:sz w:val="24"/>
          <w:szCs w:val="24"/>
          <w:highlight w:val="lightGray"/>
          <w:lang w:eastAsia="el-GR"/>
        </w:rPr>
        <w:tab/>
      </w:r>
      <w:r w:rsidRPr="00944ACE">
        <w:rPr>
          <w:rFonts w:ascii="Calibri" w:eastAsia="Calibri" w:hAnsi="Calibri" w:cs="Calibri"/>
          <w:sz w:val="24"/>
          <w:szCs w:val="24"/>
          <w:highlight w:val="lightGray"/>
          <w:lang w:eastAsia="el-GR"/>
        </w:rPr>
        <w:tab/>
      </w:r>
      <w:r w:rsidRPr="00944ACE">
        <w:rPr>
          <w:rFonts w:ascii="Calibri" w:eastAsia="Calibri" w:hAnsi="Calibri" w:cs="Calibri"/>
          <w:sz w:val="24"/>
          <w:szCs w:val="24"/>
          <w:highlight w:val="lightGray"/>
          <w:lang w:eastAsia="el-GR"/>
        </w:rPr>
        <w:tab/>
      </w:r>
      <w:r w:rsidRPr="00944ACE">
        <w:rPr>
          <w:rFonts w:ascii="Calibri" w:eastAsia="Calibri" w:hAnsi="Calibri" w:cs="Calibri"/>
          <w:sz w:val="24"/>
          <w:szCs w:val="24"/>
          <w:highlight w:val="lightGray"/>
          <w:lang w:eastAsia="el-GR"/>
        </w:rPr>
        <w:tab/>
      </w:r>
      <w:r w:rsidRPr="00944ACE">
        <w:rPr>
          <w:rFonts w:ascii="Calibri" w:eastAsia="Calibri" w:hAnsi="Calibri" w:cs="Calibri"/>
          <w:sz w:val="24"/>
          <w:szCs w:val="24"/>
          <w:highlight w:val="lightGray"/>
          <w:lang w:eastAsia="el-GR"/>
        </w:rPr>
        <w:tab/>
      </w:r>
      <w:r w:rsidRPr="00944ACE">
        <w:rPr>
          <w:rFonts w:ascii="Calibri" w:eastAsia="Calibri" w:hAnsi="Calibri" w:cs="Calibri"/>
          <w:sz w:val="24"/>
          <w:szCs w:val="24"/>
          <w:highlight w:val="lightGray"/>
          <w:lang w:eastAsia="el-GR"/>
        </w:rPr>
        <w:tab/>
        <w:t xml:space="preserve">      </w:t>
      </w:r>
      <w:r w:rsidRPr="00944ACE">
        <w:rPr>
          <w:rFonts w:ascii="Calibri" w:eastAsia="Calibri" w:hAnsi="Calibri" w:cs="Calibri"/>
          <w:b/>
          <w:sz w:val="24"/>
          <w:szCs w:val="24"/>
          <w:highlight w:val="lightGray"/>
          <w:lang w:eastAsia="el-GR"/>
        </w:rPr>
        <w:t>Μονάδες 13</w:t>
      </w:r>
    </w:p>
    <w:p w14:paraId="51F763AC" w14:textId="77777777" w:rsidR="002F6EA4" w:rsidRDefault="002F6EA4" w:rsidP="00944ACE">
      <w:pPr>
        <w:rPr>
          <w:highlight w:val="lightGray"/>
          <w:lang w:eastAsia="el-GR"/>
        </w:rPr>
      </w:pPr>
    </w:p>
    <w:p w14:paraId="56B1CD3A" w14:textId="5EFE044A" w:rsidR="00944ACE" w:rsidRDefault="00944ACE" w:rsidP="00944ACE">
      <w:pPr>
        <w:rPr>
          <w:lang w:eastAsia="el-GR"/>
        </w:rPr>
      </w:pPr>
      <w:r w:rsidRPr="002F6EA4">
        <w:rPr>
          <w:highlight w:val="lightGray"/>
          <w:lang w:eastAsia="el-GR"/>
        </w:rPr>
        <w:lastRenderedPageBreak/>
        <w:t>ΑΠΑΝΤΗΣΗ</w:t>
      </w:r>
      <w:r w:rsidRPr="002F6EA4">
        <w:rPr>
          <w:rFonts w:ascii="Helvetica" w:hAnsi="Helvetica" w:cs="Helvetica"/>
          <w:color w:val="333333"/>
          <w:sz w:val="21"/>
          <w:szCs w:val="21"/>
          <w:highlight w:val="lightGray"/>
          <w:shd w:val="clear" w:color="auto" w:fill="FFFFFF"/>
        </w:rPr>
        <w:t xml:space="preserve"> </w:t>
      </w:r>
      <w:r w:rsidRPr="002F6EA4">
        <w:rPr>
          <w:rFonts w:ascii="Helvetica" w:hAnsi="Helvetica" w:cs="Helvetica"/>
          <w:color w:val="333333"/>
          <w:sz w:val="21"/>
          <w:szCs w:val="21"/>
          <w:highlight w:val="lightGray"/>
          <w:shd w:val="clear" w:color="auto" w:fill="FFFFFF"/>
        </w:rPr>
        <w:t>18066</w:t>
      </w:r>
    </w:p>
    <w:p w14:paraId="413761DD" w14:textId="77777777" w:rsidR="00944ACE" w:rsidRDefault="00944ACE" w:rsidP="00944ACE">
      <w:pPr>
        <w:rPr>
          <w:lang w:eastAsia="el-GR"/>
        </w:rPr>
      </w:pPr>
      <w:r>
        <w:rPr>
          <w:lang w:eastAsia="el-GR"/>
        </w:rPr>
        <w:t>4.1</w:t>
      </w:r>
    </w:p>
    <w:p w14:paraId="04B231C2" w14:textId="77777777" w:rsidR="00944ACE" w:rsidRDefault="00944ACE" w:rsidP="00944ACE">
      <w:pPr>
        <w:rPr>
          <w:lang w:eastAsia="el-GR"/>
        </w:rPr>
      </w:pPr>
      <w:r>
        <w:rPr>
          <w:lang w:eastAsia="el-GR"/>
        </w:rPr>
        <w:t>α. Η απεξάρτηση από τη νικοτίνη, η οποία αποτελεί ουσία που προκαλεί εθισμό,</w:t>
      </w:r>
    </w:p>
    <w:p w14:paraId="432B841E" w14:textId="77777777" w:rsidR="00944ACE" w:rsidRDefault="00944ACE" w:rsidP="00944ACE">
      <w:pPr>
        <w:rPr>
          <w:lang w:eastAsia="el-GR"/>
        </w:rPr>
      </w:pPr>
      <w:r>
        <w:rPr>
          <w:lang w:eastAsia="el-GR"/>
        </w:rPr>
        <w:t>μπορεί να οδηγήσει σε συμπτώματα ψυχικής ή /και σωματικής απεξάρτησης όπως:</w:t>
      </w:r>
    </w:p>
    <w:p w14:paraId="777845EA" w14:textId="77777777" w:rsidR="00944ACE" w:rsidRDefault="00944ACE" w:rsidP="00944ACE">
      <w:pPr>
        <w:rPr>
          <w:lang w:eastAsia="el-GR"/>
        </w:rPr>
      </w:pPr>
      <w:r>
        <w:rPr>
          <w:lang w:eastAsia="el-GR"/>
        </w:rPr>
        <w:t>εκδήλωση επιθετικότητας, μελαγχολία, τάση για εμετό (εναλλακτικά: ναυτία,</w:t>
      </w:r>
    </w:p>
    <w:p w14:paraId="5C1F2C19" w14:textId="77777777" w:rsidR="00944ACE" w:rsidRDefault="00944ACE" w:rsidP="00944ACE">
      <w:pPr>
        <w:rPr>
          <w:lang w:eastAsia="el-GR"/>
        </w:rPr>
      </w:pPr>
      <w:r>
        <w:rPr>
          <w:lang w:eastAsia="el-GR"/>
        </w:rPr>
        <w:t>διάρροια, σωματικοί πόνοι).</w:t>
      </w:r>
    </w:p>
    <w:p w14:paraId="32EBB24B" w14:textId="77777777" w:rsidR="00944ACE" w:rsidRDefault="00944ACE" w:rsidP="00944ACE">
      <w:pPr>
        <w:rPr>
          <w:lang w:eastAsia="el-GR"/>
        </w:rPr>
      </w:pPr>
      <w:r>
        <w:rPr>
          <w:lang w:eastAsia="el-GR"/>
        </w:rPr>
        <w:t>β. Η νικοτίνη προκαλεί σημαντικές βλάβες στο καρδιαγγειακό σύστημα: προκαλεί</w:t>
      </w:r>
    </w:p>
    <w:p w14:paraId="1723C0B7" w14:textId="77777777" w:rsidR="00944ACE" w:rsidRDefault="00944ACE" w:rsidP="00944ACE">
      <w:pPr>
        <w:rPr>
          <w:lang w:eastAsia="el-GR"/>
        </w:rPr>
      </w:pPr>
      <w:r>
        <w:rPr>
          <w:lang w:eastAsia="el-GR"/>
        </w:rPr>
        <w:t>έντονη σύσπαση των αγγείων (λόγω έκκρισης αδρεναλίνης) και αύξηση της</w:t>
      </w:r>
    </w:p>
    <w:p w14:paraId="51A4DB4F" w14:textId="77777777" w:rsidR="00944ACE" w:rsidRDefault="00944ACE" w:rsidP="00944ACE">
      <w:pPr>
        <w:rPr>
          <w:lang w:eastAsia="el-GR"/>
        </w:rPr>
      </w:pPr>
      <w:r>
        <w:rPr>
          <w:lang w:eastAsia="el-GR"/>
        </w:rPr>
        <w:t>αρτηριακής πίεσης (υπέρταση). Οι καπνιστές έχουν αυξημένες πιθανότητες</w:t>
      </w:r>
    </w:p>
    <w:p w14:paraId="3C7E53B2" w14:textId="77777777" w:rsidR="00944ACE" w:rsidRDefault="00944ACE" w:rsidP="00944ACE">
      <w:pPr>
        <w:rPr>
          <w:lang w:eastAsia="el-GR"/>
        </w:rPr>
      </w:pPr>
      <w:r>
        <w:rPr>
          <w:lang w:eastAsia="el-GR"/>
        </w:rPr>
        <w:t>εμφάνισης καρδιαγγειακών νοσημάτων.</w:t>
      </w:r>
    </w:p>
    <w:p w14:paraId="555DA004" w14:textId="77777777" w:rsidR="00944ACE" w:rsidRDefault="00944ACE" w:rsidP="00944ACE">
      <w:pPr>
        <w:rPr>
          <w:lang w:eastAsia="el-GR"/>
        </w:rPr>
      </w:pPr>
      <w:r>
        <w:rPr>
          <w:lang w:eastAsia="el-GR"/>
        </w:rPr>
        <w:t>4.2</w:t>
      </w:r>
    </w:p>
    <w:p w14:paraId="03D096D1" w14:textId="77777777" w:rsidR="00944ACE" w:rsidRDefault="00944ACE" w:rsidP="00944ACE">
      <w:pPr>
        <w:rPr>
          <w:lang w:eastAsia="el-GR"/>
        </w:rPr>
      </w:pPr>
      <w:r>
        <w:rPr>
          <w:lang w:eastAsia="el-GR"/>
        </w:rPr>
        <w:t>α. Η δομή Α ανήκει στη μεταβλητή περιοχή του αντισώματος. Κάθε αντίσωμα</w:t>
      </w:r>
    </w:p>
    <w:p w14:paraId="74368FD6" w14:textId="77777777" w:rsidR="00944ACE" w:rsidRDefault="00944ACE" w:rsidP="00944ACE">
      <w:pPr>
        <w:rPr>
          <w:lang w:eastAsia="el-GR"/>
        </w:rPr>
      </w:pPr>
      <w:r>
        <w:rPr>
          <w:lang w:eastAsia="el-GR"/>
        </w:rPr>
        <w:t>συνδέεται εκλεκτικά με το αντιγόνο που προκάλεσε την παραγωγή του, σαν το</w:t>
      </w:r>
    </w:p>
    <w:p w14:paraId="6C39029F" w14:textId="77777777" w:rsidR="00944ACE" w:rsidRDefault="00944ACE" w:rsidP="00944ACE">
      <w:pPr>
        <w:rPr>
          <w:lang w:eastAsia="el-GR"/>
        </w:rPr>
      </w:pPr>
      <w:r>
        <w:rPr>
          <w:lang w:eastAsia="el-GR"/>
        </w:rPr>
        <w:t>κλειδί που ανοίγει μια συγκεκριμένη κλειδαριά. Το σχήμα που έχει ο κόκκος της</w:t>
      </w:r>
    </w:p>
    <w:p w14:paraId="62266D98" w14:textId="77777777" w:rsidR="00944ACE" w:rsidRDefault="00944ACE" w:rsidP="00944ACE">
      <w:pPr>
        <w:rPr>
          <w:lang w:eastAsia="el-GR"/>
        </w:rPr>
      </w:pPr>
      <w:r>
        <w:rPr>
          <w:lang w:eastAsia="el-GR"/>
        </w:rPr>
        <w:t>γύρης ταιριάζει απόλυτα με το σχήμα της δομής Α. Άρα, ο κόκκος της γύρης είναι το</w:t>
      </w:r>
    </w:p>
    <w:p w14:paraId="77474658" w14:textId="77777777" w:rsidR="00944ACE" w:rsidRDefault="00944ACE" w:rsidP="00944ACE">
      <w:pPr>
        <w:rPr>
          <w:lang w:eastAsia="el-GR"/>
        </w:rPr>
      </w:pPr>
      <w:r>
        <w:rPr>
          <w:lang w:eastAsia="el-GR"/>
        </w:rPr>
        <w:t>αντιγόνο που προκάλεσε τη παραγωγή αυτού του είδους αντισώματος.</w:t>
      </w:r>
    </w:p>
    <w:p w14:paraId="04628DEA" w14:textId="77777777" w:rsidR="00944ACE" w:rsidRDefault="00944ACE" w:rsidP="00944ACE">
      <w:pPr>
        <w:rPr>
          <w:lang w:eastAsia="el-GR"/>
        </w:rPr>
      </w:pPr>
      <w:r>
        <w:rPr>
          <w:lang w:eastAsia="el-GR"/>
        </w:rPr>
        <w:t>β. Ο κόκκος της γύρης δεν είναι παθογόνος ή γενικά επικίνδυνος παράγοντας για</w:t>
      </w:r>
    </w:p>
    <w:p w14:paraId="53EB0BDE" w14:textId="77777777" w:rsidR="00944ACE" w:rsidRDefault="00944ACE" w:rsidP="00944ACE">
      <w:pPr>
        <w:rPr>
          <w:lang w:eastAsia="el-GR"/>
        </w:rPr>
      </w:pPr>
      <w:r>
        <w:rPr>
          <w:lang w:eastAsia="el-GR"/>
        </w:rPr>
        <w:t>την υγεία ενός ατόμου. Εφόσον όμως προκάλεσε την ενεργοποίηση του</w:t>
      </w:r>
    </w:p>
    <w:p w14:paraId="7B3336E3" w14:textId="77777777" w:rsidR="00944ACE" w:rsidRDefault="00944ACE" w:rsidP="00944ACE">
      <w:pPr>
        <w:rPr>
          <w:lang w:eastAsia="el-GR"/>
        </w:rPr>
      </w:pPr>
      <w:r>
        <w:rPr>
          <w:lang w:eastAsia="el-GR"/>
        </w:rPr>
        <w:t>ανοσοβιολογικού συστήματος στο άτομο αυτό, λειτούργησε ως αλλεργιογόνο. Κατά</w:t>
      </w:r>
    </w:p>
    <w:p w14:paraId="76CD8A3D" w14:textId="77777777" w:rsidR="00944ACE" w:rsidRDefault="00944ACE" w:rsidP="00944ACE">
      <w:pPr>
        <w:rPr>
          <w:lang w:eastAsia="el-GR"/>
        </w:rPr>
      </w:pPr>
      <w:r>
        <w:rPr>
          <w:lang w:eastAsia="el-GR"/>
        </w:rPr>
        <w:t>την επανέκθεση του ατόμου στη γύρη αναμένουμε την παραγωγή κάποιων ουσιών,</w:t>
      </w:r>
    </w:p>
    <w:p w14:paraId="463D3607" w14:textId="77777777" w:rsidR="00944ACE" w:rsidRDefault="00944ACE" w:rsidP="00944ACE">
      <w:pPr>
        <w:rPr>
          <w:lang w:eastAsia="el-GR"/>
        </w:rPr>
      </w:pPr>
      <w:r>
        <w:rPr>
          <w:lang w:eastAsia="el-GR"/>
        </w:rPr>
        <w:t>όπως της ισταμίνης, από ειδικά κύτταρα του οργανισμού. Η ισταμίνη προκαλεί</w:t>
      </w:r>
    </w:p>
    <w:p w14:paraId="354E8BBA" w14:textId="77777777" w:rsidR="00944ACE" w:rsidRDefault="00944ACE" w:rsidP="00944ACE">
      <w:pPr>
        <w:rPr>
          <w:lang w:eastAsia="el-GR"/>
        </w:rPr>
      </w:pPr>
      <w:r>
        <w:rPr>
          <w:lang w:eastAsia="el-GR"/>
        </w:rPr>
        <w:t>αύξηση της διαπερατότητας των αγγείων, σύσπαση των λείων μυϊκών ινών και</w:t>
      </w:r>
    </w:p>
    <w:p w14:paraId="2153289A" w14:textId="77777777" w:rsidR="00944ACE" w:rsidRDefault="00944ACE" w:rsidP="00944ACE">
      <w:pPr>
        <w:rPr>
          <w:lang w:eastAsia="el-GR"/>
        </w:rPr>
      </w:pPr>
      <w:r>
        <w:rPr>
          <w:lang w:eastAsia="el-GR"/>
        </w:rPr>
        <w:t>διέγερση της εκκριτικής δραστηριότητας των βλεννογόνων αδένων. Το άτομο θα</w:t>
      </w:r>
    </w:p>
    <w:p w14:paraId="0E49611C" w14:textId="77777777" w:rsidR="00944ACE" w:rsidRDefault="00944ACE" w:rsidP="00944ACE">
      <w:pPr>
        <w:rPr>
          <w:lang w:eastAsia="el-GR"/>
        </w:rPr>
      </w:pPr>
      <w:r>
        <w:rPr>
          <w:lang w:eastAsia="el-GR"/>
        </w:rPr>
        <w:t>εμφανίσει τα δυσάρεστα συμπτώματα της αλλεργίας, τα οποία, ανάλογα με τους</w:t>
      </w:r>
    </w:p>
    <w:p w14:paraId="301F1563" w14:textId="77777777" w:rsidR="00944ACE" w:rsidRDefault="00944ACE" w:rsidP="00944ACE">
      <w:pPr>
        <w:rPr>
          <w:lang w:eastAsia="el-GR"/>
        </w:rPr>
      </w:pPr>
      <w:r>
        <w:rPr>
          <w:lang w:eastAsia="el-GR"/>
        </w:rPr>
        <w:t>ιστούς που προσβάλλει το αλλεργιογόνο, μπορεί να είναι άσθμα και καταρροή</w:t>
      </w:r>
    </w:p>
    <w:p w14:paraId="1DE29973" w14:textId="338442DE" w:rsidR="00944ACE" w:rsidRDefault="00944ACE" w:rsidP="00944ACE">
      <w:pPr>
        <w:rPr>
          <w:lang w:eastAsia="el-GR"/>
        </w:rPr>
      </w:pPr>
      <w:r>
        <w:rPr>
          <w:lang w:eastAsia="el-GR"/>
        </w:rPr>
        <w:t>(εναλλακτικά: διάρροια, ναυτία).</w:t>
      </w:r>
    </w:p>
    <w:p w14:paraId="406C822D" w14:textId="77777777" w:rsidR="00A8512F" w:rsidRDefault="00A8512F" w:rsidP="00944ACE">
      <w:pPr>
        <w:rPr>
          <w:lang w:eastAsia="el-GR"/>
        </w:rPr>
      </w:pPr>
    </w:p>
    <w:p w14:paraId="0753569C" w14:textId="168C56CA" w:rsidR="00A8512F" w:rsidRDefault="00A8512F" w:rsidP="00944ACE">
      <w:pPr>
        <w:rPr>
          <w:lang w:eastAsia="el-GR"/>
        </w:rPr>
      </w:pPr>
      <w:r>
        <w:rPr>
          <w:lang w:eastAsia="el-GR"/>
        </w:rPr>
        <w:lastRenderedPageBreak/>
        <w:t>ΚΕΦ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434"/>
        <w:gridCol w:w="8205"/>
      </w:tblGrid>
      <w:tr w:rsidR="008A14F5" w14:paraId="31BBD1B4" w14:textId="77777777" w:rsidTr="0021458C">
        <w:tc>
          <w:tcPr>
            <w:tcW w:w="387" w:type="dxa"/>
          </w:tcPr>
          <w:p w14:paraId="6E767369" w14:textId="77777777" w:rsidR="008A14F5" w:rsidRPr="003173A4" w:rsidRDefault="008A14F5" w:rsidP="0021458C">
            <w:pPr>
              <w:rPr>
                <w:b/>
              </w:rPr>
            </w:pPr>
            <w:r>
              <w:rPr>
                <w:b/>
              </w:rPr>
              <w:t>1.</w:t>
            </w:r>
          </w:p>
        </w:tc>
        <w:tc>
          <w:tcPr>
            <w:tcW w:w="9575" w:type="dxa"/>
            <w:gridSpan w:val="2"/>
          </w:tcPr>
          <w:p w14:paraId="5136788E" w14:textId="77777777" w:rsidR="008A14F5" w:rsidRDefault="008A14F5" w:rsidP="0021458C">
            <w:r>
              <w:t>Σε μια βραχονησίδα του Αιγαίου υπάρχουν πολλά θαμνώδη φυτά. Την άνοιξη τα φυτά ανθίζουν και εμφανίζονται κίτρινα λουλούδια. Την ίδια εποχή εμφανίζονται και πεταλούδες που τρέφονται από τα λουλούδια. Στην βραχονησίδα ζουν και εντομοφάγα πτηνά που τρέφονται με πεταλούδες. Ο πληθυσμός των πεταλούδων εμφανίζει πολύ περισσότερα κίτρινα άτομα και λιγότερα ιώδη (μωβ) άτομα.</w:t>
            </w:r>
          </w:p>
        </w:tc>
      </w:tr>
      <w:tr w:rsidR="008A14F5" w14:paraId="41E21F3E" w14:textId="77777777" w:rsidTr="0021458C">
        <w:tc>
          <w:tcPr>
            <w:tcW w:w="387" w:type="dxa"/>
          </w:tcPr>
          <w:p w14:paraId="0D68B25F" w14:textId="77777777" w:rsidR="008A14F5" w:rsidRPr="007E0400" w:rsidRDefault="008A14F5" w:rsidP="0021458C">
            <w:pPr>
              <w:rPr>
                <w:b/>
              </w:rPr>
            </w:pPr>
          </w:p>
        </w:tc>
        <w:tc>
          <w:tcPr>
            <w:tcW w:w="441" w:type="dxa"/>
          </w:tcPr>
          <w:p w14:paraId="048FA109" w14:textId="77777777" w:rsidR="008A14F5" w:rsidRPr="007E0400" w:rsidRDefault="008A14F5" w:rsidP="0021458C">
            <w:pPr>
              <w:rPr>
                <w:b/>
              </w:rPr>
            </w:pPr>
            <w:r>
              <w:rPr>
                <w:b/>
              </w:rPr>
              <w:t>α.</w:t>
            </w:r>
          </w:p>
        </w:tc>
        <w:tc>
          <w:tcPr>
            <w:tcW w:w="9134" w:type="dxa"/>
          </w:tcPr>
          <w:p w14:paraId="1521846E" w14:textId="77777777" w:rsidR="008A14F5" w:rsidRDefault="008A14F5" w:rsidP="0021458C">
            <w:r>
              <w:t>Να διατυπώσετε την έννοια του είδους, όσον αφορά τους φυτικούς και ζωικούς οργανισμούς που αναφέρονται στο οικοσύστημα της βραχονησίδας.</w:t>
            </w:r>
          </w:p>
        </w:tc>
      </w:tr>
      <w:tr w:rsidR="008A14F5" w14:paraId="19063079" w14:textId="77777777" w:rsidTr="0021458C">
        <w:tc>
          <w:tcPr>
            <w:tcW w:w="387" w:type="dxa"/>
          </w:tcPr>
          <w:p w14:paraId="1AD5589B" w14:textId="77777777" w:rsidR="008A14F5" w:rsidRPr="007E0400" w:rsidRDefault="008A14F5" w:rsidP="0021458C">
            <w:pPr>
              <w:rPr>
                <w:b/>
              </w:rPr>
            </w:pPr>
          </w:p>
        </w:tc>
        <w:tc>
          <w:tcPr>
            <w:tcW w:w="441" w:type="dxa"/>
          </w:tcPr>
          <w:p w14:paraId="05B4E5F0" w14:textId="77777777" w:rsidR="008A14F5" w:rsidRDefault="008A14F5" w:rsidP="0021458C">
            <w:pPr>
              <w:rPr>
                <w:b/>
              </w:rPr>
            </w:pPr>
            <w:r>
              <w:rPr>
                <w:b/>
              </w:rPr>
              <w:t>β.</w:t>
            </w:r>
          </w:p>
        </w:tc>
        <w:tc>
          <w:tcPr>
            <w:tcW w:w="9134" w:type="dxa"/>
          </w:tcPr>
          <w:p w14:paraId="07E5E170" w14:textId="77777777" w:rsidR="008A14F5" w:rsidRDefault="008A14F5" w:rsidP="0021458C">
            <w:r>
              <w:t>Να εξηγήσετε γιατί οι κίτρινες πεταλούδες είναι πολύ περισσότερες από τις ιώδεις (μωβ) πεταλούδες.</w:t>
            </w:r>
          </w:p>
        </w:tc>
      </w:tr>
      <w:tr w:rsidR="008A14F5" w14:paraId="38C7492F" w14:textId="77777777" w:rsidTr="0021458C">
        <w:tc>
          <w:tcPr>
            <w:tcW w:w="387" w:type="dxa"/>
          </w:tcPr>
          <w:p w14:paraId="1D7E60EF" w14:textId="77777777" w:rsidR="008A14F5" w:rsidRPr="007E0400" w:rsidRDefault="008A14F5" w:rsidP="0021458C">
            <w:pPr>
              <w:rPr>
                <w:b/>
              </w:rPr>
            </w:pPr>
          </w:p>
        </w:tc>
        <w:tc>
          <w:tcPr>
            <w:tcW w:w="441" w:type="dxa"/>
          </w:tcPr>
          <w:p w14:paraId="14597589" w14:textId="77777777" w:rsidR="008A14F5" w:rsidRDefault="008A14F5" w:rsidP="0021458C">
            <w:pPr>
              <w:rPr>
                <w:b/>
              </w:rPr>
            </w:pPr>
            <w:r>
              <w:rPr>
                <w:b/>
              </w:rPr>
              <w:t>γ.</w:t>
            </w:r>
          </w:p>
        </w:tc>
        <w:tc>
          <w:tcPr>
            <w:tcW w:w="9134" w:type="dxa"/>
          </w:tcPr>
          <w:p w14:paraId="46FED1E6" w14:textId="77777777" w:rsidR="008A14F5" w:rsidRDefault="008A14F5" w:rsidP="0021458C">
            <w:r>
              <w:t>Να εξηγήσετε πώς θα δράσει η φυσική επιλογή στη σύσταση του πληθυσμού των πεταλούδων ως προς το χρωματισμό τους, εάν παρατηρηθεί μεταβολή του χρώματος των λουλουδιών από κίτρινο σε ιώδες (μωβ).</w:t>
            </w:r>
          </w:p>
        </w:tc>
      </w:tr>
      <w:tr w:rsidR="008A14F5" w14:paraId="56B2074A" w14:textId="77777777" w:rsidTr="0021458C">
        <w:tc>
          <w:tcPr>
            <w:tcW w:w="387" w:type="dxa"/>
          </w:tcPr>
          <w:p w14:paraId="504F67BD" w14:textId="77777777" w:rsidR="008A14F5" w:rsidRPr="007E0400" w:rsidRDefault="008A14F5" w:rsidP="0021458C">
            <w:pPr>
              <w:rPr>
                <w:b/>
              </w:rPr>
            </w:pPr>
          </w:p>
        </w:tc>
        <w:tc>
          <w:tcPr>
            <w:tcW w:w="441" w:type="dxa"/>
          </w:tcPr>
          <w:p w14:paraId="114BAB6F" w14:textId="77777777" w:rsidR="008A14F5" w:rsidRDefault="008A14F5" w:rsidP="0021458C">
            <w:pPr>
              <w:rPr>
                <w:b/>
              </w:rPr>
            </w:pPr>
          </w:p>
        </w:tc>
        <w:tc>
          <w:tcPr>
            <w:tcW w:w="9134" w:type="dxa"/>
          </w:tcPr>
          <w:p w14:paraId="1EFC78C6" w14:textId="77777777" w:rsidR="008A14F5" w:rsidRDefault="008A14F5" w:rsidP="0021458C"/>
        </w:tc>
      </w:tr>
      <w:tr w:rsidR="008A14F5" w14:paraId="16DABB9F" w14:textId="77777777" w:rsidTr="0021458C">
        <w:tc>
          <w:tcPr>
            <w:tcW w:w="387" w:type="dxa"/>
          </w:tcPr>
          <w:p w14:paraId="06CE870A" w14:textId="7FA69A78" w:rsidR="008A14F5" w:rsidRPr="007E0400" w:rsidRDefault="008A14F5" w:rsidP="0021458C">
            <w:pPr>
              <w:rPr>
                <w:b/>
              </w:rPr>
            </w:pPr>
          </w:p>
        </w:tc>
        <w:tc>
          <w:tcPr>
            <w:tcW w:w="9575" w:type="dxa"/>
            <w:gridSpan w:val="2"/>
          </w:tcPr>
          <w:p w14:paraId="3C1F465A" w14:textId="2DF8ADE4" w:rsidR="008A14F5" w:rsidRDefault="008A14F5" w:rsidP="0021458C"/>
        </w:tc>
      </w:tr>
      <w:tr w:rsidR="008A14F5" w14:paraId="126FD226" w14:textId="77777777" w:rsidTr="0021458C">
        <w:tc>
          <w:tcPr>
            <w:tcW w:w="387" w:type="dxa"/>
          </w:tcPr>
          <w:p w14:paraId="605C7CD4" w14:textId="77777777" w:rsidR="008A14F5" w:rsidRPr="007E0400" w:rsidRDefault="008A14F5" w:rsidP="0021458C">
            <w:pPr>
              <w:rPr>
                <w:b/>
              </w:rPr>
            </w:pPr>
          </w:p>
        </w:tc>
        <w:tc>
          <w:tcPr>
            <w:tcW w:w="9575" w:type="dxa"/>
            <w:gridSpan w:val="2"/>
          </w:tcPr>
          <w:p w14:paraId="572DC873" w14:textId="3833C684" w:rsidR="008A14F5" w:rsidRDefault="008A14F5" w:rsidP="0021458C">
            <w:pPr>
              <w:jc w:val="center"/>
            </w:pPr>
          </w:p>
        </w:tc>
      </w:tr>
      <w:tr w:rsidR="008A14F5" w14:paraId="0DBF31CC" w14:textId="77777777" w:rsidTr="0021458C">
        <w:tc>
          <w:tcPr>
            <w:tcW w:w="387" w:type="dxa"/>
          </w:tcPr>
          <w:p w14:paraId="66DDC4A2" w14:textId="77777777" w:rsidR="008A14F5" w:rsidRPr="007E0400" w:rsidRDefault="008A14F5" w:rsidP="0021458C">
            <w:pPr>
              <w:rPr>
                <w:b/>
              </w:rPr>
            </w:pPr>
          </w:p>
        </w:tc>
        <w:tc>
          <w:tcPr>
            <w:tcW w:w="441" w:type="dxa"/>
          </w:tcPr>
          <w:p w14:paraId="64CD69F8" w14:textId="3580EF72" w:rsidR="008A14F5" w:rsidRDefault="008A14F5" w:rsidP="0021458C">
            <w:pPr>
              <w:rPr>
                <w:b/>
              </w:rPr>
            </w:pPr>
          </w:p>
        </w:tc>
        <w:tc>
          <w:tcPr>
            <w:tcW w:w="9134" w:type="dxa"/>
          </w:tcPr>
          <w:p w14:paraId="3767373F" w14:textId="2DF4FE39" w:rsidR="008A14F5" w:rsidRDefault="008A14F5" w:rsidP="0021458C"/>
        </w:tc>
      </w:tr>
      <w:tr w:rsidR="008A14F5" w14:paraId="6FAD2944" w14:textId="77777777" w:rsidTr="0021458C">
        <w:tc>
          <w:tcPr>
            <w:tcW w:w="387" w:type="dxa"/>
          </w:tcPr>
          <w:p w14:paraId="7AE624A4" w14:textId="77777777" w:rsidR="008A14F5" w:rsidRPr="007E0400" w:rsidRDefault="008A14F5" w:rsidP="0021458C">
            <w:pPr>
              <w:rPr>
                <w:b/>
              </w:rPr>
            </w:pPr>
          </w:p>
        </w:tc>
        <w:tc>
          <w:tcPr>
            <w:tcW w:w="441" w:type="dxa"/>
          </w:tcPr>
          <w:p w14:paraId="6A1896FF" w14:textId="2E6EBA03" w:rsidR="008A14F5" w:rsidRDefault="008A14F5" w:rsidP="0021458C">
            <w:pPr>
              <w:rPr>
                <w:b/>
              </w:rPr>
            </w:pPr>
          </w:p>
        </w:tc>
        <w:tc>
          <w:tcPr>
            <w:tcW w:w="9134" w:type="dxa"/>
          </w:tcPr>
          <w:p w14:paraId="4C65925F" w14:textId="2AC9AE4B" w:rsidR="008A14F5" w:rsidRDefault="008A14F5" w:rsidP="0021458C"/>
        </w:tc>
      </w:tr>
      <w:tr w:rsidR="008A14F5" w14:paraId="1FFA74FA" w14:textId="77777777" w:rsidTr="0021458C">
        <w:tc>
          <w:tcPr>
            <w:tcW w:w="387" w:type="dxa"/>
          </w:tcPr>
          <w:p w14:paraId="6114FEFA" w14:textId="77777777" w:rsidR="008A14F5" w:rsidRPr="007E0400" w:rsidRDefault="008A14F5" w:rsidP="0021458C">
            <w:pPr>
              <w:rPr>
                <w:b/>
              </w:rPr>
            </w:pPr>
          </w:p>
        </w:tc>
        <w:tc>
          <w:tcPr>
            <w:tcW w:w="441" w:type="dxa"/>
          </w:tcPr>
          <w:p w14:paraId="7D869E99" w14:textId="68E2D782" w:rsidR="008A14F5" w:rsidRDefault="008A14F5" w:rsidP="0021458C">
            <w:pPr>
              <w:rPr>
                <w:b/>
              </w:rPr>
            </w:pPr>
          </w:p>
        </w:tc>
        <w:tc>
          <w:tcPr>
            <w:tcW w:w="9134" w:type="dxa"/>
          </w:tcPr>
          <w:p w14:paraId="307F555C" w14:textId="16304811" w:rsidR="008A14F5" w:rsidRDefault="008A14F5" w:rsidP="0021458C"/>
        </w:tc>
      </w:tr>
      <w:tr w:rsidR="008A14F5" w14:paraId="2876611F" w14:textId="77777777" w:rsidTr="0021458C">
        <w:tc>
          <w:tcPr>
            <w:tcW w:w="387" w:type="dxa"/>
          </w:tcPr>
          <w:p w14:paraId="66666A64" w14:textId="77777777" w:rsidR="008A14F5" w:rsidRPr="007E0400" w:rsidRDefault="008A14F5" w:rsidP="0021458C">
            <w:pPr>
              <w:rPr>
                <w:b/>
              </w:rPr>
            </w:pPr>
          </w:p>
        </w:tc>
        <w:tc>
          <w:tcPr>
            <w:tcW w:w="441" w:type="dxa"/>
          </w:tcPr>
          <w:p w14:paraId="020C7ACA" w14:textId="61728EEF" w:rsidR="008A14F5" w:rsidRDefault="008A14F5" w:rsidP="0021458C">
            <w:pPr>
              <w:rPr>
                <w:b/>
              </w:rPr>
            </w:pPr>
          </w:p>
        </w:tc>
        <w:tc>
          <w:tcPr>
            <w:tcW w:w="9134" w:type="dxa"/>
          </w:tcPr>
          <w:p w14:paraId="30C59F20" w14:textId="55497F54" w:rsidR="008A14F5" w:rsidRDefault="008A14F5" w:rsidP="0021458C"/>
        </w:tc>
      </w:tr>
      <w:tr w:rsidR="008A14F5" w14:paraId="35D506B1" w14:textId="77777777" w:rsidTr="0021458C">
        <w:tc>
          <w:tcPr>
            <w:tcW w:w="387" w:type="dxa"/>
          </w:tcPr>
          <w:p w14:paraId="6078BB93" w14:textId="77777777" w:rsidR="008A14F5" w:rsidRPr="007E0400" w:rsidRDefault="008A14F5" w:rsidP="0021458C">
            <w:pPr>
              <w:rPr>
                <w:b/>
              </w:rPr>
            </w:pPr>
          </w:p>
        </w:tc>
        <w:tc>
          <w:tcPr>
            <w:tcW w:w="441" w:type="dxa"/>
          </w:tcPr>
          <w:p w14:paraId="12C0E407" w14:textId="77777777" w:rsidR="008A14F5" w:rsidRDefault="008A14F5" w:rsidP="0021458C">
            <w:pPr>
              <w:rPr>
                <w:b/>
              </w:rPr>
            </w:pPr>
          </w:p>
        </w:tc>
        <w:tc>
          <w:tcPr>
            <w:tcW w:w="9134" w:type="dxa"/>
          </w:tcPr>
          <w:p w14:paraId="0CF88A0F" w14:textId="77777777" w:rsidR="008A14F5" w:rsidRDefault="008A14F5" w:rsidP="0021458C"/>
        </w:tc>
      </w:tr>
      <w:tr w:rsidR="008A14F5" w14:paraId="446345B4" w14:textId="77777777" w:rsidTr="0021458C">
        <w:tc>
          <w:tcPr>
            <w:tcW w:w="387" w:type="dxa"/>
          </w:tcPr>
          <w:p w14:paraId="486E7257" w14:textId="77777777" w:rsidR="008A14F5" w:rsidRPr="007E0400" w:rsidRDefault="008A14F5" w:rsidP="0021458C">
            <w:pPr>
              <w:rPr>
                <w:b/>
              </w:rPr>
            </w:pPr>
            <w:r>
              <w:rPr>
                <w:b/>
              </w:rPr>
              <w:t>3.</w:t>
            </w:r>
          </w:p>
        </w:tc>
        <w:tc>
          <w:tcPr>
            <w:tcW w:w="9575" w:type="dxa"/>
            <w:gridSpan w:val="2"/>
          </w:tcPr>
          <w:p w14:paraId="50255CBB" w14:textId="77777777" w:rsidR="008A14F5" w:rsidRDefault="008A14F5" w:rsidP="0021458C">
            <w:r>
              <w:t>Δίνεται το φυλογενετικό δέντρο ορισμένων οργανισμών διαφορετικού είδους που ζουν σήμερα. Οι αριθμοί στις θέσεις 1, 2, 3 και 4 απεικονίζουν τις προγονικές μορφές των οργανισμών που δίνονται στο φυλογενετικό δέντρο.</w:t>
            </w:r>
          </w:p>
        </w:tc>
      </w:tr>
      <w:tr w:rsidR="008A14F5" w14:paraId="705D060A" w14:textId="77777777" w:rsidTr="0021458C">
        <w:tc>
          <w:tcPr>
            <w:tcW w:w="387" w:type="dxa"/>
          </w:tcPr>
          <w:p w14:paraId="2F75E714" w14:textId="77777777" w:rsidR="008A14F5" w:rsidRDefault="008A14F5" w:rsidP="0021458C">
            <w:pPr>
              <w:rPr>
                <w:b/>
              </w:rPr>
            </w:pPr>
          </w:p>
        </w:tc>
        <w:tc>
          <w:tcPr>
            <w:tcW w:w="9575" w:type="dxa"/>
            <w:gridSpan w:val="2"/>
          </w:tcPr>
          <w:p w14:paraId="592EB831" w14:textId="77777777" w:rsidR="008A14F5" w:rsidRDefault="008A14F5" w:rsidP="0021458C">
            <w:pPr>
              <w:jc w:val="center"/>
            </w:pPr>
            <w:r>
              <w:rPr>
                <w:noProof/>
                <w:lang w:eastAsia="el-GR"/>
              </w:rPr>
              <w:drawing>
                <wp:inline distT="0" distB="0" distL="0" distR="0" wp14:anchorId="4F7DDD4D" wp14:editId="5C1C1BDF">
                  <wp:extent cx="2313432" cy="1115568"/>
                  <wp:effectExtent l="0" t="0" r="0" b="8890"/>
                  <wp:docPr id="4" name="Εικόνα 4"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A diagram of a diagram&#10;&#10;AI-generated content may be incorrect."/>
                          <pic:cNvPicPr/>
                        </pic:nvPicPr>
                        <pic:blipFill>
                          <a:blip r:embed="rId7"/>
                          <a:stretch>
                            <a:fillRect/>
                          </a:stretch>
                        </pic:blipFill>
                        <pic:spPr>
                          <a:xfrm>
                            <a:off x="0" y="0"/>
                            <a:ext cx="2313432" cy="1115568"/>
                          </a:xfrm>
                          <a:prstGeom prst="rect">
                            <a:avLst/>
                          </a:prstGeom>
                        </pic:spPr>
                      </pic:pic>
                    </a:graphicData>
                  </a:graphic>
                </wp:inline>
              </w:drawing>
            </w:r>
          </w:p>
        </w:tc>
      </w:tr>
      <w:tr w:rsidR="008A14F5" w14:paraId="500E9BCF" w14:textId="77777777" w:rsidTr="0021458C">
        <w:tc>
          <w:tcPr>
            <w:tcW w:w="387" w:type="dxa"/>
          </w:tcPr>
          <w:p w14:paraId="3BBDB075" w14:textId="77777777" w:rsidR="008A14F5" w:rsidRDefault="008A14F5" w:rsidP="0021458C">
            <w:pPr>
              <w:rPr>
                <w:b/>
              </w:rPr>
            </w:pPr>
          </w:p>
        </w:tc>
        <w:tc>
          <w:tcPr>
            <w:tcW w:w="441" w:type="dxa"/>
          </w:tcPr>
          <w:p w14:paraId="77275809" w14:textId="77777777" w:rsidR="008A14F5" w:rsidRDefault="008A14F5" w:rsidP="0021458C">
            <w:pPr>
              <w:rPr>
                <w:b/>
              </w:rPr>
            </w:pPr>
            <w:r>
              <w:rPr>
                <w:b/>
              </w:rPr>
              <w:t>α.</w:t>
            </w:r>
          </w:p>
        </w:tc>
        <w:tc>
          <w:tcPr>
            <w:tcW w:w="9134" w:type="dxa"/>
          </w:tcPr>
          <w:p w14:paraId="3B6941D0" w14:textId="77777777" w:rsidR="008A14F5" w:rsidRDefault="008A14F5" w:rsidP="0021458C">
            <w:r>
              <w:t>Να εξηγήσετε ποια από τα παραπάνω είδη είναι περισσότερο συγγενικά μεταξύ τους.</w:t>
            </w:r>
          </w:p>
        </w:tc>
      </w:tr>
      <w:tr w:rsidR="008A14F5" w14:paraId="6006F297" w14:textId="77777777" w:rsidTr="0021458C">
        <w:tc>
          <w:tcPr>
            <w:tcW w:w="387" w:type="dxa"/>
          </w:tcPr>
          <w:p w14:paraId="5B7C2678" w14:textId="77777777" w:rsidR="008A14F5" w:rsidRDefault="008A14F5" w:rsidP="0021458C">
            <w:pPr>
              <w:rPr>
                <w:b/>
              </w:rPr>
            </w:pPr>
          </w:p>
        </w:tc>
        <w:tc>
          <w:tcPr>
            <w:tcW w:w="441" w:type="dxa"/>
          </w:tcPr>
          <w:p w14:paraId="44DCB45E" w14:textId="77777777" w:rsidR="008A14F5" w:rsidRDefault="008A14F5" w:rsidP="0021458C">
            <w:pPr>
              <w:rPr>
                <w:b/>
              </w:rPr>
            </w:pPr>
            <w:r>
              <w:rPr>
                <w:b/>
              </w:rPr>
              <w:t>β.</w:t>
            </w:r>
          </w:p>
        </w:tc>
        <w:tc>
          <w:tcPr>
            <w:tcW w:w="9134" w:type="dxa"/>
          </w:tcPr>
          <w:p w14:paraId="62004DC4" w14:textId="77777777" w:rsidR="008A14F5" w:rsidRDefault="008A14F5" w:rsidP="0021458C">
            <w:r>
              <w:t>Να εντοπίσετε και να αναφέρετε ποιος είναι ο πιο πρόσφατα κοινός πρόγονος του σκύλου</w:t>
            </w:r>
          </w:p>
          <w:p w14:paraId="40B44D51" w14:textId="77777777" w:rsidR="008A14F5" w:rsidRDefault="008A14F5" w:rsidP="0021458C">
            <w:r>
              <w:t>και του γορίλα.</w:t>
            </w:r>
          </w:p>
        </w:tc>
      </w:tr>
      <w:tr w:rsidR="008A14F5" w14:paraId="58CF7F22" w14:textId="77777777" w:rsidTr="0021458C">
        <w:tc>
          <w:tcPr>
            <w:tcW w:w="387" w:type="dxa"/>
          </w:tcPr>
          <w:p w14:paraId="059586B7" w14:textId="77777777" w:rsidR="008A14F5" w:rsidRDefault="008A14F5" w:rsidP="0021458C">
            <w:pPr>
              <w:rPr>
                <w:b/>
              </w:rPr>
            </w:pPr>
          </w:p>
        </w:tc>
        <w:tc>
          <w:tcPr>
            <w:tcW w:w="441" w:type="dxa"/>
          </w:tcPr>
          <w:p w14:paraId="545DD79F" w14:textId="77777777" w:rsidR="008A14F5" w:rsidRDefault="008A14F5" w:rsidP="0021458C">
            <w:pPr>
              <w:rPr>
                <w:b/>
              </w:rPr>
            </w:pPr>
            <w:r>
              <w:rPr>
                <w:b/>
              </w:rPr>
              <w:t>γ.</w:t>
            </w:r>
          </w:p>
        </w:tc>
        <w:tc>
          <w:tcPr>
            <w:tcW w:w="9134" w:type="dxa"/>
          </w:tcPr>
          <w:p w14:paraId="2F25D0FE" w14:textId="77777777" w:rsidR="008A14F5" w:rsidRDefault="008A14F5" w:rsidP="0021458C">
            <w:r>
              <w:t>Σε ποιες περιπτώσεις κατά την ταξινόμηση των οργανισμών χρησιμοποιείται το τυπολογικό κριτήριο;</w:t>
            </w:r>
          </w:p>
        </w:tc>
      </w:tr>
      <w:tr w:rsidR="008A14F5" w14:paraId="62110918" w14:textId="77777777" w:rsidTr="0021458C">
        <w:tc>
          <w:tcPr>
            <w:tcW w:w="387" w:type="dxa"/>
          </w:tcPr>
          <w:p w14:paraId="2B4D138B" w14:textId="77777777" w:rsidR="008A14F5" w:rsidRDefault="008A14F5" w:rsidP="0021458C">
            <w:pPr>
              <w:rPr>
                <w:b/>
              </w:rPr>
            </w:pPr>
          </w:p>
        </w:tc>
        <w:tc>
          <w:tcPr>
            <w:tcW w:w="441" w:type="dxa"/>
          </w:tcPr>
          <w:p w14:paraId="46F38D51" w14:textId="77777777" w:rsidR="008A14F5" w:rsidRDefault="008A14F5" w:rsidP="0021458C">
            <w:pPr>
              <w:rPr>
                <w:b/>
              </w:rPr>
            </w:pPr>
            <w:r>
              <w:rPr>
                <w:b/>
              </w:rPr>
              <w:t>δ.</w:t>
            </w:r>
          </w:p>
        </w:tc>
        <w:tc>
          <w:tcPr>
            <w:tcW w:w="9134" w:type="dxa"/>
          </w:tcPr>
          <w:p w14:paraId="088143C1" w14:textId="77777777" w:rsidR="008A14F5" w:rsidRDefault="008A14F5" w:rsidP="0021458C">
            <w:r>
              <w:t>Οι πάπιες έχουν τη δυνατότητα να κολυμπάνε στις λίμνες, όπου συλλέγουν την τροφή τους. Στην κολύμβηση τις βοηθούν οι μεμβράνες που διαθέτουν ανάμεσα στα δάκτυλα των ποδιών τους, τα οποία χρησιμοποιούν σαν κουπιά. Με βάση τη θεωρία του Δαρβίνου να ερμηνεύσετε την επικράτηση του συγκεκριμένου μορφολογικού χαρακτηριστικού στις πάπιες.</w:t>
            </w:r>
          </w:p>
        </w:tc>
      </w:tr>
      <w:tr w:rsidR="008A14F5" w14:paraId="2EF42D1E" w14:textId="77777777" w:rsidTr="0021458C">
        <w:tc>
          <w:tcPr>
            <w:tcW w:w="387" w:type="dxa"/>
          </w:tcPr>
          <w:p w14:paraId="4296D096" w14:textId="77777777" w:rsidR="008A14F5" w:rsidRDefault="008A14F5" w:rsidP="0021458C">
            <w:pPr>
              <w:rPr>
                <w:b/>
              </w:rPr>
            </w:pPr>
          </w:p>
        </w:tc>
        <w:tc>
          <w:tcPr>
            <w:tcW w:w="441" w:type="dxa"/>
          </w:tcPr>
          <w:p w14:paraId="2ECCCF6D" w14:textId="77777777" w:rsidR="008A14F5" w:rsidRDefault="008A14F5" w:rsidP="0021458C">
            <w:pPr>
              <w:rPr>
                <w:b/>
              </w:rPr>
            </w:pPr>
          </w:p>
        </w:tc>
        <w:tc>
          <w:tcPr>
            <w:tcW w:w="9134" w:type="dxa"/>
          </w:tcPr>
          <w:p w14:paraId="023E66A3" w14:textId="77777777" w:rsidR="008A14F5" w:rsidRDefault="008A14F5" w:rsidP="0021458C"/>
        </w:tc>
      </w:tr>
      <w:tr w:rsidR="008A14F5" w14:paraId="0B7F5119" w14:textId="77777777" w:rsidTr="0021458C">
        <w:tc>
          <w:tcPr>
            <w:tcW w:w="387" w:type="dxa"/>
          </w:tcPr>
          <w:p w14:paraId="6873B0B0" w14:textId="241632BF" w:rsidR="008A14F5" w:rsidRDefault="008A14F5" w:rsidP="0021458C">
            <w:pPr>
              <w:rPr>
                <w:b/>
              </w:rPr>
            </w:pPr>
          </w:p>
        </w:tc>
        <w:tc>
          <w:tcPr>
            <w:tcW w:w="9575" w:type="dxa"/>
            <w:gridSpan w:val="2"/>
          </w:tcPr>
          <w:p w14:paraId="394E4A25" w14:textId="2EC73C3B" w:rsidR="008A14F5" w:rsidRDefault="008A14F5" w:rsidP="0021458C"/>
        </w:tc>
      </w:tr>
      <w:tr w:rsidR="008A14F5" w14:paraId="6A39ADD1" w14:textId="77777777" w:rsidTr="0021458C">
        <w:tc>
          <w:tcPr>
            <w:tcW w:w="387" w:type="dxa"/>
          </w:tcPr>
          <w:p w14:paraId="2E56F5E3" w14:textId="77777777" w:rsidR="008A14F5" w:rsidRDefault="008A14F5" w:rsidP="0021458C">
            <w:pPr>
              <w:rPr>
                <w:b/>
              </w:rPr>
            </w:pPr>
          </w:p>
        </w:tc>
        <w:tc>
          <w:tcPr>
            <w:tcW w:w="441" w:type="dxa"/>
          </w:tcPr>
          <w:p w14:paraId="5923DC15" w14:textId="02A58CFA" w:rsidR="008A14F5" w:rsidRDefault="008A14F5" w:rsidP="0021458C">
            <w:pPr>
              <w:rPr>
                <w:b/>
              </w:rPr>
            </w:pPr>
          </w:p>
        </w:tc>
        <w:tc>
          <w:tcPr>
            <w:tcW w:w="9134" w:type="dxa"/>
          </w:tcPr>
          <w:p w14:paraId="4FBEEA91" w14:textId="2C5E82D2" w:rsidR="008A14F5" w:rsidRDefault="008A14F5" w:rsidP="0021458C"/>
        </w:tc>
      </w:tr>
      <w:tr w:rsidR="008A14F5" w14:paraId="04CCF03A" w14:textId="77777777" w:rsidTr="0021458C">
        <w:tc>
          <w:tcPr>
            <w:tcW w:w="387" w:type="dxa"/>
          </w:tcPr>
          <w:p w14:paraId="41CE0F68" w14:textId="77777777" w:rsidR="008A14F5" w:rsidRDefault="008A14F5" w:rsidP="0021458C">
            <w:pPr>
              <w:rPr>
                <w:b/>
              </w:rPr>
            </w:pPr>
          </w:p>
        </w:tc>
        <w:tc>
          <w:tcPr>
            <w:tcW w:w="441" w:type="dxa"/>
          </w:tcPr>
          <w:p w14:paraId="1931D283" w14:textId="241E0027" w:rsidR="008A14F5" w:rsidRDefault="008A14F5" w:rsidP="0021458C">
            <w:pPr>
              <w:rPr>
                <w:b/>
              </w:rPr>
            </w:pPr>
          </w:p>
        </w:tc>
        <w:tc>
          <w:tcPr>
            <w:tcW w:w="9134" w:type="dxa"/>
          </w:tcPr>
          <w:p w14:paraId="2765BB3E" w14:textId="40CD6E88" w:rsidR="008A14F5" w:rsidRDefault="008A14F5" w:rsidP="0021458C"/>
        </w:tc>
      </w:tr>
      <w:tr w:rsidR="008A14F5" w14:paraId="3C00F891" w14:textId="77777777" w:rsidTr="0021458C">
        <w:tc>
          <w:tcPr>
            <w:tcW w:w="387" w:type="dxa"/>
          </w:tcPr>
          <w:p w14:paraId="4528851C" w14:textId="77777777" w:rsidR="008A14F5" w:rsidRDefault="008A14F5" w:rsidP="0021458C">
            <w:pPr>
              <w:rPr>
                <w:b/>
              </w:rPr>
            </w:pPr>
          </w:p>
        </w:tc>
        <w:tc>
          <w:tcPr>
            <w:tcW w:w="441" w:type="dxa"/>
          </w:tcPr>
          <w:p w14:paraId="3E876B2C" w14:textId="77777777" w:rsidR="008A14F5" w:rsidRDefault="008A14F5" w:rsidP="0021458C">
            <w:pPr>
              <w:rPr>
                <w:b/>
              </w:rPr>
            </w:pPr>
          </w:p>
        </w:tc>
        <w:tc>
          <w:tcPr>
            <w:tcW w:w="9134" w:type="dxa"/>
          </w:tcPr>
          <w:p w14:paraId="6C275551" w14:textId="77777777" w:rsidR="008A14F5" w:rsidRDefault="008A14F5" w:rsidP="0021458C"/>
        </w:tc>
      </w:tr>
      <w:tr w:rsidR="008A14F5" w14:paraId="74117DE1" w14:textId="77777777" w:rsidTr="0021458C">
        <w:tc>
          <w:tcPr>
            <w:tcW w:w="387" w:type="dxa"/>
          </w:tcPr>
          <w:p w14:paraId="0C4C9B23" w14:textId="77777777" w:rsidR="008A14F5" w:rsidRDefault="008A14F5" w:rsidP="0021458C">
            <w:pPr>
              <w:rPr>
                <w:b/>
              </w:rPr>
            </w:pPr>
            <w:r>
              <w:rPr>
                <w:b/>
              </w:rPr>
              <w:t>5.</w:t>
            </w:r>
          </w:p>
        </w:tc>
        <w:tc>
          <w:tcPr>
            <w:tcW w:w="9575" w:type="dxa"/>
            <w:gridSpan w:val="2"/>
          </w:tcPr>
          <w:p w14:paraId="71E833A0" w14:textId="77777777" w:rsidR="008A14F5" w:rsidRDefault="008A14F5" w:rsidP="0021458C">
            <w:r>
              <w:t xml:space="preserve">Τα φυλογενετικά δένδρα αποτελούν απεικονίσεις της εξελικτικής ιστορίας και των φυλογενετικών σχέσεων των διαφόρων ομάδων οργανισμών. Τα μήκη των κλάδων του δέντρου υποδηλώνουν τη χρονική διάρκεια μεταξύ των γεγονότων από τη στιγμή που συνέβη ο διαχωρισμός των ομάδων. Οι κόμβοι των δένδρων (όπως το σημείο Α στο δένδρο </w:t>
            </w:r>
            <w:r>
              <w:lastRenderedPageBreak/>
              <w:t>που φαίνεται ακολούθως) αναπαριστούν –γνωστούς ή υποθετικούς- κοινούς προγόνους μεταξύ των οργανισμών. Στη συγκεκριμένη περίπτωση το σημείο Α αναπαριστά τον κοινό πρόγονο των 1 και 2, έναν οργανισμό που έζησε κατά το παρελθόν και από τους πληθυσμούς του προέκυψαν οι 1 και 2.</w:t>
            </w:r>
          </w:p>
        </w:tc>
      </w:tr>
      <w:tr w:rsidR="008A14F5" w14:paraId="62D3B765" w14:textId="77777777" w:rsidTr="0021458C">
        <w:tc>
          <w:tcPr>
            <w:tcW w:w="387" w:type="dxa"/>
          </w:tcPr>
          <w:p w14:paraId="5E170B36" w14:textId="77777777" w:rsidR="008A14F5" w:rsidRDefault="008A14F5" w:rsidP="0021458C">
            <w:pPr>
              <w:rPr>
                <w:b/>
              </w:rPr>
            </w:pPr>
          </w:p>
        </w:tc>
        <w:tc>
          <w:tcPr>
            <w:tcW w:w="441" w:type="dxa"/>
          </w:tcPr>
          <w:p w14:paraId="3515F4CE" w14:textId="77777777" w:rsidR="008A14F5" w:rsidRDefault="008A14F5" w:rsidP="0021458C">
            <w:pPr>
              <w:rPr>
                <w:b/>
              </w:rPr>
            </w:pPr>
          </w:p>
        </w:tc>
        <w:tc>
          <w:tcPr>
            <w:tcW w:w="9134" w:type="dxa"/>
          </w:tcPr>
          <w:p w14:paraId="265D42AD" w14:textId="77777777" w:rsidR="008A14F5" w:rsidRDefault="008A14F5" w:rsidP="0021458C">
            <w:pPr>
              <w:jc w:val="center"/>
            </w:pPr>
            <w:r>
              <w:rPr>
                <w:noProof/>
                <w:lang w:eastAsia="el-GR"/>
              </w:rPr>
              <w:drawing>
                <wp:inline distT="0" distB="0" distL="0" distR="0" wp14:anchorId="4B64D158" wp14:editId="3D660EFB">
                  <wp:extent cx="2523744" cy="1280160"/>
                  <wp:effectExtent l="0" t="0" r="0" b="0"/>
                  <wp:docPr id="10" name="Εικόνα 10" descr="A diagram of a chevr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descr="A diagram of a chevron&#10;&#10;AI-generated content may be incorrect."/>
                          <pic:cNvPicPr/>
                        </pic:nvPicPr>
                        <pic:blipFill>
                          <a:blip r:embed="rId8"/>
                          <a:stretch>
                            <a:fillRect/>
                          </a:stretch>
                        </pic:blipFill>
                        <pic:spPr>
                          <a:xfrm>
                            <a:off x="0" y="0"/>
                            <a:ext cx="2523744" cy="1280160"/>
                          </a:xfrm>
                          <a:prstGeom prst="rect">
                            <a:avLst/>
                          </a:prstGeom>
                        </pic:spPr>
                      </pic:pic>
                    </a:graphicData>
                  </a:graphic>
                </wp:inline>
              </w:drawing>
            </w:r>
          </w:p>
        </w:tc>
      </w:tr>
      <w:tr w:rsidR="008A14F5" w14:paraId="39D5FC80" w14:textId="77777777" w:rsidTr="0021458C">
        <w:tc>
          <w:tcPr>
            <w:tcW w:w="387" w:type="dxa"/>
          </w:tcPr>
          <w:p w14:paraId="6F2F81A5" w14:textId="77777777" w:rsidR="008A14F5" w:rsidRDefault="008A14F5" w:rsidP="0021458C">
            <w:pPr>
              <w:rPr>
                <w:b/>
              </w:rPr>
            </w:pPr>
          </w:p>
        </w:tc>
        <w:tc>
          <w:tcPr>
            <w:tcW w:w="441" w:type="dxa"/>
          </w:tcPr>
          <w:p w14:paraId="0C8D7C9F" w14:textId="77777777" w:rsidR="008A14F5" w:rsidRDefault="008A14F5" w:rsidP="0021458C">
            <w:pPr>
              <w:rPr>
                <w:b/>
              </w:rPr>
            </w:pPr>
          </w:p>
        </w:tc>
        <w:tc>
          <w:tcPr>
            <w:tcW w:w="9134" w:type="dxa"/>
          </w:tcPr>
          <w:p w14:paraId="2AF2A5F9" w14:textId="77777777" w:rsidR="008A14F5" w:rsidRDefault="008A14F5" w:rsidP="0021458C"/>
        </w:tc>
      </w:tr>
      <w:tr w:rsidR="008A14F5" w14:paraId="00CE60C0" w14:textId="77777777" w:rsidTr="0021458C">
        <w:tc>
          <w:tcPr>
            <w:tcW w:w="387" w:type="dxa"/>
          </w:tcPr>
          <w:p w14:paraId="6144996F" w14:textId="77777777" w:rsidR="008A14F5" w:rsidRDefault="008A14F5" w:rsidP="0021458C">
            <w:pPr>
              <w:rPr>
                <w:b/>
              </w:rPr>
            </w:pPr>
          </w:p>
        </w:tc>
        <w:tc>
          <w:tcPr>
            <w:tcW w:w="9575" w:type="dxa"/>
            <w:gridSpan w:val="2"/>
          </w:tcPr>
          <w:p w14:paraId="1FBF167C" w14:textId="77777777" w:rsidR="008A14F5" w:rsidRDefault="008A14F5" w:rsidP="0021458C">
            <w:r w:rsidRPr="00EC793C">
              <w:t>Στο φυλογενετικό δένδρο της εικόνας απεικονίζεται η φυλογενετική συγγένεια πέντε σύγχρονων ειδών και ενός είδους που αποτελεί οργανισμό του παρελθόντος. Δεδομένου ότι δύο από αυτά τα πέντε σύγχρονα είδη ανήκουν σε κοινό γένος, δύο ανήκουν σε κοινή οικογένεια, να απαντήσετε:</w:t>
            </w:r>
          </w:p>
        </w:tc>
      </w:tr>
      <w:tr w:rsidR="008A14F5" w14:paraId="7C7B7B5A" w14:textId="77777777" w:rsidTr="0021458C">
        <w:tc>
          <w:tcPr>
            <w:tcW w:w="387" w:type="dxa"/>
          </w:tcPr>
          <w:p w14:paraId="08626717" w14:textId="77777777" w:rsidR="008A14F5" w:rsidRDefault="008A14F5" w:rsidP="0021458C">
            <w:pPr>
              <w:rPr>
                <w:b/>
              </w:rPr>
            </w:pPr>
          </w:p>
        </w:tc>
        <w:tc>
          <w:tcPr>
            <w:tcW w:w="441" w:type="dxa"/>
          </w:tcPr>
          <w:p w14:paraId="42199FD1" w14:textId="77777777" w:rsidR="008A14F5" w:rsidRDefault="008A14F5" w:rsidP="0021458C">
            <w:pPr>
              <w:rPr>
                <w:b/>
              </w:rPr>
            </w:pPr>
            <w:r>
              <w:rPr>
                <w:b/>
              </w:rPr>
              <w:t>α.</w:t>
            </w:r>
          </w:p>
        </w:tc>
        <w:tc>
          <w:tcPr>
            <w:tcW w:w="9134" w:type="dxa"/>
          </w:tcPr>
          <w:p w14:paraId="6C14FEAF" w14:textId="77777777" w:rsidR="008A14F5" w:rsidRDefault="008A14F5" w:rsidP="0021458C">
            <w:r w:rsidRPr="00EC793C">
              <w:t>Ποιο είδος αποτελεί τον οργανισμό του παρελθόντος και γιατί;</w:t>
            </w:r>
          </w:p>
        </w:tc>
      </w:tr>
      <w:tr w:rsidR="008A14F5" w14:paraId="5D257848" w14:textId="77777777" w:rsidTr="0021458C">
        <w:tc>
          <w:tcPr>
            <w:tcW w:w="387" w:type="dxa"/>
          </w:tcPr>
          <w:p w14:paraId="28382E99" w14:textId="77777777" w:rsidR="008A14F5" w:rsidRDefault="008A14F5" w:rsidP="0021458C">
            <w:pPr>
              <w:rPr>
                <w:b/>
              </w:rPr>
            </w:pPr>
          </w:p>
        </w:tc>
        <w:tc>
          <w:tcPr>
            <w:tcW w:w="441" w:type="dxa"/>
          </w:tcPr>
          <w:p w14:paraId="0E6063A6" w14:textId="77777777" w:rsidR="008A14F5" w:rsidRDefault="008A14F5" w:rsidP="0021458C">
            <w:pPr>
              <w:rPr>
                <w:b/>
              </w:rPr>
            </w:pPr>
            <w:r>
              <w:rPr>
                <w:b/>
              </w:rPr>
              <w:t>β.</w:t>
            </w:r>
          </w:p>
        </w:tc>
        <w:tc>
          <w:tcPr>
            <w:tcW w:w="9134" w:type="dxa"/>
          </w:tcPr>
          <w:p w14:paraId="22DB9665" w14:textId="77777777" w:rsidR="008A14F5" w:rsidRDefault="008A14F5" w:rsidP="0021458C">
            <w:r>
              <w:t>Ποια από τα πέντε σύγχρονα είδη ανήκουν σε κοινό γένος, ποια ανήκουν σε κοινή οικογένεια, ποια ανήκουν σε κοινή τάξη και ποια σε κοινή κλάση;</w:t>
            </w:r>
          </w:p>
        </w:tc>
      </w:tr>
      <w:tr w:rsidR="008A14F5" w14:paraId="6AC97A2C" w14:textId="77777777" w:rsidTr="0021458C">
        <w:tc>
          <w:tcPr>
            <w:tcW w:w="387" w:type="dxa"/>
          </w:tcPr>
          <w:p w14:paraId="018448F6" w14:textId="77777777" w:rsidR="008A14F5" w:rsidRDefault="008A14F5" w:rsidP="0021458C">
            <w:pPr>
              <w:rPr>
                <w:b/>
              </w:rPr>
            </w:pPr>
          </w:p>
        </w:tc>
        <w:tc>
          <w:tcPr>
            <w:tcW w:w="9575" w:type="dxa"/>
            <w:gridSpan w:val="2"/>
          </w:tcPr>
          <w:p w14:paraId="4AEFC0EF" w14:textId="77777777" w:rsidR="008A14F5" w:rsidRPr="00EC793C" w:rsidRDefault="008A14F5" w:rsidP="0021458C"/>
        </w:tc>
      </w:tr>
    </w:tbl>
    <w:p w14:paraId="6EF0A78A" w14:textId="77777777" w:rsidR="008A14F5" w:rsidRPr="00944ACE" w:rsidRDefault="008A14F5" w:rsidP="00944ACE">
      <w:pPr>
        <w:rPr>
          <w:lang w:eastAsia="el-GR"/>
        </w:rPr>
      </w:pPr>
    </w:p>
    <w:sectPr w:rsidR="008A14F5" w:rsidRPr="00944ACE" w:rsidSect="00A1683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30"/>
    <w:rsid w:val="00001803"/>
    <w:rsid w:val="000029D5"/>
    <w:rsid w:val="00003088"/>
    <w:rsid w:val="00003E1F"/>
    <w:rsid w:val="00003F58"/>
    <w:rsid w:val="0001317D"/>
    <w:rsid w:val="000138F3"/>
    <w:rsid w:val="000152D1"/>
    <w:rsid w:val="00016231"/>
    <w:rsid w:val="00021CFF"/>
    <w:rsid w:val="00022251"/>
    <w:rsid w:val="00024EEA"/>
    <w:rsid w:val="00025136"/>
    <w:rsid w:val="000266DF"/>
    <w:rsid w:val="000341BD"/>
    <w:rsid w:val="00034283"/>
    <w:rsid w:val="000349D6"/>
    <w:rsid w:val="00036CE0"/>
    <w:rsid w:val="00037419"/>
    <w:rsid w:val="00037F74"/>
    <w:rsid w:val="0004050F"/>
    <w:rsid w:val="00040830"/>
    <w:rsid w:val="0004171F"/>
    <w:rsid w:val="0004388B"/>
    <w:rsid w:val="00044F5E"/>
    <w:rsid w:val="0004765C"/>
    <w:rsid w:val="0004775F"/>
    <w:rsid w:val="00050E33"/>
    <w:rsid w:val="00050FC7"/>
    <w:rsid w:val="0005343A"/>
    <w:rsid w:val="00057946"/>
    <w:rsid w:val="00057B75"/>
    <w:rsid w:val="00063016"/>
    <w:rsid w:val="00067074"/>
    <w:rsid w:val="00071095"/>
    <w:rsid w:val="00071302"/>
    <w:rsid w:val="000716C1"/>
    <w:rsid w:val="00071D7C"/>
    <w:rsid w:val="0007275B"/>
    <w:rsid w:val="000729CF"/>
    <w:rsid w:val="000766AD"/>
    <w:rsid w:val="00077ACC"/>
    <w:rsid w:val="00081E65"/>
    <w:rsid w:val="00083392"/>
    <w:rsid w:val="00087135"/>
    <w:rsid w:val="000873BB"/>
    <w:rsid w:val="00094A1B"/>
    <w:rsid w:val="00097056"/>
    <w:rsid w:val="000970E0"/>
    <w:rsid w:val="000A171D"/>
    <w:rsid w:val="000A183E"/>
    <w:rsid w:val="000A2FE2"/>
    <w:rsid w:val="000A373B"/>
    <w:rsid w:val="000A387F"/>
    <w:rsid w:val="000A417F"/>
    <w:rsid w:val="000A4DF9"/>
    <w:rsid w:val="000A4E95"/>
    <w:rsid w:val="000A513A"/>
    <w:rsid w:val="000A5472"/>
    <w:rsid w:val="000A7206"/>
    <w:rsid w:val="000A7CBC"/>
    <w:rsid w:val="000B0824"/>
    <w:rsid w:val="000B2033"/>
    <w:rsid w:val="000B4DA7"/>
    <w:rsid w:val="000C11A4"/>
    <w:rsid w:val="000C4A9A"/>
    <w:rsid w:val="000C717C"/>
    <w:rsid w:val="000C76B3"/>
    <w:rsid w:val="000C7F12"/>
    <w:rsid w:val="000D0691"/>
    <w:rsid w:val="000D09C2"/>
    <w:rsid w:val="000D3AFD"/>
    <w:rsid w:val="000D484B"/>
    <w:rsid w:val="000D5539"/>
    <w:rsid w:val="000D60C6"/>
    <w:rsid w:val="000D62E7"/>
    <w:rsid w:val="000E123C"/>
    <w:rsid w:val="000E1F88"/>
    <w:rsid w:val="000F477C"/>
    <w:rsid w:val="000F49AF"/>
    <w:rsid w:val="0010434F"/>
    <w:rsid w:val="00111905"/>
    <w:rsid w:val="00111D48"/>
    <w:rsid w:val="00115397"/>
    <w:rsid w:val="00123187"/>
    <w:rsid w:val="001252CB"/>
    <w:rsid w:val="00127316"/>
    <w:rsid w:val="00127508"/>
    <w:rsid w:val="0012751C"/>
    <w:rsid w:val="001275BA"/>
    <w:rsid w:val="001307C9"/>
    <w:rsid w:val="00130944"/>
    <w:rsid w:val="00134E41"/>
    <w:rsid w:val="0013526F"/>
    <w:rsid w:val="001415E5"/>
    <w:rsid w:val="00142174"/>
    <w:rsid w:val="00144954"/>
    <w:rsid w:val="0015032A"/>
    <w:rsid w:val="0015113C"/>
    <w:rsid w:val="00152E36"/>
    <w:rsid w:val="001530BE"/>
    <w:rsid w:val="00153F2A"/>
    <w:rsid w:val="001568D4"/>
    <w:rsid w:val="00156DCF"/>
    <w:rsid w:val="001577D4"/>
    <w:rsid w:val="00161C2F"/>
    <w:rsid w:val="00163F17"/>
    <w:rsid w:val="0016619D"/>
    <w:rsid w:val="001669FF"/>
    <w:rsid w:val="00167599"/>
    <w:rsid w:val="00173ECD"/>
    <w:rsid w:val="00173ED2"/>
    <w:rsid w:val="00174863"/>
    <w:rsid w:val="001771F7"/>
    <w:rsid w:val="0018090B"/>
    <w:rsid w:val="00181216"/>
    <w:rsid w:val="00184532"/>
    <w:rsid w:val="0018474F"/>
    <w:rsid w:val="00191253"/>
    <w:rsid w:val="00191586"/>
    <w:rsid w:val="00191D23"/>
    <w:rsid w:val="001934FF"/>
    <w:rsid w:val="00193C4A"/>
    <w:rsid w:val="00196A24"/>
    <w:rsid w:val="00197D85"/>
    <w:rsid w:val="001A02FF"/>
    <w:rsid w:val="001A1229"/>
    <w:rsid w:val="001A53A4"/>
    <w:rsid w:val="001A63A5"/>
    <w:rsid w:val="001A7153"/>
    <w:rsid w:val="001B01A3"/>
    <w:rsid w:val="001B414B"/>
    <w:rsid w:val="001B5363"/>
    <w:rsid w:val="001B605E"/>
    <w:rsid w:val="001C283F"/>
    <w:rsid w:val="001C3925"/>
    <w:rsid w:val="001C3998"/>
    <w:rsid w:val="001C49ED"/>
    <w:rsid w:val="001C6195"/>
    <w:rsid w:val="001D0466"/>
    <w:rsid w:val="001D13E4"/>
    <w:rsid w:val="001D17FE"/>
    <w:rsid w:val="001D22C2"/>
    <w:rsid w:val="001D2D26"/>
    <w:rsid w:val="001D4C6E"/>
    <w:rsid w:val="001D4FDB"/>
    <w:rsid w:val="001E54F0"/>
    <w:rsid w:val="001E59B3"/>
    <w:rsid w:val="001E60D6"/>
    <w:rsid w:val="001E6860"/>
    <w:rsid w:val="001E7F31"/>
    <w:rsid w:val="001F25E5"/>
    <w:rsid w:val="001F2DD9"/>
    <w:rsid w:val="001F4B3E"/>
    <w:rsid w:val="001F68A4"/>
    <w:rsid w:val="00203FA7"/>
    <w:rsid w:val="00206C12"/>
    <w:rsid w:val="0021201D"/>
    <w:rsid w:val="0021297E"/>
    <w:rsid w:val="00214A28"/>
    <w:rsid w:val="00221D1A"/>
    <w:rsid w:val="00221D26"/>
    <w:rsid w:val="00227010"/>
    <w:rsid w:val="00227741"/>
    <w:rsid w:val="00230369"/>
    <w:rsid w:val="00230B75"/>
    <w:rsid w:val="0023112D"/>
    <w:rsid w:val="00232203"/>
    <w:rsid w:val="00233226"/>
    <w:rsid w:val="002355C9"/>
    <w:rsid w:val="0023630F"/>
    <w:rsid w:val="0023684B"/>
    <w:rsid w:val="00240494"/>
    <w:rsid w:val="00240610"/>
    <w:rsid w:val="00240CCA"/>
    <w:rsid w:val="00240E83"/>
    <w:rsid w:val="00242FE6"/>
    <w:rsid w:val="00243D00"/>
    <w:rsid w:val="00245E33"/>
    <w:rsid w:val="00246292"/>
    <w:rsid w:val="00247187"/>
    <w:rsid w:val="00250EDB"/>
    <w:rsid w:val="00251177"/>
    <w:rsid w:val="002511E8"/>
    <w:rsid w:val="00251388"/>
    <w:rsid w:val="00254A7A"/>
    <w:rsid w:val="00255B48"/>
    <w:rsid w:val="00255C0B"/>
    <w:rsid w:val="00256BA9"/>
    <w:rsid w:val="00256D35"/>
    <w:rsid w:val="00257482"/>
    <w:rsid w:val="0026005E"/>
    <w:rsid w:val="00262508"/>
    <w:rsid w:val="00262D30"/>
    <w:rsid w:val="00265293"/>
    <w:rsid w:val="00271DDC"/>
    <w:rsid w:val="002722C5"/>
    <w:rsid w:val="00275FE3"/>
    <w:rsid w:val="00277230"/>
    <w:rsid w:val="00280275"/>
    <w:rsid w:val="00281D82"/>
    <w:rsid w:val="00285360"/>
    <w:rsid w:val="002857DA"/>
    <w:rsid w:val="002905BD"/>
    <w:rsid w:val="00290EB9"/>
    <w:rsid w:val="002919FE"/>
    <w:rsid w:val="00295F2B"/>
    <w:rsid w:val="002A0CAE"/>
    <w:rsid w:val="002A64F4"/>
    <w:rsid w:val="002B27EF"/>
    <w:rsid w:val="002B6DD8"/>
    <w:rsid w:val="002C021B"/>
    <w:rsid w:val="002C04D6"/>
    <w:rsid w:val="002C0B6E"/>
    <w:rsid w:val="002C3562"/>
    <w:rsid w:val="002C5AC0"/>
    <w:rsid w:val="002C6309"/>
    <w:rsid w:val="002C63C8"/>
    <w:rsid w:val="002D0987"/>
    <w:rsid w:val="002D5590"/>
    <w:rsid w:val="002D58C2"/>
    <w:rsid w:val="002E1C32"/>
    <w:rsid w:val="002E38A5"/>
    <w:rsid w:val="002E38E9"/>
    <w:rsid w:val="002E4E59"/>
    <w:rsid w:val="002E5E78"/>
    <w:rsid w:val="002E66EA"/>
    <w:rsid w:val="002E6990"/>
    <w:rsid w:val="002F0C1F"/>
    <w:rsid w:val="002F2701"/>
    <w:rsid w:val="002F2CF3"/>
    <w:rsid w:val="002F3F2D"/>
    <w:rsid w:val="002F4CD4"/>
    <w:rsid w:val="002F5021"/>
    <w:rsid w:val="002F53AD"/>
    <w:rsid w:val="002F5AFF"/>
    <w:rsid w:val="002F6A51"/>
    <w:rsid w:val="002F6EA4"/>
    <w:rsid w:val="002F7996"/>
    <w:rsid w:val="002F7EFF"/>
    <w:rsid w:val="002F7F2A"/>
    <w:rsid w:val="00307294"/>
    <w:rsid w:val="00310B70"/>
    <w:rsid w:val="003119CA"/>
    <w:rsid w:val="003127BB"/>
    <w:rsid w:val="0031392C"/>
    <w:rsid w:val="003147D2"/>
    <w:rsid w:val="00314D6A"/>
    <w:rsid w:val="00315355"/>
    <w:rsid w:val="00316938"/>
    <w:rsid w:val="003214CA"/>
    <w:rsid w:val="0032198D"/>
    <w:rsid w:val="0032701C"/>
    <w:rsid w:val="00333A07"/>
    <w:rsid w:val="00333ADA"/>
    <w:rsid w:val="00333E6A"/>
    <w:rsid w:val="00334716"/>
    <w:rsid w:val="00334CB6"/>
    <w:rsid w:val="003358D7"/>
    <w:rsid w:val="003362E4"/>
    <w:rsid w:val="00340E55"/>
    <w:rsid w:val="003411C9"/>
    <w:rsid w:val="00341C8F"/>
    <w:rsid w:val="003436E1"/>
    <w:rsid w:val="003438D9"/>
    <w:rsid w:val="0034459E"/>
    <w:rsid w:val="0034788C"/>
    <w:rsid w:val="00347AD0"/>
    <w:rsid w:val="00353232"/>
    <w:rsid w:val="00353C0B"/>
    <w:rsid w:val="003546D7"/>
    <w:rsid w:val="00355816"/>
    <w:rsid w:val="00360C10"/>
    <w:rsid w:val="003613BD"/>
    <w:rsid w:val="00362CE1"/>
    <w:rsid w:val="0036429E"/>
    <w:rsid w:val="00364830"/>
    <w:rsid w:val="00367DD3"/>
    <w:rsid w:val="00370E94"/>
    <w:rsid w:val="003724CE"/>
    <w:rsid w:val="003731B1"/>
    <w:rsid w:val="003743C1"/>
    <w:rsid w:val="00374CDC"/>
    <w:rsid w:val="00381DBE"/>
    <w:rsid w:val="00383170"/>
    <w:rsid w:val="00383900"/>
    <w:rsid w:val="0039185E"/>
    <w:rsid w:val="00391CAD"/>
    <w:rsid w:val="0039207C"/>
    <w:rsid w:val="00393615"/>
    <w:rsid w:val="0039433E"/>
    <w:rsid w:val="0039700E"/>
    <w:rsid w:val="003A4CE0"/>
    <w:rsid w:val="003A538F"/>
    <w:rsid w:val="003A61F4"/>
    <w:rsid w:val="003A6322"/>
    <w:rsid w:val="003A65A8"/>
    <w:rsid w:val="003A73F5"/>
    <w:rsid w:val="003B0A78"/>
    <w:rsid w:val="003B0E4D"/>
    <w:rsid w:val="003B24F1"/>
    <w:rsid w:val="003B2EF3"/>
    <w:rsid w:val="003B2FCC"/>
    <w:rsid w:val="003B581D"/>
    <w:rsid w:val="003B69AD"/>
    <w:rsid w:val="003B7A1B"/>
    <w:rsid w:val="003C1B1E"/>
    <w:rsid w:val="003C1F0D"/>
    <w:rsid w:val="003C3264"/>
    <w:rsid w:val="003C3C6B"/>
    <w:rsid w:val="003C4602"/>
    <w:rsid w:val="003C6C1E"/>
    <w:rsid w:val="003C739B"/>
    <w:rsid w:val="003D58B7"/>
    <w:rsid w:val="003D6CCD"/>
    <w:rsid w:val="003E3230"/>
    <w:rsid w:val="003E3266"/>
    <w:rsid w:val="003E3BF0"/>
    <w:rsid w:val="003E44A0"/>
    <w:rsid w:val="003E670F"/>
    <w:rsid w:val="003E6E6D"/>
    <w:rsid w:val="003F5F9C"/>
    <w:rsid w:val="003F6A9D"/>
    <w:rsid w:val="00401879"/>
    <w:rsid w:val="00402A35"/>
    <w:rsid w:val="004042BF"/>
    <w:rsid w:val="00404875"/>
    <w:rsid w:val="00404F9D"/>
    <w:rsid w:val="00405247"/>
    <w:rsid w:val="00406569"/>
    <w:rsid w:val="004104A9"/>
    <w:rsid w:val="00413019"/>
    <w:rsid w:val="00414FF5"/>
    <w:rsid w:val="00415AD6"/>
    <w:rsid w:val="00417C4C"/>
    <w:rsid w:val="00421651"/>
    <w:rsid w:val="004236CA"/>
    <w:rsid w:val="0042374B"/>
    <w:rsid w:val="00425380"/>
    <w:rsid w:val="004255C0"/>
    <w:rsid w:val="0042571A"/>
    <w:rsid w:val="004266A6"/>
    <w:rsid w:val="00431E43"/>
    <w:rsid w:val="00431F02"/>
    <w:rsid w:val="00435D43"/>
    <w:rsid w:val="00435F81"/>
    <w:rsid w:val="004379B6"/>
    <w:rsid w:val="00437D88"/>
    <w:rsid w:val="00437D9C"/>
    <w:rsid w:val="0044120D"/>
    <w:rsid w:val="004440EC"/>
    <w:rsid w:val="0044697D"/>
    <w:rsid w:val="00446B2D"/>
    <w:rsid w:val="00446F47"/>
    <w:rsid w:val="00452A66"/>
    <w:rsid w:val="00453E50"/>
    <w:rsid w:val="004550FB"/>
    <w:rsid w:val="0045628B"/>
    <w:rsid w:val="004564FE"/>
    <w:rsid w:val="00462B80"/>
    <w:rsid w:val="00462DF2"/>
    <w:rsid w:val="00465497"/>
    <w:rsid w:val="00470EA0"/>
    <w:rsid w:val="00473B82"/>
    <w:rsid w:val="004741CF"/>
    <w:rsid w:val="00475C17"/>
    <w:rsid w:val="00477251"/>
    <w:rsid w:val="00477C86"/>
    <w:rsid w:val="0048042B"/>
    <w:rsid w:val="004809B0"/>
    <w:rsid w:val="004832F0"/>
    <w:rsid w:val="004849EB"/>
    <w:rsid w:val="004870C7"/>
    <w:rsid w:val="004871E7"/>
    <w:rsid w:val="00487A23"/>
    <w:rsid w:val="00487B37"/>
    <w:rsid w:val="00491A6B"/>
    <w:rsid w:val="00491AEC"/>
    <w:rsid w:val="00492482"/>
    <w:rsid w:val="00493A85"/>
    <w:rsid w:val="00493D58"/>
    <w:rsid w:val="00493F02"/>
    <w:rsid w:val="00494DFF"/>
    <w:rsid w:val="00495991"/>
    <w:rsid w:val="00496C1B"/>
    <w:rsid w:val="004A1D7D"/>
    <w:rsid w:val="004A590B"/>
    <w:rsid w:val="004A7525"/>
    <w:rsid w:val="004B284D"/>
    <w:rsid w:val="004B7F6B"/>
    <w:rsid w:val="004C491E"/>
    <w:rsid w:val="004C73DA"/>
    <w:rsid w:val="004D43B2"/>
    <w:rsid w:val="004D4D7B"/>
    <w:rsid w:val="004D7D90"/>
    <w:rsid w:val="004E0996"/>
    <w:rsid w:val="004E2CF6"/>
    <w:rsid w:val="004E39F3"/>
    <w:rsid w:val="004E5301"/>
    <w:rsid w:val="004E7197"/>
    <w:rsid w:val="004E7F9F"/>
    <w:rsid w:val="004F1C63"/>
    <w:rsid w:val="004F3537"/>
    <w:rsid w:val="004F3EA6"/>
    <w:rsid w:val="004F6AB4"/>
    <w:rsid w:val="004F7B5D"/>
    <w:rsid w:val="00500691"/>
    <w:rsid w:val="00502370"/>
    <w:rsid w:val="00502FB5"/>
    <w:rsid w:val="00512A8A"/>
    <w:rsid w:val="005134FB"/>
    <w:rsid w:val="00514D4C"/>
    <w:rsid w:val="005151E6"/>
    <w:rsid w:val="005171CC"/>
    <w:rsid w:val="00517271"/>
    <w:rsid w:val="00521338"/>
    <w:rsid w:val="00522E06"/>
    <w:rsid w:val="005262F5"/>
    <w:rsid w:val="00526566"/>
    <w:rsid w:val="00526D69"/>
    <w:rsid w:val="005279A7"/>
    <w:rsid w:val="00527A89"/>
    <w:rsid w:val="00527BB3"/>
    <w:rsid w:val="0053512C"/>
    <w:rsid w:val="0053595F"/>
    <w:rsid w:val="00537B63"/>
    <w:rsid w:val="005423F4"/>
    <w:rsid w:val="005431E4"/>
    <w:rsid w:val="0054648C"/>
    <w:rsid w:val="0054754A"/>
    <w:rsid w:val="005507C8"/>
    <w:rsid w:val="00552D3F"/>
    <w:rsid w:val="00555386"/>
    <w:rsid w:val="00555E17"/>
    <w:rsid w:val="00557FEE"/>
    <w:rsid w:val="005604EE"/>
    <w:rsid w:val="00565711"/>
    <w:rsid w:val="00566733"/>
    <w:rsid w:val="00567C64"/>
    <w:rsid w:val="005704C3"/>
    <w:rsid w:val="0057218E"/>
    <w:rsid w:val="00577A65"/>
    <w:rsid w:val="005814F1"/>
    <w:rsid w:val="00582582"/>
    <w:rsid w:val="0058315D"/>
    <w:rsid w:val="005831FD"/>
    <w:rsid w:val="00585783"/>
    <w:rsid w:val="00587FF6"/>
    <w:rsid w:val="005905DF"/>
    <w:rsid w:val="0059183C"/>
    <w:rsid w:val="0059480B"/>
    <w:rsid w:val="00594FBA"/>
    <w:rsid w:val="005966C5"/>
    <w:rsid w:val="0059794E"/>
    <w:rsid w:val="005A315B"/>
    <w:rsid w:val="005B076D"/>
    <w:rsid w:val="005B1371"/>
    <w:rsid w:val="005B17C7"/>
    <w:rsid w:val="005B1E68"/>
    <w:rsid w:val="005B3F76"/>
    <w:rsid w:val="005B493D"/>
    <w:rsid w:val="005B524F"/>
    <w:rsid w:val="005C3C56"/>
    <w:rsid w:val="005C3CD9"/>
    <w:rsid w:val="005D04F0"/>
    <w:rsid w:val="005D1876"/>
    <w:rsid w:val="005D1CC8"/>
    <w:rsid w:val="005D2D7F"/>
    <w:rsid w:val="005D302C"/>
    <w:rsid w:val="005D4B7D"/>
    <w:rsid w:val="005D519C"/>
    <w:rsid w:val="005D57F3"/>
    <w:rsid w:val="005D5AA4"/>
    <w:rsid w:val="005D5B10"/>
    <w:rsid w:val="005D5B54"/>
    <w:rsid w:val="005E0A8C"/>
    <w:rsid w:val="005E2417"/>
    <w:rsid w:val="005E4362"/>
    <w:rsid w:val="005E7C3D"/>
    <w:rsid w:val="005F07CB"/>
    <w:rsid w:val="005F0965"/>
    <w:rsid w:val="005F0FD8"/>
    <w:rsid w:val="005F3936"/>
    <w:rsid w:val="005F572A"/>
    <w:rsid w:val="005F5D44"/>
    <w:rsid w:val="005F6140"/>
    <w:rsid w:val="006004A8"/>
    <w:rsid w:val="0060052A"/>
    <w:rsid w:val="006006E7"/>
    <w:rsid w:val="00607B7A"/>
    <w:rsid w:val="00607F75"/>
    <w:rsid w:val="00610BC8"/>
    <w:rsid w:val="006112E5"/>
    <w:rsid w:val="00611EDB"/>
    <w:rsid w:val="00613F68"/>
    <w:rsid w:val="0061478F"/>
    <w:rsid w:val="006160D3"/>
    <w:rsid w:val="00617FF8"/>
    <w:rsid w:val="00621669"/>
    <w:rsid w:val="0062614C"/>
    <w:rsid w:val="00626365"/>
    <w:rsid w:val="0062751C"/>
    <w:rsid w:val="00627DF0"/>
    <w:rsid w:val="0063150F"/>
    <w:rsid w:val="00633358"/>
    <w:rsid w:val="00634F78"/>
    <w:rsid w:val="00635CD1"/>
    <w:rsid w:val="0063774D"/>
    <w:rsid w:val="00640011"/>
    <w:rsid w:val="006414F0"/>
    <w:rsid w:val="00642F7F"/>
    <w:rsid w:val="006431EF"/>
    <w:rsid w:val="00645F82"/>
    <w:rsid w:val="006523B8"/>
    <w:rsid w:val="006533FA"/>
    <w:rsid w:val="00660443"/>
    <w:rsid w:val="00661AF6"/>
    <w:rsid w:val="00664124"/>
    <w:rsid w:val="0066581B"/>
    <w:rsid w:val="00665B40"/>
    <w:rsid w:val="00666690"/>
    <w:rsid w:val="00667A52"/>
    <w:rsid w:val="00671513"/>
    <w:rsid w:val="00674D9B"/>
    <w:rsid w:val="00676FE9"/>
    <w:rsid w:val="006805FD"/>
    <w:rsid w:val="006857E3"/>
    <w:rsid w:val="0068665A"/>
    <w:rsid w:val="00690387"/>
    <w:rsid w:val="00691616"/>
    <w:rsid w:val="00691B57"/>
    <w:rsid w:val="00693A89"/>
    <w:rsid w:val="006964B5"/>
    <w:rsid w:val="0069772F"/>
    <w:rsid w:val="006A2EF7"/>
    <w:rsid w:val="006A3FDF"/>
    <w:rsid w:val="006A4853"/>
    <w:rsid w:val="006B409C"/>
    <w:rsid w:val="006B7DE9"/>
    <w:rsid w:val="006C084A"/>
    <w:rsid w:val="006C12DF"/>
    <w:rsid w:val="006C22E5"/>
    <w:rsid w:val="006C6AC5"/>
    <w:rsid w:val="006C7D7A"/>
    <w:rsid w:val="006D15F4"/>
    <w:rsid w:val="006D1AD4"/>
    <w:rsid w:val="006D32BD"/>
    <w:rsid w:val="006D4543"/>
    <w:rsid w:val="006D45FA"/>
    <w:rsid w:val="006D5AC0"/>
    <w:rsid w:val="006D7179"/>
    <w:rsid w:val="006E0344"/>
    <w:rsid w:val="006E55B6"/>
    <w:rsid w:val="006F0BCB"/>
    <w:rsid w:val="006F0C35"/>
    <w:rsid w:val="006F0ECD"/>
    <w:rsid w:val="006F13D0"/>
    <w:rsid w:val="006F2316"/>
    <w:rsid w:val="006F2472"/>
    <w:rsid w:val="006F4421"/>
    <w:rsid w:val="006F4543"/>
    <w:rsid w:val="006F4A58"/>
    <w:rsid w:val="006F56D3"/>
    <w:rsid w:val="006F6ADF"/>
    <w:rsid w:val="0070370A"/>
    <w:rsid w:val="0070415D"/>
    <w:rsid w:val="00707B2D"/>
    <w:rsid w:val="00707BF6"/>
    <w:rsid w:val="0071091E"/>
    <w:rsid w:val="00710E0B"/>
    <w:rsid w:val="00713AC6"/>
    <w:rsid w:val="007143D0"/>
    <w:rsid w:val="00717F8F"/>
    <w:rsid w:val="00720E24"/>
    <w:rsid w:val="00723F55"/>
    <w:rsid w:val="00724243"/>
    <w:rsid w:val="00732176"/>
    <w:rsid w:val="00732DDE"/>
    <w:rsid w:val="0073371F"/>
    <w:rsid w:val="00734079"/>
    <w:rsid w:val="00734AC8"/>
    <w:rsid w:val="00737449"/>
    <w:rsid w:val="00740176"/>
    <w:rsid w:val="00741A6E"/>
    <w:rsid w:val="00741BC2"/>
    <w:rsid w:val="007445B2"/>
    <w:rsid w:val="00746C06"/>
    <w:rsid w:val="00751CB3"/>
    <w:rsid w:val="007549F2"/>
    <w:rsid w:val="007559CC"/>
    <w:rsid w:val="00755DBF"/>
    <w:rsid w:val="007618FC"/>
    <w:rsid w:val="00764E27"/>
    <w:rsid w:val="00766978"/>
    <w:rsid w:val="0076795A"/>
    <w:rsid w:val="00771B87"/>
    <w:rsid w:val="007734EC"/>
    <w:rsid w:val="00783046"/>
    <w:rsid w:val="00785000"/>
    <w:rsid w:val="007854BB"/>
    <w:rsid w:val="007868EC"/>
    <w:rsid w:val="00786CC9"/>
    <w:rsid w:val="00793C7C"/>
    <w:rsid w:val="00793F89"/>
    <w:rsid w:val="007960B5"/>
    <w:rsid w:val="007962DD"/>
    <w:rsid w:val="00796684"/>
    <w:rsid w:val="007A0C4D"/>
    <w:rsid w:val="007A0C5E"/>
    <w:rsid w:val="007A5AF2"/>
    <w:rsid w:val="007A5FD0"/>
    <w:rsid w:val="007B1895"/>
    <w:rsid w:val="007B1A7D"/>
    <w:rsid w:val="007B2F13"/>
    <w:rsid w:val="007B4A0A"/>
    <w:rsid w:val="007B7418"/>
    <w:rsid w:val="007C1425"/>
    <w:rsid w:val="007C1E86"/>
    <w:rsid w:val="007C1F2C"/>
    <w:rsid w:val="007C2B57"/>
    <w:rsid w:val="007C2BFE"/>
    <w:rsid w:val="007C4621"/>
    <w:rsid w:val="007D1B88"/>
    <w:rsid w:val="007D2192"/>
    <w:rsid w:val="007D2F33"/>
    <w:rsid w:val="007D69DB"/>
    <w:rsid w:val="007D7ECC"/>
    <w:rsid w:val="007E0B94"/>
    <w:rsid w:val="007E0FE4"/>
    <w:rsid w:val="007E1371"/>
    <w:rsid w:val="007E173C"/>
    <w:rsid w:val="007E3035"/>
    <w:rsid w:val="007E314E"/>
    <w:rsid w:val="007E3FF5"/>
    <w:rsid w:val="007E4CBB"/>
    <w:rsid w:val="007E55E1"/>
    <w:rsid w:val="007E7F03"/>
    <w:rsid w:val="007F00EB"/>
    <w:rsid w:val="007F01B7"/>
    <w:rsid w:val="007F1482"/>
    <w:rsid w:val="007F3D58"/>
    <w:rsid w:val="007F4706"/>
    <w:rsid w:val="007F6FE9"/>
    <w:rsid w:val="00801DA7"/>
    <w:rsid w:val="00803B5D"/>
    <w:rsid w:val="0080481A"/>
    <w:rsid w:val="00805285"/>
    <w:rsid w:val="008101DA"/>
    <w:rsid w:val="00811B0A"/>
    <w:rsid w:val="008133CC"/>
    <w:rsid w:val="00814BD9"/>
    <w:rsid w:val="00820A0C"/>
    <w:rsid w:val="00823146"/>
    <w:rsid w:val="00827D45"/>
    <w:rsid w:val="00832B41"/>
    <w:rsid w:val="008346AE"/>
    <w:rsid w:val="00834ABD"/>
    <w:rsid w:val="008378AC"/>
    <w:rsid w:val="00841FBC"/>
    <w:rsid w:val="00844608"/>
    <w:rsid w:val="008453D3"/>
    <w:rsid w:val="00847718"/>
    <w:rsid w:val="00850B7F"/>
    <w:rsid w:val="00851A99"/>
    <w:rsid w:val="00852653"/>
    <w:rsid w:val="0085386D"/>
    <w:rsid w:val="00856801"/>
    <w:rsid w:val="008604F1"/>
    <w:rsid w:val="00862B7D"/>
    <w:rsid w:val="00864BB5"/>
    <w:rsid w:val="0086651F"/>
    <w:rsid w:val="00866EEF"/>
    <w:rsid w:val="00870117"/>
    <w:rsid w:val="00870166"/>
    <w:rsid w:val="00870167"/>
    <w:rsid w:val="008715C9"/>
    <w:rsid w:val="008724DB"/>
    <w:rsid w:val="00875AE0"/>
    <w:rsid w:val="008767BB"/>
    <w:rsid w:val="008775BD"/>
    <w:rsid w:val="00882C74"/>
    <w:rsid w:val="00882CB0"/>
    <w:rsid w:val="008848EC"/>
    <w:rsid w:val="00885CDF"/>
    <w:rsid w:val="008928DD"/>
    <w:rsid w:val="00894242"/>
    <w:rsid w:val="00895500"/>
    <w:rsid w:val="00895F38"/>
    <w:rsid w:val="00896C94"/>
    <w:rsid w:val="008A14F5"/>
    <w:rsid w:val="008A3D93"/>
    <w:rsid w:val="008A41A7"/>
    <w:rsid w:val="008A44D0"/>
    <w:rsid w:val="008A6415"/>
    <w:rsid w:val="008A69F3"/>
    <w:rsid w:val="008A7FA0"/>
    <w:rsid w:val="008B2225"/>
    <w:rsid w:val="008B43A4"/>
    <w:rsid w:val="008B4713"/>
    <w:rsid w:val="008B6EDB"/>
    <w:rsid w:val="008C02C5"/>
    <w:rsid w:val="008C062D"/>
    <w:rsid w:val="008C3C6E"/>
    <w:rsid w:val="008C5AA9"/>
    <w:rsid w:val="008D17A5"/>
    <w:rsid w:val="008D285D"/>
    <w:rsid w:val="008D757A"/>
    <w:rsid w:val="008D7F2C"/>
    <w:rsid w:val="008E0C68"/>
    <w:rsid w:val="008E3F83"/>
    <w:rsid w:val="008E5F09"/>
    <w:rsid w:val="008E66D2"/>
    <w:rsid w:val="008E70C2"/>
    <w:rsid w:val="008F09FD"/>
    <w:rsid w:val="008F0E14"/>
    <w:rsid w:val="008F1DD5"/>
    <w:rsid w:val="008F25C9"/>
    <w:rsid w:val="008F62BF"/>
    <w:rsid w:val="009015A3"/>
    <w:rsid w:val="0090172A"/>
    <w:rsid w:val="009043EE"/>
    <w:rsid w:val="00905CDA"/>
    <w:rsid w:val="009068EB"/>
    <w:rsid w:val="009075C5"/>
    <w:rsid w:val="009120D0"/>
    <w:rsid w:val="00912466"/>
    <w:rsid w:val="00912C7C"/>
    <w:rsid w:val="00915DD1"/>
    <w:rsid w:val="00916567"/>
    <w:rsid w:val="0091663F"/>
    <w:rsid w:val="00916E31"/>
    <w:rsid w:val="00917E06"/>
    <w:rsid w:val="00917F5D"/>
    <w:rsid w:val="009209FB"/>
    <w:rsid w:val="00923BCD"/>
    <w:rsid w:val="009253B1"/>
    <w:rsid w:val="0092555E"/>
    <w:rsid w:val="00925929"/>
    <w:rsid w:val="00926C27"/>
    <w:rsid w:val="00930CFB"/>
    <w:rsid w:val="009327FC"/>
    <w:rsid w:val="00933BAB"/>
    <w:rsid w:val="0094210F"/>
    <w:rsid w:val="00943A59"/>
    <w:rsid w:val="00944ACE"/>
    <w:rsid w:val="00946B0E"/>
    <w:rsid w:val="00947ED1"/>
    <w:rsid w:val="009527D6"/>
    <w:rsid w:val="00953CD6"/>
    <w:rsid w:val="00954749"/>
    <w:rsid w:val="009550BE"/>
    <w:rsid w:val="009555B7"/>
    <w:rsid w:val="00960573"/>
    <w:rsid w:val="00961D1B"/>
    <w:rsid w:val="00962F72"/>
    <w:rsid w:val="0096347E"/>
    <w:rsid w:val="00964125"/>
    <w:rsid w:val="00967349"/>
    <w:rsid w:val="0097166F"/>
    <w:rsid w:val="00971692"/>
    <w:rsid w:val="009761F5"/>
    <w:rsid w:val="00977DCA"/>
    <w:rsid w:val="009811EA"/>
    <w:rsid w:val="0098201C"/>
    <w:rsid w:val="009858BD"/>
    <w:rsid w:val="009864BF"/>
    <w:rsid w:val="0098750C"/>
    <w:rsid w:val="00987B16"/>
    <w:rsid w:val="00993CD7"/>
    <w:rsid w:val="0099622F"/>
    <w:rsid w:val="009A2027"/>
    <w:rsid w:val="009A23BC"/>
    <w:rsid w:val="009A29B5"/>
    <w:rsid w:val="009A3745"/>
    <w:rsid w:val="009A4AF1"/>
    <w:rsid w:val="009A5872"/>
    <w:rsid w:val="009A69CC"/>
    <w:rsid w:val="009B0DD7"/>
    <w:rsid w:val="009B3294"/>
    <w:rsid w:val="009B3570"/>
    <w:rsid w:val="009B795F"/>
    <w:rsid w:val="009C034F"/>
    <w:rsid w:val="009C092F"/>
    <w:rsid w:val="009C39DF"/>
    <w:rsid w:val="009C4E00"/>
    <w:rsid w:val="009C5F34"/>
    <w:rsid w:val="009C671D"/>
    <w:rsid w:val="009D4F37"/>
    <w:rsid w:val="009E03D0"/>
    <w:rsid w:val="009E3A08"/>
    <w:rsid w:val="009E5621"/>
    <w:rsid w:val="009F4483"/>
    <w:rsid w:val="009F465D"/>
    <w:rsid w:val="009F4C6F"/>
    <w:rsid w:val="009F5233"/>
    <w:rsid w:val="009F66EB"/>
    <w:rsid w:val="009F6E66"/>
    <w:rsid w:val="009F78DF"/>
    <w:rsid w:val="00A029A7"/>
    <w:rsid w:val="00A02C7E"/>
    <w:rsid w:val="00A02FD8"/>
    <w:rsid w:val="00A03845"/>
    <w:rsid w:val="00A03B99"/>
    <w:rsid w:val="00A055A8"/>
    <w:rsid w:val="00A05817"/>
    <w:rsid w:val="00A05CD4"/>
    <w:rsid w:val="00A13FA6"/>
    <w:rsid w:val="00A14F04"/>
    <w:rsid w:val="00A15D50"/>
    <w:rsid w:val="00A16830"/>
    <w:rsid w:val="00A16836"/>
    <w:rsid w:val="00A203B6"/>
    <w:rsid w:val="00A21CB8"/>
    <w:rsid w:val="00A21D75"/>
    <w:rsid w:val="00A23E27"/>
    <w:rsid w:val="00A24C8F"/>
    <w:rsid w:val="00A2545F"/>
    <w:rsid w:val="00A272D5"/>
    <w:rsid w:val="00A27B54"/>
    <w:rsid w:val="00A309AC"/>
    <w:rsid w:val="00A324B5"/>
    <w:rsid w:val="00A32CFF"/>
    <w:rsid w:val="00A3342E"/>
    <w:rsid w:val="00A33682"/>
    <w:rsid w:val="00A33A7F"/>
    <w:rsid w:val="00A33C95"/>
    <w:rsid w:val="00A345FD"/>
    <w:rsid w:val="00A44BF1"/>
    <w:rsid w:val="00A4514C"/>
    <w:rsid w:val="00A4596B"/>
    <w:rsid w:val="00A45CB6"/>
    <w:rsid w:val="00A461AC"/>
    <w:rsid w:val="00A5156D"/>
    <w:rsid w:val="00A5198E"/>
    <w:rsid w:val="00A531F9"/>
    <w:rsid w:val="00A554CB"/>
    <w:rsid w:val="00A56289"/>
    <w:rsid w:val="00A56352"/>
    <w:rsid w:val="00A56B4C"/>
    <w:rsid w:val="00A56E5A"/>
    <w:rsid w:val="00A62BFE"/>
    <w:rsid w:val="00A62EBF"/>
    <w:rsid w:val="00A64D20"/>
    <w:rsid w:val="00A70796"/>
    <w:rsid w:val="00A723E5"/>
    <w:rsid w:val="00A774AE"/>
    <w:rsid w:val="00A77846"/>
    <w:rsid w:val="00A82B1B"/>
    <w:rsid w:val="00A8512F"/>
    <w:rsid w:val="00A854DA"/>
    <w:rsid w:val="00A865C9"/>
    <w:rsid w:val="00A86D49"/>
    <w:rsid w:val="00A922F2"/>
    <w:rsid w:val="00A92B8D"/>
    <w:rsid w:val="00A93083"/>
    <w:rsid w:val="00A93408"/>
    <w:rsid w:val="00A9376D"/>
    <w:rsid w:val="00A9622A"/>
    <w:rsid w:val="00AA130E"/>
    <w:rsid w:val="00AA180F"/>
    <w:rsid w:val="00AA2E44"/>
    <w:rsid w:val="00AA5A04"/>
    <w:rsid w:val="00AB0793"/>
    <w:rsid w:val="00AB0A54"/>
    <w:rsid w:val="00AB1416"/>
    <w:rsid w:val="00AB2E55"/>
    <w:rsid w:val="00AB4C6E"/>
    <w:rsid w:val="00AB648B"/>
    <w:rsid w:val="00AB68DC"/>
    <w:rsid w:val="00AC312D"/>
    <w:rsid w:val="00AC3416"/>
    <w:rsid w:val="00AC3902"/>
    <w:rsid w:val="00AC4B4C"/>
    <w:rsid w:val="00AC685F"/>
    <w:rsid w:val="00AD0971"/>
    <w:rsid w:val="00AD0B12"/>
    <w:rsid w:val="00AD1CCE"/>
    <w:rsid w:val="00AD5A73"/>
    <w:rsid w:val="00AD73B6"/>
    <w:rsid w:val="00AE17B3"/>
    <w:rsid w:val="00AE2FDF"/>
    <w:rsid w:val="00AE3A2F"/>
    <w:rsid w:val="00AE3B55"/>
    <w:rsid w:val="00AE5075"/>
    <w:rsid w:val="00AE5947"/>
    <w:rsid w:val="00AE79ED"/>
    <w:rsid w:val="00AF07CD"/>
    <w:rsid w:val="00AF102B"/>
    <w:rsid w:val="00AF2C55"/>
    <w:rsid w:val="00AF4D47"/>
    <w:rsid w:val="00AF527F"/>
    <w:rsid w:val="00B02C35"/>
    <w:rsid w:val="00B0372B"/>
    <w:rsid w:val="00B0397C"/>
    <w:rsid w:val="00B03F9D"/>
    <w:rsid w:val="00B04642"/>
    <w:rsid w:val="00B050CF"/>
    <w:rsid w:val="00B1395F"/>
    <w:rsid w:val="00B177DE"/>
    <w:rsid w:val="00B17BF3"/>
    <w:rsid w:val="00B17FD6"/>
    <w:rsid w:val="00B2751A"/>
    <w:rsid w:val="00B30F39"/>
    <w:rsid w:val="00B374AC"/>
    <w:rsid w:val="00B4464B"/>
    <w:rsid w:val="00B44A05"/>
    <w:rsid w:val="00B470DA"/>
    <w:rsid w:val="00B47726"/>
    <w:rsid w:val="00B47BA9"/>
    <w:rsid w:val="00B47C0C"/>
    <w:rsid w:val="00B50499"/>
    <w:rsid w:val="00B504BF"/>
    <w:rsid w:val="00B50961"/>
    <w:rsid w:val="00B509EC"/>
    <w:rsid w:val="00B513BE"/>
    <w:rsid w:val="00B547BC"/>
    <w:rsid w:val="00B548B9"/>
    <w:rsid w:val="00B575A4"/>
    <w:rsid w:val="00B61E30"/>
    <w:rsid w:val="00B626DC"/>
    <w:rsid w:val="00B6365B"/>
    <w:rsid w:val="00B643E5"/>
    <w:rsid w:val="00B64D20"/>
    <w:rsid w:val="00B66A95"/>
    <w:rsid w:val="00B67FBC"/>
    <w:rsid w:val="00B71572"/>
    <w:rsid w:val="00B72FB2"/>
    <w:rsid w:val="00B73B4E"/>
    <w:rsid w:val="00B750FB"/>
    <w:rsid w:val="00B751F1"/>
    <w:rsid w:val="00B76E4A"/>
    <w:rsid w:val="00B81531"/>
    <w:rsid w:val="00B84B01"/>
    <w:rsid w:val="00B85F73"/>
    <w:rsid w:val="00B8698A"/>
    <w:rsid w:val="00B87738"/>
    <w:rsid w:val="00B91AD5"/>
    <w:rsid w:val="00B91F5B"/>
    <w:rsid w:val="00B93960"/>
    <w:rsid w:val="00B94264"/>
    <w:rsid w:val="00B969B9"/>
    <w:rsid w:val="00B97C4B"/>
    <w:rsid w:val="00BA270A"/>
    <w:rsid w:val="00BA2D04"/>
    <w:rsid w:val="00BA38FD"/>
    <w:rsid w:val="00BA4565"/>
    <w:rsid w:val="00BA758B"/>
    <w:rsid w:val="00BA761D"/>
    <w:rsid w:val="00BB12AE"/>
    <w:rsid w:val="00BB1C7B"/>
    <w:rsid w:val="00BB1CE2"/>
    <w:rsid w:val="00BB2E51"/>
    <w:rsid w:val="00BB357C"/>
    <w:rsid w:val="00BB4E14"/>
    <w:rsid w:val="00BB4F1A"/>
    <w:rsid w:val="00BB62DA"/>
    <w:rsid w:val="00BB6D1F"/>
    <w:rsid w:val="00BB729C"/>
    <w:rsid w:val="00BC10BD"/>
    <w:rsid w:val="00BC278E"/>
    <w:rsid w:val="00BC6454"/>
    <w:rsid w:val="00BC65E2"/>
    <w:rsid w:val="00BD1B43"/>
    <w:rsid w:val="00BD229E"/>
    <w:rsid w:val="00BE1F5D"/>
    <w:rsid w:val="00BE20BE"/>
    <w:rsid w:val="00BE292A"/>
    <w:rsid w:val="00BE322B"/>
    <w:rsid w:val="00BE4F32"/>
    <w:rsid w:val="00BE6064"/>
    <w:rsid w:val="00BF0E02"/>
    <w:rsid w:val="00BF211D"/>
    <w:rsid w:val="00BF2AA8"/>
    <w:rsid w:val="00BF2CF3"/>
    <w:rsid w:val="00BF355A"/>
    <w:rsid w:val="00BF73D7"/>
    <w:rsid w:val="00C009FC"/>
    <w:rsid w:val="00C05732"/>
    <w:rsid w:val="00C06A3E"/>
    <w:rsid w:val="00C14F91"/>
    <w:rsid w:val="00C16383"/>
    <w:rsid w:val="00C16504"/>
    <w:rsid w:val="00C177A4"/>
    <w:rsid w:val="00C2050B"/>
    <w:rsid w:val="00C20D11"/>
    <w:rsid w:val="00C2155F"/>
    <w:rsid w:val="00C223D3"/>
    <w:rsid w:val="00C2314C"/>
    <w:rsid w:val="00C23172"/>
    <w:rsid w:val="00C23916"/>
    <w:rsid w:val="00C24069"/>
    <w:rsid w:val="00C26E9E"/>
    <w:rsid w:val="00C305C0"/>
    <w:rsid w:val="00C32738"/>
    <w:rsid w:val="00C3292F"/>
    <w:rsid w:val="00C32A6B"/>
    <w:rsid w:val="00C32BFE"/>
    <w:rsid w:val="00C3485C"/>
    <w:rsid w:val="00C374B6"/>
    <w:rsid w:val="00C41D08"/>
    <w:rsid w:val="00C42810"/>
    <w:rsid w:val="00C44ACA"/>
    <w:rsid w:val="00C4626B"/>
    <w:rsid w:val="00C46811"/>
    <w:rsid w:val="00C46C48"/>
    <w:rsid w:val="00C46D55"/>
    <w:rsid w:val="00C471C3"/>
    <w:rsid w:val="00C4720C"/>
    <w:rsid w:val="00C50F59"/>
    <w:rsid w:val="00C51ED7"/>
    <w:rsid w:val="00C52E7B"/>
    <w:rsid w:val="00C548B7"/>
    <w:rsid w:val="00C550DA"/>
    <w:rsid w:val="00C55125"/>
    <w:rsid w:val="00C5659A"/>
    <w:rsid w:val="00C57185"/>
    <w:rsid w:val="00C57658"/>
    <w:rsid w:val="00C61C86"/>
    <w:rsid w:val="00C6206C"/>
    <w:rsid w:val="00C622F4"/>
    <w:rsid w:val="00C64CBC"/>
    <w:rsid w:val="00C64DEB"/>
    <w:rsid w:val="00C66815"/>
    <w:rsid w:val="00C66F42"/>
    <w:rsid w:val="00C700B2"/>
    <w:rsid w:val="00C706E2"/>
    <w:rsid w:val="00C71A0C"/>
    <w:rsid w:val="00C71A1C"/>
    <w:rsid w:val="00C72AA3"/>
    <w:rsid w:val="00C73715"/>
    <w:rsid w:val="00C74044"/>
    <w:rsid w:val="00C74357"/>
    <w:rsid w:val="00C75322"/>
    <w:rsid w:val="00C75A46"/>
    <w:rsid w:val="00C763CF"/>
    <w:rsid w:val="00C76FE0"/>
    <w:rsid w:val="00C77D24"/>
    <w:rsid w:val="00C800D1"/>
    <w:rsid w:val="00C818CB"/>
    <w:rsid w:val="00C84902"/>
    <w:rsid w:val="00C84A33"/>
    <w:rsid w:val="00C84F41"/>
    <w:rsid w:val="00C868C7"/>
    <w:rsid w:val="00C868F9"/>
    <w:rsid w:val="00C877E8"/>
    <w:rsid w:val="00C87879"/>
    <w:rsid w:val="00C91438"/>
    <w:rsid w:val="00C917C2"/>
    <w:rsid w:val="00C9315D"/>
    <w:rsid w:val="00C95410"/>
    <w:rsid w:val="00CA0DD3"/>
    <w:rsid w:val="00CA30EB"/>
    <w:rsid w:val="00CA334C"/>
    <w:rsid w:val="00CA48C2"/>
    <w:rsid w:val="00CA5A6B"/>
    <w:rsid w:val="00CA6316"/>
    <w:rsid w:val="00CB5388"/>
    <w:rsid w:val="00CC0310"/>
    <w:rsid w:val="00CC0DD7"/>
    <w:rsid w:val="00CC27C9"/>
    <w:rsid w:val="00CC2AC8"/>
    <w:rsid w:val="00CC388E"/>
    <w:rsid w:val="00CC3CAA"/>
    <w:rsid w:val="00CC5736"/>
    <w:rsid w:val="00CD05AD"/>
    <w:rsid w:val="00CD0F4C"/>
    <w:rsid w:val="00CD55C2"/>
    <w:rsid w:val="00CD5F92"/>
    <w:rsid w:val="00CD677B"/>
    <w:rsid w:val="00CD6ABD"/>
    <w:rsid w:val="00CE043A"/>
    <w:rsid w:val="00CE062B"/>
    <w:rsid w:val="00CE140D"/>
    <w:rsid w:val="00CE3687"/>
    <w:rsid w:val="00CE5420"/>
    <w:rsid w:val="00CE733D"/>
    <w:rsid w:val="00CF0687"/>
    <w:rsid w:val="00CF17B4"/>
    <w:rsid w:val="00CF412C"/>
    <w:rsid w:val="00CF456D"/>
    <w:rsid w:val="00CF6442"/>
    <w:rsid w:val="00CF6574"/>
    <w:rsid w:val="00D059FF"/>
    <w:rsid w:val="00D060D2"/>
    <w:rsid w:val="00D06800"/>
    <w:rsid w:val="00D10B5A"/>
    <w:rsid w:val="00D112AE"/>
    <w:rsid w:val="00D122E5"/>
    <w:rsid w:val="00D12AEC"/>
    <w:rsid w:val="00D12AEE"/>
    <w:rsid w:val="00D12D00"/>
    <w:rsid w:val="00D14EC4"/>
    <w:rsid w:val="00D1790E"/>
    <w:rsid w:val="00D17D0F"/>
    <w:rsid w:val="00D2097A"/>
    <w:rsid w:val="00D20FE0"/>
    <w:rsid w:val="00D21875"/>
    <w:rsid w:val="00D22222"/>
    <w:rsid w:val="00D22299"/>
    <w:rsid w:val="00D22D16"/>
    <w:rsid w:val="00D23203"/>
    <w:rsid w:val="00D2334D"/>
    <w:rsid w:val="00D252EF"/>
    <w:rsid w:val="00D25733"/>
    <w:rsid w:val="00D266A8"/>
    <w:rsid w:val="00D27094"/>
    <w:rsid w:val="00D301AC"/>
    <w:rsid w:val="00D30FF3"/>
    <w:rsid w:val="00D31EDB"/>
    <w:rsid w:val="00D342F0"/>
    <w:rsid w:val="00D369F7"/>
    <w:rsid w:val="00D413C3"/>
    <w:rsid w:val="00D42E1C"/>
    <w:rsid w:val="00D443B6"/>
    <w:rsid w:val="00D4572A"/>
    <w:rsid w:val="00D45CE4"/>
    <w:rsid w:val="00D51E50"/>
    <w:rsid w:val="00D521FA"/>
    <w:rsid w:val="00D52D7F"/>
    <w:rsid w:val="00D54AB0"/>
    <w:rsid w:val="00D55317"/>
    <w:rsid w:val="00D605FD"/>
    <w:rsid w:val="00D60684"/>
    <w:rsid w:val="00D61151"/>
    <w:rsid w:val="00D61793"/>
    <w:rsid w:val="00D61AA3"/>
    <w:rsid w:val="00D62668"/>
    <w:rsid w:val="00D6422C"/>
    <w:rsid w:val="00D6475B"/>
    <w:rsid w:val="00D649FF"/>
    <w:rsid w:val="00D65DD7"/>
    <w:rsid w:val="00D66ADE"/>
    <w:rsid w:val="00D671B0"/>
    <w:rsid w:val="00D6744E"/>
    <w:rsid w:val="00D73081"/>
    <w:rsid w:val="00D73934"/>
    <w:rsid w:val="00D74422"/>
    <w:rsid w:val="00D74570"/>
    <w:rsid w:val="00D74D67"/>
    <w:rsid w:val="00D77B6B"/>
    <w:rsid w:val="00D77BF6"/>
    <w:rsid w:val="00D81AAA"/>
    <w:rsid w:val="00D83ADD"/>
    <w:rsid w:val="00D83E4A"/>
    <w:rsid w:val="00D845D8"/>
    <w:rsid w:val="00D857D4"/>
    <w:rsid w:val="00D85908"/>
    <w:rsid w:val="00D86BD9"/>
    <w:rsid w:val="00D90BB4"/>
    <w:rsid w:val="00D90D28"/>
    <w:rsid w:val="00D91C56"/>
    <w:rsid w:val="00D9215D"/>
    <w:rsid w:val="00D925D9"/>
    <w:rsid w:val="00D92679"/>
    <w:rsid w:val="00D929E7"/>
    <w:rsid w:val="00D937DC"/>
    <w:rsid w:val="00D946FF"/>
    <w:rsid w:val="00D95D29"/>
    <w:rsid w:val="00D96108"/>
    <w:rsid w:val="00D9697D"/>
    <w:rsid w:val="00D97E6F"/>
    <w:rsid w:val="00DA18C2"/>
    <w:rsid w:val="00DA1967"/>
    <w:rsid w:val="00DA3907"/>
    <w:rsid w:val="00DA3B37"/>
    <w:rsid w:val="00DA4729"/>
    <w:rsid w:val="00DA774A"/>
    <w:rsid w:val="00DA7BDD"/>
    <w:rsid w:val="00DB0BEB"/>
    <w:rsid w:val="00DB6090"/>
    <w:rsid w:val="00DB6E98"/>
    <w:rsid w:val="00DB72A9"/>
    <w:rsid w:val="00DB7996"/>
    <w:rsid w:val="00DC0ECB"/>
    <w:rsid w:val="00DC1898"/>
    <w:rsid w:val="00DC322F"/>
    <w:rsid w:val="00DC3633"/>
    <w:rsid w:val="00DC411A"/>
    <w:rsid w:val="00DC54A9"/>
    <w:rsid w:val="00DC71B0"/>
    <w:rsid w:val="00DD1426"/>
    <w:rsid w:val="00DD1A1A"/>
    <w:rsid w:val="00DD2F0A"/>
    <w:rsid w:val="00DD3F51"/>
    <w:rsid w:val="00DD5374"/>
    <w:rsid w:val="00DD76B2"/>
    <w:rsid w:val="00DD76DB"/>
    <w:rsid w:val="00DE22E1"/>
    <w:rsid w:val="00DE33A6"/>
    <w:rsid w:val="00DE3E1C"/>
    <w:rsid w:val="00DE4F41"/>
    <w:rsid w:val="00DE6CC4"/>
    <w:rsid w:val="00DE7C0E"/>
    <w:rsid w:val="00DF2C9E"/>
    <w:rsid w:val="00DF48D6"/>
    <w:rsid w:val="00DF6EA7"/>
    <w:rsid w:val="00DF7F2C"/>
    <w:rsid w:val="00E0193F"/>
    <w:rsid w:val="00E01F0A"/>
    <w:rsid w:val="00E03E73"/>
    <w:rsid w:val="00E04144"/>
    <w:rsid w:val="00E050CB"/>
    <w:rsid w:val="00E05FD6"/>
    <w:rsid w:val="00E0650B"/>
    <w:rsid w:val="00E1171F"/>
    <w:rsid w:val="00E1199B"/>
    <w:rsid w:val="00E122AA"/>
    <w:rsid w:val="00E1294A"/>
    <w:rsid w:val="00E1331C"/>
    <w:rsid w:val="00E17154"/>
    <w:rsid w:val="00E175ED"/>
    <w:rsid w:val="00E20505"/>
    <w:rsid w:val="00E2104D"/>
    <w:rsid w:val="00E223B6"/>
    <w:rsid w:val="00E228EB"/>
    <w:rsid w:val="00E246DA"/>
    <w:rsid w:val="00E24D7A"/>
    <w:rsid w:val="00E25E37"/>
    <w:rsid w:val="00E30365"/>
    <w:rsid w:val="00E303E2"/>
    <w:rsid w:val="00E30D1E"/>
    <w:rsid w:val="00E3139D"/>
    <w:rsid w:val="00E31720"/>
    <w:rsid w:val="00E35B5F"/>
    <w:rsid w:val="00E36DA0"/>
    <w:rsid w:val="00E374FD"/>
    <w:rsid w:val="00E37F83"/>
    <w:rsid w:val="00E41053"/>
    <w:rsid w:val="00E4147B"/>
    <w:rsid w:val="00E43760"/>
    <w:rsid w:val="00E44EA9"/>
    <w:rsid w:val="00E45E1C"/>
    <w:rsid w:val="00E47321"/>
    <w:rsid w:val="00E51395"/>
    <w:rsid w:val="00E51E07"/>
    <w:rsid w:val="00E52758"/>
    <w:rsid w:val="00E52B25"/>
    <w:rsid w:val="00E53962"/>
    <w:rsid w:val="00E53DFC"/>
    <w:rsid w:val="00E53E32"/>
    <w:rsid w:val="00E562F3"/>
    <w:rsid w:val="00E60A09"/>
    <w:rsid w:val="00E61028"/>
    <w:rsid w:val="00E613BF"/>
    <w:rsid w:val="00E635C3"/>
    <w:rsid w:val="00E64AD5"/>
    <w:rsid w:val="00E65F95"/>
    <w:rsid w:val="00E66EDB"/>
    <w:rsid w:val="00E74A0E"/>
    <w:rsid w:val="00E75CF6"/>
    <w:rsid w:val="00E762AC"/>
    <w:rsid w:val="00E762D0"/>
    <w:rsid w:val="00E84332"/>
    <w:rsid w:val="00E8472B"/>
    <w:rsid w:val="00E84B75"/>
    <w:rsid w:val="00E85700"/>
    <w:rsid w:val="00E8695A"/>
    <w:rsid w:val="00E87BEB"/>
    <w:rsid w:val="00E938DF"/>
    <w:rsid w:val="00E9495F"/>
    <w:rsid w:val="00E94F1E"/>
    <w:rsid w:val="00E95391"/>
    <w:rsid w:val="00EA165F"/>
    <w:rsid w:val="00EA17B2"/>
    <w:rsid w:val="00EA22FE"/>
    <w:rsid w:val="00EA3BB7"/>
    <w:rsid w:val="00EA54C9"/>
    <w:rsid w:val="00EA594A"/>
    <w:rsid w:val="00EA692D"/>
    <w:rsid w:val="00EB1335"/>
    <w:rsid w:val="00EB1F71"/>
    <w:rsid w:val="00EB34BB"/>
    <w:rsid w:val="00EB3A8B"/>
    <w:rsid w:val="00EB484D"/>
    <w:rsid w:val="00EB4894"/>
    <w:rsid w:val="00EB5615"/>
    <w:rsid w:val="00EB65C1"/>
    <w:rsid w:val="00EC0C6B"/>
    <w:rsid w:val="00EC2E1B"/>
    <w:rsid w:val="00EC3109"/>
    <w:rsid w:val="00EC3FF6"/>
    <w:rsid w:val="00EC45E2"/>
    <w:rsid w:val="00EC5864"/>
    <w:rsid w:val="00EC6989"/>
    <w:rsid w:val="00EC69D7"/>
    <w:rsid w:val="00EC7455"/>
    <w:rsid w:val="00ED3C78"/>
    <w:rsid w:val="00ED3F2A"/>
    <w:rsid w:val="00ED6E4C"/>
    <w:rsid w:val="00EE1A09"/>
    <w:rsid w:val="00EE1AD6"/>
    <w:rsid w:val="00EE2175"/>
    <w:rsid w:val="00EE28E7"/>
    <w:rsid w:val="00EE61EA"/>
    <w:rsid w:val="00EE6A32"/>
    <w:rsid w:val="00EE6D10"/>
    <w:rsid w:val="00EF1DA2"/>
    <w:rsid w:val="00EF351C"/>
    <w:rsid w:val="00EF54A8"/>
    <w:rsid w:val="00EF5963"/>
    <w:rsid w:val="00EF605E"/>
    <w:rsid w:val="00EF7FC2"/>
    <w:rsid w:val="00F02269"/>
    <w:rsid w:val="00F02370"/>
    <w:rsid w:val="00F03668"/>
    <w:rsid w:val="00F057F2"/>
    <w:rsid w:val="00F067BD"/>
    <w:rsid w:val="00F17DDA"/>
    <w:rsid w:val="00F17E0B"/>
    <w:rsid w:val="00F20733"/>
    <w:rsid w:val="00F20C6C"/>
    <w:rsid w:val="00F2179E"/>
    <w:rsid w:val="00F235BF"/>
    <w:rsid w:val="00F25FFA"/>
    <w:rsid w:val="00F265DA"/>
    <w:rsid w:val="00F26B0B"/>
    <w:rsid w:val="00F2712B"/>
    <w:rsid w:val="00F27FE5"/>
    <w:rsid w:val="00F3088C"/>
    <w:rsid w:val="00F3465F"/>
    <w:rsid w:val="00F35EA7"/>
    <w:rsid w:val="00F375A1"/>
    <w:rsid w:val="00F378B9"/>
    <w:rsid w:val="00F40BCA"/>
    <w:rsid w:val="00F40E10"/>
    <w:rsid w:val="00F41083"/>
    <w:rsid w:val="00F422C2"/>
    <w:rsid w:val="00F441EC"/>
    <w:rsid w:val="00F4427F"/>
    <w:rsid w:val="00F456B9"/>
    <w:rsid w:val="00F45DA3"/>
    <w:rsid w:val="00F465DC"/>
    <w:rsid w:val="00F466C1"/>
    <w:rsid w:val="00F50CA6"/>
    <w:rsid w:val="00F54AB6"/>
    <w:rsid w:val="00F5633A"/>
    <w:rsid w:val="00F64EB2"/>
    <w:rsid w:val="00F660A4"/>
    <w:rsid w:val="00F66613"/>
    <w:rsid w:val="00F67EB5"/>
    <w:rsid w:val="00F70743"/>
    <w:rsid w:val="00F70773"/>
    <w:rsid w:val="00F70AF4"/>
    <w:rsid w:val="00F71149"/>
    <w:rsid w:val="00F734B5"/>
    <w:rsid w:val="00F73CCA"/>
    <w:rsid w:val="00F764A9"/>
    <w:rsid w:val="00F77AC1"/>
    <w:rsid w:val="00F841B1"/>
    <w:rsid w:val="00F91A90"/>
    <w:rsid w:val="00F934A9"/>
    <w:rsid w:val="00F941E1"/>
    <w:rsid w:val="00F94284"/>
    <w:rsid w:val="00F977F0"/>
    <w:rsid w:val="00FA04CD"/>
    <w:rsid w:val="00FA2C1A"/>
    <w:rsid w:val="00FA4B8F"/>
    <w:rsid w:val="00FA65B0"/>
    <w:rsid w:val="00FA6640"/>
    <w:rsid w:val="00FB5318"/>
    <w:rsid w:val="00FC2679"/>
    <w:rsid w:val="00FC28DC"/>
    <w:rsid w:val="00FC2C4F"/>
    <w:rsid w:val="00FC30F6"/>
    <w:rsid w:val="00FC4EBD"/>
    <w:rsid w:val="00FC571E"/>
    <w:rsid w:val="00FC5BD5"/>
    <w:rsid w:val="00FC7DC2"/>
    <w:rsid w:val="00FD1D92"/>
    <w:rsid w:val="00FD2C47"/>
    <w:rsid w:val="00FD4F98"/>
    <w:rsid w:val="00FD50DB"/>
    <w:rsid w:val="00FD6C74"/>
    <w:rsid w:val="00FE1E1A"/>
    <w:rsid w:val="00FE64C0"/>
    <w:rsid w:val="00FF5833"/>
    <w:rsid w:val="00FF5BC6"/>
    <w:rsid w:val="00FF6BDF"/>
    <w:rsid w:val="00FF6D31"/>
    <w:rsid w:val="00FF75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4247"/>
  <w15:docId w15:val="{5AA143E7-D5AA-4668-A0CF-63C10F49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E3036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683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4Char">
    <w:name w:val="Heading 4 Char"/>
    <w:basedOn w:val="DefaultParagraphFont"/>
    <w:link w:val="Heading4"/>
    <w:uiPriority w:val="9"/>
    <w:semiHidden/>
    <w:rsid w:val="00E30365"/>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8A1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8492">
      <w:bodyDiv w:val="1"/>
      <w:marLeft w:val="0"/>
      <w:marRight w:val="0"/>
      <w:marTop w:val="0"/>
      <w:marBottom w:val="0"/>
      <w:divBdr>
        <w:top w:val="none" w:sz="0" w:space="0" w:color="auto"/>
        <w:left w:val="none" w:sz="0" w:space="0" w:color="auto"/>
        <w:bottom w:val="none" w:sz="0" w:space="0" w:color="auto"/>
        <w:right w:val="none" w:sz="0" w:space="0" w:color="auto"/>
      </w:divBdr>
    </w:div>
    <w:div w:id="91517413">
      <w:bodyDiv w:val="1"/>
      <w:marLeft w:val="0"/>
      <w:marRight w:val="0"/>
      <w:marTop w:val="0"/>
      <w:marBottom w:val="0"/>
      <w:divBdr>
        <w:top w:val="none" w:sz="0" w:space="0" w:color="auto"/>
        <w:left w:val="none" w:sz="0" w:space="0" w:color="auto"/>
        <w:bottom w:val="none" w:sz="0" w:space="0" w:color="auto"/>
        <w:right w:val="none" w:sz="0" w:space="0" w:color="auto"/>
      </w:divBdr>
    </w:div>
    <w:div w:id="482431244">
      <w:bodyDiv w:val="1"/>
      <w:marLeft w:val="0"/>
      <w:marRight w:val="0"/>
      <w:marTop w:val="0"/>
      <w:marBottom w:val="0"/>
      <w:divBdr>
        <w:top w:val="none" w:sz="0" w:space="0" w:color="auto"/>
        <w:left w:val="none" w:sz="0" w:space="0" w:color="auto"/>
        <w:bottom w:val="none" w:sz="0" w:space="0" w:color="auto"/>
        <w:right w:val="none" w:sz="0" w:space="0" w:color="auto"/>
      </w:divBdr>
    </w:div>
    <w:div w:id="907231413">
      <w:bodyDiv w:val="1"/>
      <w:marLeft w:val="0"/>
      <w:marRight w:val="0"/>
      <w:marTop w:val="0"/>
      <w:marBottom w:val="0"/>
      <w:divBdr>
        <w:top w:val="none" w:sz="0" w:space="0" w:color="auto"/>
        <w:left w:val="none" w:sz="0" w:space="0" w:color="auto"/>
        <w:bottom w:val="none" w:sz="0" w:space="0" w:color="auto"/>
        <w:right w:val="none" w:sz="0" w:space="0" w:color="auto"/>
      </w:divBdr>
    </w:div>
    <w:div w:id="1064261007">
      <w:bodyDiv w:val="1"/>
      <w:marLeft w:val="0"/>
      <w:marRight w:val="0"/>
      <w:marTop w:val="0"/>
      <w:marBottom w:val="0"/>
      <w:divBdr>
        <w:top w:val="none" w:sz="0" w:space="0" w:color="auto"/>
        <w:left w:val="none" w:sz="0" w:space="0" w:color="auto"/>
        <w:bottom w:val="none" w:sz="0" w:space="0" w:color="auto"/>
        <w:right w:val="none" w:sz="0" w:space="0" w:color="auto"/>
      </w:divBdr>
    </w:div>
    <w:div w:id="1469515775">
      <w:bodyDiv w:val="1"/>
      <w:marLeft w:val="0"/>
      <w:marRight w:val="0"/>
      <w:marTop w:val="0"/>
      <w:marBottom w:val="0"/>
      <w:divBdr>
        <w:top w:val="none" w:sz="0" w:space="0" w:color="auto"/>
        <w:left w:val="none" w:sz="0" w:space="0" w:color="auto"/>
        <w:bottom w:val="none" w:sz="0" w:space="0" w:color="auto"/>
        <w:right w:val="none" w:sz="0" w:space="0" w:color="auto"/>
      </w:divBdr>
    </w:div>
    <w:div w:id="170108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2762</Words>
  <Characters>15747</Characters>
  <Application>Microsoft Office Word</Application>
  <DocSecurity>0</DocSecurity>
  <Lines>131</Lines>
  <Paragraphs>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diakov.net</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 5</dc:creator>
  <cp:lastModifiedBy>Κωνσταντινος Κουφακης</cp:lastModifiedBy>
  <cp:revision>4</cp:revision>
  <dcterms:created xsi:type="dcterms:W3CDTF">2025-05-18T19:09:00Z</dcterms:created>
  <dcterms:modified xsi:type="dcterms:W3CDTF">2025-05-18T19:18:00Z</dcterms:modified>
</cp:coreProperties>
</file>