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BB149" w14:textId="77777777" w:rsidR="00F607FC" w:rsidRDefault="005D1469">
      <w:pPr>
        <w:pStyle w:val="Textbody"/>
        <w:rPr>
          <w:rFonts w:ascii="Calibri" w:hAnsi="Calibri"/>
          <w:color w:val="222222"/>
        </w:rPr>
      </w:pPr>
      <w:r>
        <w:rPr>
          <w:rFonts w:ascii="Calibri" w:hAnsi="Calibri"/>
          <w:color w:val="222222"/>
        </w:rPr>
        <w:t>Το «</w:t>
      </w:r>
      <w:r>
        <w:rPr>
          <w:rFonts w:ascii="Calibri" w:hAnsi="Calibri"/>
          <w:color w:val="222222"/>
          <w:lang w:val="en-US"/>
        </w:rPr>
        <w:t>Casus</w:t>
      </w:r>
      <w:r w:rsidRPr="00787AF2">
        <w:rPr>
          <w:rFonts w:ascii="Calibri" w:hAnsi="Calibri"/>
          <w:color w:val="222222"/>
        </w:rPr>
        <w:t xml:space="preserve"> </w:t>
      </w:r>
      <w:r>
        <w:rPr>
          <w:rFonts w:ascii="Calibri" w:hAnsi="Calibri"/>
          <w:color w:val="222222"/>
          <w:lang w:val="en-US"/>
        </w:rPr>
        <w:t>belli</w:t>
      </w:r>
      <w:r>
        <w:rPr>
          <w:rFonts w:ascii="Calibri" w:hAnsi="Calibri"/>
          <w:color w:val="222222"/>
        </w:rPr>
        <w:t>» είναι μια ταινία μικρού μήκους που αποπειράται να προσεγγίσει κινηματογραφικά το ζήτημα της οικονομικής κρίσης που πλήττει την Ελλάδα ήδη από τα τέλη της πρώτης δεκαετίας του 21ου αιώνα. Γυρισμένη το 2010, η ταινία αναδεικνύει την οργή που γεννά η κοινωνική ανισότητα και η απώλεια όσων ο καθένας θεωρεί ως δεδομένα, ενώ με μια εύστοχη ανατροπή υποδεικνύει τη δράση που θα απέτρεπε τον νέο «πόλεμο».</w:t>
      </w:r>
    </w:p>
    <w:p w14:paraId="53DD18A2" w14:textId="77777777" w:rsidR="00F607FC" w:rsidRDefault="005D1469">
      <w:pPr>
        <w:pStyle w:val="Textbody"/>
        <w:rPr>
          <w:rFonts w:ascii="Calibri" w:hAnsi="Calibri"/>
          <w:color w:val="222222"/>
        </w:rPr>
      </w:pPr>
      <w:r>
        <w:rPr>
          <w:rFonts w:ascii="Calibri" w:hAnsi="Calibri"/>
          <w:color w:val="222222"/>
        </w:rPr>
        <w:t>Η ζωή των ανθρώπων παρουσιάζεται μέσα από δραστηριότητες/στόχους για τις οποίες αποδέχονται υπομονετικά να περιμένουν στην ουρά μέχρι να φτάσει η σειρά τους. Η δράση διαδραματίζεται στην Ελλάδα, από άγνωστους ανθρώπους διαφόρων φύλων, ηλικιών, ενδιαφερόντων, τάξεων, εθνικοτήτων που περιμένουν σε επτά διαφορετικές ουρές, που παρουσιάζονται γραμμικά δημιουργώντας μια τεράστια ενιαία – εν τέλει – ανθρώπινη δομή.</w:t>
      </w:r>
    </w:p>
    <w:p w14:paraId="6406D3E5" w14:textId="77777777" w:rsidR="00F607FC" w:rsidRDefault="005D1469">
      <w:pPr>
        <w:pStyle w:val="Textbody"/>
        <w:rPr>
          <w:rFonts w:ascii="Calibri" w:hAnsi="Calibri"/>
          <w:color w:val="222222"/>
        </w:rPr>
      </w:pPr>
      <w:r>
        <w:rPr>
          <w:rFonts w:ascii="Calibri" w:hAnsi="Calibri"/>
          <w:color w:val="222222"/>
        </w:rPr>
        <w:t xml:space="preserve">Το έργο ξεκινά με ένα, κομβικής σημασίας, καρότσι για ψώνια του σούπερ </w:t>
      </w:r>
      <w:proofErr w:type="spellStart"/>
      <w:r>
        <w:rPr>
          <w:rFonts w:ascii="Calibri" w:hAnsi="Calibri"/>
          <w:color w:val="222222"/>
        </w:rPr>
        <w:t>μάρκετ</w:t>
      </w:r>
      <w:proofErr w:type="spellEnd"/>
      <w:r>
        <w:rPr>
          <w:rFonts w:ascii="Calibri" w:hAnsi="Calibri"/>
          <w:color w:val="222222"/>
        </w:rPr>
        <w:t xml:space="preserve">, το οποίο γεμίζει μια νέα γυναίκα. Η σκηνή φαίνεται πολύ συνηθισμένη και οικεία, όπως και η ουρά στο ταμείο, την οποία ακολουθεί η ουρά σε ένα νυχτερινό κέντρο, η ουρά για το προσκύνημα του επιταφίου, η ουρά για την παρακολούθηση ενός έργου τέχνης, η ουρά σε κατάστημα τυχερών παιχνιδιών, η ουρά σε ΑΤΜ, η ουρά για ένα συσσίτιο. Όλα πηγαίνουν «συνηθισμένα» όταν κάθε άνθρωπος καταφέρνει φτάνοντας στο τέλος της ουράς να ικανοποιήσει την επιθυμία/ανάγκη του. Τι γίνεται όμως όταν αυτό δεν συμβαίνει; Τελειώνει η υπομονή. Γεννιέται η απογοήτευση, η οργή, η εξαθλίωση και το αδιέξοδο. Αυτός είναι ο πόλεμος που ανατρέπει τη φυσική ροή των πραγμάτων και καταστρέφει την ισορροπία της ανθρώπινης δομής που συντρίβεται. Ο χρόνος αναστρέφεται για να μας οδηγήσει στην πραγματική αιτία πίσω από όλα αυτά: το καρότσι του σούπερ </w:t>
      </w:r>
      <w:proofErr w:type="spellStart"/>
      <w:r>
        <w:rPr>
          <w:rFonts w:ascii="Calibri" w:hAnsi="Calibri"/>
          <w:color w:val="222222"/>
        </w:rPr>
        <w:t>μάρκετ</w:t>
      </w:r>
      <w:proofErr w:type="spellEnd"/>
      <w:r>
        <w:rPr>
          <w:rFonts w:ascii="Calibri" w:hAnsi="Calibri"/>
          <w:color w:val="222222"/>
        </w:rPr>
        <w:t xml:space="preserve"> μετά από μια τρελή διαδρομή βρίσκει ως αποδέκτη του σε έναν παλαιότερο χρόνο σε έναν άγνωστο τόπο τον οργισμένο άνθρωπο της ουράς του συσσιτίου.</w:t>
      </w:r>
    </w:p>
    <w:p w14:paraId="74FBD83F" w14:textId="77777777" w:rsidR="00F607FC" w:rsidRDefault="005D1469">
      <w:pPr>
        <w:pStyle w:val="Textbody"/>
        <w:rPr>
          <w:rFonts w:ascii="Calibri" w:hAnsi="Calibri"/>
          <w:color w:val="222222"/>
        </w:rPr>
      </w:pPr>
      <w:r>
        <w:rPr>
          <w:rFonts w:ascii="Calibri" w:hAnsi="Calibri"/>
          <w:color w:val="222222"/>
        </w:rPr>
        <w:t>Από τη μια η κοινωνία της αφθονίας και της διασκέδασης που με μια απίστευτη απλότητα αντιπαρατίθεται σε μια κοινωνία στοιχειωδών αναγκών που, ωστόσο, μένουν ακάλυπτες για ορισμένους. Ποιους αφορά η κάλυψη αυτών των αναγκών; Όλους, όσοι επιθυμούν να ζουν με ειρήνη, γιατί γνωρίζουν ότι η κοινωνική ανισότητα είναι πόλεμος.</w:t>
      </w:r>
    </w:p>
    <w:p w14:paraId="7CA3E3D7" w14:textId="77777777" w:rsidR="00F607FC" w:rsidRDefault="005D1469">
      <w:pPr>
        <w:pStyle w:val="Textbody"/>
        <w:rPr>
          <w:rFonts w:ascii="Calibri" w:hAnsi="Calibri"/>
          <w:color w:val="222222"/>
        </w:rPr>
      </w:pPr>
      <w:r>
        <w:rPr>
          <w:rFonts w:ascii="Calibri" w:hAnsi="Calibri"/>
          <w:color w:val="222222"/>
        </w:rPr>
        <w:t>Η έλλειψη κοινωνικής αλληλεγγύης, η ανατροπή των δεδομένων που οδηγεί έναν άνθρωπο από την ουρά του ΑΤΜ στην ουρά του συσσιτίου, ο περιορισμός του ενδιαφέροντος καθενός στον μικρόκοσμό του, ο ατομικισμός εμποδίζουν τον άνθρωπο να δει τη μεγάλη εικόνα, δηλαδή της ανθρώπινης αλληλεξάρτησης.</w:t>
      </w:r>
    </w:p>
    <w:p w14:paraId="3668B228" w14:textId="7811539F" w:rsidR="00F607FC" w:rsidRDefault="005D1469">
      <w:pPr>
        <w:pStyle w:val="Textbody"/>
        <w:rPr>
          <w:rFonts w:ascii="Calibri" w:hAnsi="Calibri"/>
          <w:color w:val="222222"/>
        </w:rPr>
      </w:pPr>
      <w:r>
        <w:rPr>
          <w:rFonts w:ascii="Calibri" w:hAnsi="Calibri"/>
          <w:color w:val="222222"/>
        </w:rPr>
        <w:t>Συνοψίζοντας, γνωρίζουμε ότι το όραμα των ιδρυτών της ευρωπαϊκής ένωσης ήταν η παύση των πολέμων που ταλαιπώρησαν για αιώνες τη γηραιά Ήπειρο, με τη δημιουργία μιας κοινής αγοράς. Ωστόσο εφόσον δεν εξέλειψαν οι αιτίες πολέμου, δεν εκλείπουν ούτε οι πόλεμοι, οι οποίοι εντέλει απλά απεκδύονται τη μορφή των πολεμικών συρράξεων που ελάμβαναν μέχρι και τον Β’ Παγκόσμιο Πόλεμο, και ενδύονται τις σύγχρονες μορφές οικονομικής ανακατάταξης.</w:t>
      </w:r>
    </w:p>
    <w:p w14:paraId="4BC1EE4D" w14:textId="69DFDD68" w:rsidR="00E65581" w:rsidRDefault="00E65581">
      <w:pPr>
        <w:pStyle w:val="Textbody"/>
        <w:rPr>
          <w:rFonts w:ascii="Calibri" w:hAnsi="Calibri"/>
          <w:color w:val="222222"/>
        </w:rPr>
      </w:pPr>
    </w:p>
    <w:p w14:paraId="2B7B2570" w14:textId="77777777" w:rsidR="00E65581" w:rsidRDefault="00E65581" w:rsidP="00E65581">
      <w:pPr>
        <w:pStyle w:val="a5"/>
        <w:spacing w:line="360" w:lineRule="auto"/>
        <w:ind w:firstLine="720"/>
        <w:jc w:val="both"/>
      </w:pPr>
      <w:r>
        <w:t>ΠΕΡΙΕΧΟΜΕΝΟ [1-10]</w:t>
      </w:r>
    </w:p>
    <w:p w14:paraId="2E57F482" w14:textId="77777777" w:rsidR="00E65581" w:rsidRDefault="00E65581" w:rsidP="00E65581">
      <w:pPr>
        <w:pStyle w:val="a5"/>
        <w:numPr>
          <w:ilvl w:val="0"/>
          <w:numId w:val="1"/>
        </w:numPr>
        <w:spacing w:line="360" w:lineRule="auto"/>
        <w:jc w:val="both"/>
      </w:pPr>
      <w:r>
        <w:t>Παρουσιάζεται με σαφήνεια και καθαρότητα το περιεχόμενο του έργου στο οποίο βασίστηκε η εργασία;</w:t>
      </w:r>
    </w:p>
    <w:p w14:paraId="7F4BE941" w14:textId="77777777" w:rsidR="00E65581" w:rsidRDefault="00E65581" w:rsidP="00E65581">
      <w:pPr>
        <w:pStyle w:val="a5"/>
        <w:numPr>
          <w:ilvl w:val="0"/>
          <w:numId w:val="1"/>
        </w:numPr>
        <w:spacing w:line="360" w:lineRule="auto"/>
        <w:jc w:val="both"/>
      </w:pPr>
      <w:r>
        <w:lastRenderedPageBreak/>
        <w:t>Διατυπώνεται/-</w:t>
      </w:r>
      <w:proofErr w:type="spellStart"/>
      <w:r>
        <w:t>νονται</w:t>
      </w:r>
      <w:proofErr w:type="spellEnd"/>
      <w:r>
        <w:t xml:space="preserve"> με σαφήνεια το/τα φιλοσοφικό/-ά ερώτημα/-</w:t>
      </w:r>
      <w:proofErr w:type="spellStart"/>
      <w:r>
        <w:t>τήματα</w:t>
      </w:r>
      <w:proofErr w:type="spellEnd"/>
      <w:r>
        <w:t xml:space="preserve"> που προκύπτουν;</w:t>
      </w:r>
    </w:p>
    <w:p w14:paraId="1E404E23" w14:textId="77777777" w:rsidR="00E65581" w:rsidRDefault="00E65581" w:rsidP="00E65581">
      <w:pPr>
        <w:pStyle w:val="a5"/>
        <w:numPr>
          <w:ilvl w:val="0"/>
          <w:numId w:val="1"/>
        </w:numPr>
        <w:spacing w:line="360" w:lineRule="auto"/>
        <w:jc w:val="both"/>
      </w:pPr>
      <w:r>
        <w:t>Τεκμηριώνεται ο φιλοσοφικός προβληματισμός με αναφορές στο έργο;</w:t>
      </w:r>
    </w:p>
    <w:p w14:paraId="2402615E" w14:textId="77777777" w:rsidR="00E65581" w:rsidRDefault="00E65581" w:rsidP="00E65581">
      <w:pPr>
        <w:pStyle w:val="a5"/>
        <w:numPr>
          <w:ilvl w:val="0"/>
          <w:numId w:val="1"/>
        </w:numPr>
        <w:spacing w:line="360" w:lineRule="auto"/>
        <w:jc w:val="both"/>
      </w:pPr>
      <w:r>
        <w:t>Αιτιολογείται επαρκώς το γιατί το/τα ερώτημα/-</w:t>
      </w:r>
      <w:proofErr w:type="spellStart"/>
      <w:r>
        <w:t>τήματα</w:t>
      </w:r>
      <w:proofErr w:type="spellEnd"/>
      <w:r>
        <w:t xml:space="preserve"> έχουν φιλοσοφικό χαρακτήρα;</w:t>
      </w:r>
    </w:p>
    <w:p w14:paraId="0A5E2606" w14:textId="77777777" w:rsidR="00E65581" w:rsidRDefault="00E65581" w:rsidP="00E65581">
      <w:pPr>
        <w:pStyle w:val="a5"/>
        <w:spacing w:line="360" w:lineRule="auto"/>
        <w:jc w:val="both"/>
      </w:pPr>
    </w:p>
    <w:p w14:paraId="58E5639C" w14:textId="77777777" w:rsidR="00E65581" w:rsidRDefault="00E65581" w:rsidP="00E65581">
      <w:pPr>
        <w:pStyle w:val="a5"/>
        <w:spacing w:line="360" w:lineRule="auto"/>
        <w:ind w:firstLine="720"/>
        <w:jc w:val="both"/>
      </w:pPr>
      <w:r>
        <w:t>ΔΟΜΗ [1-6]</w:t>
      </w:r>
    </w:p>
    <w:p w14:paraId="732B30AF" w14:textId="77777777" w:rsidR="00E65581" w:rsidRDefault="00E65581" w:rsidP="00E65581">
      <w:pPr>
        <w:pStyle w:val="a5"/>
        <w:numPr>
          <w:ilvl w:val="0"/>
          <w:numId w:val="2"/>
        </w:numPr>
        <w:spacing w:line="360" w:lineRule="auto"/>
        <w:jc w:val="both"/>
      </w:pPr>
      <w:r>
        <w:t>Υπάρχει συνοχή και αλληλουχία στο κείμενο;</w:t>
      </w:r>
    </w:p>
    <w:p w14:paraId="5AF7A1AF" w14:textId="77777777" w:rsidR="00E65581" w:rsidRDefault="00E65581" w:rsidP="00E65581">
      <w:pPr>
        <w:pStyle w:val="a5"/>
        <w:numPr>
          <w:ilvl w:val="0"/>
          <w:numId w:val="2"/>
        </w:numPr>
        <w:spacing w:line="360" w:lineRule="auto"/>
        <w:jc w:val="both"/>
      </w:pPr>
      <w:r>
        <w:t xml:space="preserve">Είναι σωστή η </w:t>
      </w:r>
      <w:proofErr w:type="spellStart"/>
      <w:r>
        <w:t>παραγραφοποίηση</w:t>
      </w:r>
      <w:proofErr w:type="spellEnd"/>
      <w:r>
        <w:t>;</w:t>
      </w:r>
    </w:p>
    <w:p w14:paraId="69029701" w14:textId="77777777" w:rsidR="00E65581" w:rsidRDefault="00E65581" w:rsidP="00E65581">
      <w:pPr>
        <w:pStyle w:val="a5"/>
        <w:spacing w:line="360" w:lineRule="auto"/>
        <w:jc w:val="both"/>
      </w:pPr>
    </w:p>
    <w:p w14:paraId="2367F8CD" w14:textId="77777777" w:rsidR="00E65581" w:rsidRDefault="00E65581" w:rsidP="00E65581">
      <w:pPr>
        <w:pStyle w:val="a5"/>
        <w:spacing w:line="360" w:lineRule="auto"/>
        <w:ind w:firstLine="720"/>
        <w:jc w:val="both"/>
      </w:pPr>
      <w:r>
        <w:t>ΕΚΦΡΑΣΗ [1-4]</w:t>
      </w:r>
    </w:p>
    <w:p w14:paraId="66C0987A" w14:textId="77777777" w:rsidR="00E65581" w:rsidRDefault="00E65581" w:rsidP="00E65581">
      <w:pPr>
        <w:pStyle w:val="a5"/>
        <w:numPr>
          <w:ilvl w:val="0"/>
          <w:numId w:val="3"/>
        </w:numPr>
        <w:spacing w:line="360" w:lineRule="auto"/>
        <w:jc w:val="both"/>
      </w:pPr>
      <w:r>
        <w:t>Υπάρχει σαφήνεια στην έκφραση;</w:t>
      </w:r>
    </w:p>
    <w:p w14:paraId="05A66F85" w14:textId="77777777" w:rsidR="00E65581" w:rsidRDefault="00E65581" w:rsidP="00E65581">
      <w:pPr>
        <w:pStyle w:val="a5"/>
        <w:numPr>
          <w:ilvl w:val="0"/>
          <w:numId w:val="3"/>
        </w:numPr>
        <w:spacing w:line="360" w:lineRule="auto"/>
        <w:jc w:val="both"/>
      </w:pPr>
      <w:r>
        <w:t>Υπάρχει ακρίβεια και πλούτος λεξιλογίου;</w:t>
      </w:r>
    </w:p>
    <w:p w14:paraId="5D10E3B5" w14:textId="77777777" w:rsidR="00E65581" w:rsidRDefault="00E65581" w:rsidP="00E65581">
      <w:pPr>
        <w:pStyle w:val="a5"/>
        <w:numPr>
          <w:ilvl w:val="0"/>
          <w:numId w:val="3"/>
        </w:numPr>
        <w:spacing w:line="360" w:lineRule="auto"/>
        <w:jc w:val="both"/>
      </w:pPr>
      <w:r>
        <w:t>Υπάρχει σωστή/κατάλληλη χρήση της γλώσσας (ορθογραφία, στίξη, γραμματική και συντακτικό);</w:t>
      </w:r>
    </w:p>
    <w:p w14:paraId="6BFC7EE7" w14:textId="77777777" w:rsidR="00E65581" w:rsidRDefault="00E65581" w:rsidP="00E65581">
      <w:pPr>
        <w:pStyle w:val="a5"/>
        <w:spacing w:line="360" w:lineRule="auto"/>
        <w:ind w:left="1440"/>
        <w:jc w:val="both"/>
      </w:pPr>
    </w:p>
    <w:p w14:paraId="4C3DCC07" w14:textId="77777777" w:rsidR="00E65581" w:rsidRDefault="00E65581">
      <w:pPr>
        <w:pStyle w:val="Textbody"/>
        <w:rPr>
          <w:rFonts w:ascii="Calibri" w:hAnsi="Calibri"/>
        </w:rPr>
      </w:pPr>
    </w:p>
    <w:sectPr w:rsidR="00E6558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AECEA" w14:textId="77777777" w:rsidR="00A7672E" w:rsidRDefault="00A7672E">
      <w:pPr>
        <w:rPr>
          <w:rFonts w:hint="eastAsia"/>
        </w:rPr>
      </w:pPr>
      <w:r>
        <w:separator/>
      </w:r>
    </w:p>
  </w:endnote>
  <w:endnote w:type="continuationSeparator" w:id="0">
    <w:p w14:paraId="73BB39E1" w14:textId="77777777" w:rsidR="00A7672E" w:rsidRDefault="00A767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A9F5E" w14:textId="77777777" w:rsidR="00A7672E" w:rsidRDefault="00A7672E">
      <w:pPr>
        <w:rPr>
          <w:rFonts w:hint="eastAsia"/>
        </w:rPr>
      </w:pPr>
      <w:r>
        <w:rPr>
          <w:color w:val="000000"/>
        </w:rPr>
        <w:separator/>
      </w:r>
    </w:p>
  </w:footnote>
  <w:footnote w:type="continuationSeparator" w:id="0">
    <w:p w14:paraId="26091ACF" w14:textId="77777777" w:rsidR="00A7672E" w:rsidRDefault="00A7672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C1FE8"/>
    <w:multiLevelType w:val="hybridMultilevel"/>
    <w:tmpl w:val="9D3EED6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42D221F0"/>
    <w:multiLevelType w:val="hybridMultilevel"/>
    <w:tmpl w:val="4E7C6C0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66D679DF"/>
    <w:multiLevelType w:val="hybridMultilevel"/>
    <w:tmpl w:val="5AC015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FC"/>
    <w:rsid w:val="005D1469"/>
    <w:rsid w:val="00787AF2"/>
    <w:rsid w:val="00A35F07"/>
    <w:rsid w:val="00A7672E"/>
    <w:rsid w:val="00E65581"/>
    <w:rsid w:val="00F607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01D4"/>
  <w15:docId w15:val="{1DF55CEA-A04D-4A1C-B0BB-3C417A94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basedOn w:val="a0"/>
    <w:rPr>
      <w:color w:val="0563C1"/>
      <w:u w:val="single"/>
    </w:rPr>
  </w:style>
  <w:style w:type="character" w:customStyle="1" w:styleId="VisitedInternetLink">
    <w:name w:val="Visited Internet Link"/>
    <w:basedOn w:val="a0"/>
    <w:rPr>
      <w:color w:val="954F72"/>
      <w:u w:val="single"/>
    </w:rPr>
  </w:style>
  <w:style w:type="paragraph" w:customStyle="1" w:styleId="a5">
    <w:name w:val="Κύριο τμήμα"/>
    <w:rsid w:val="00E65581"/>
    <w:pPr>
      <w:suppressAutoHyphens w:val="0"/>
      <w:autoSpaceDN/>
      <w:textAlignment w:val="auto"/>
    </w:pPr>
    <w:rPr>
      <w:rFonts w:ascii="Helvetica Neue" w:eastAsia="Arial Unicode MS" w:hAnsi="Helvetica Neue" w:cs="Arial Unicode MS"/>
      <w:color w:val="000000"/>
      <w:kern w:val="0"/>
      <w:sz w:val="22"/>
      <w:szCs w:val="22"/>
      <w:lang w:eastAsia="el-GR"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0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553</Words>
  <Characters>2987</Characters>
  <Application>Microsoft Office Word</Application>
  <DocSecurity>0</DocSecurity>
  <Lines>24</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MOYO</dc:creator>
  <cp:lastModifiedBy>ΦΩΤΕΙΝΗ ΣΑΦΛΑΓΙΟΥΡΑ</cp:lastModifiedBy>
  <cp:revision>3</cp:revision>
  <dcterms:created xsi:type="dcterms:W3CDTF">2021-01-06T09:52:00Z</dcterms:created>
  <dcterms:modified xsi:type="dcterms:W3CDTF">2021-01-21T09:01:00Z</dcterms:modified>
</cp:coreProperties>
</file>