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CD65" w14:textId="7C7C5DBA" w:rsidR="004440A0" w:rsidRPr="005D567C" w:rsidRDefault="004440A0" w:rsidP="004440A0">
      <w:pPr>
        <w:rPr>
          <w:rFonts w:ascii="Arial" w:hAnsi="Arial" w:cs="Arial"/>
          <w:b/>
          <w:bCs/>
          <w:sz w:val="24"/>
          <w:szCs w:val="24"/>
        </w:rPr>
      </w:pPr>
      <w:r w:rsidRPr="005D567C">
        <w:rPr>
          <w:rFonts w:ascii="Arial" w:hAnsi="Arial" w:cs="Arial"/>
          <w:b/>
          <w:bCs/>
          <w:sz w:val="24"/>
          <w:szCs w:val="24"/>
        </w:rPr>
        <w:t>10.1 Το επιχειρείν: Επιχειρηματίας και η επιχείρηση</w:t>
      </w:r>
    </w:p>
    <w:p w14:paraId="253E60FC" w14:textId="7C6973A1" w:rsidR="001C6DD2" w:rsidRPr="00591262" w:rsidRDefault="004440A0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Επιχείρηση είναι μια παραγωγική μονάδα η οποία συνδυάζει τους συντελεστές παραγωγής (έδαφος, εργατική δύναμη, κεφάλαιο) για να παράγει προϊόντα και υπηρεσίες με σκοπό το κέρδος.</w:t>
      </w:r>
    </w:p>
    <w:p w14:paraId="7485E238" w14:textId="33955BDE" w:rsidR="004440A0" w:rsidRPr="005D567C" w:rsidRDefault="004440A0">
      <w:pPr>
        <w:rPr>
          <w:rFonts w:ascii="Arial" w:hAnsi="Arial" w:cs="Arial"/>
          <w:i/>
          <w:iCs/>
          <w:sz w:val="24"/>
          <w:szCs w:val="24"/>
        </w:rPr>
      </w:pPr>
      <w:r w:rsidRPr="005D567C">
        <w:rPr>
          <w:rFonts w:ascii="Arial" w:hAnsi="Arial" w:cs="Arial"/>
          <w:i/>
          <w:iCs/>
          <w:sz w:val="24"/>
          <w:szCs w:val="24"/>
        </w:rPr>
        <w:t xml:space="preserve">Η πορεία της εξαρτάται </w:t>
      </w:r>
    </w:p>
    <w:p w14:paraId="03F21703" w14:textId="5EE18A0B" w:rsidR="004440A0" w:rsidRPr="00591262" w:rsidRDefault="004440A0" w:rsidP="004440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Από τις ικανότητες του επιχειρηματία.</w:t>
      </w:r>
    </w:p>
    <w:p w14:paraId="0D79B8FE" w14:textId="0886ABB5" w:rsidR="004440A0" w:rsidRPr="00591262" w:rsidRDefault="004440A0" w:rsidP="004440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Από το θεσμικό πλαίσιο του κράτους. Ποιες οι προϋποθέσεις για την λειτουργία μιας επιχείρησης – ποιο φορολογικό σύστημα ισχύει σε μία χώρα.</w:t>
      </w:r>
    </w:p>
    <w:p w14:paraId="3175FD2C" w14:textId="05ECABCE" w:rsidR="004440A0" w:rsidRPr="00591262" w:rsidRDefault="004440A0" w:rsidP="004440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Και ποια η νοοτροπία της κοινωνίας για την ατομική ιδιοκτησία.</w:t>
      </w:r>
    </w:p>
    <w:p w14:paraId="6387BC66" w14:textId="1768902D" w:rsidR="004440A0" w:rsidRPr="00591262" w:rsidRDefault="004440A0" w:rsidP="004440A0">
      <w:pPr>
        <w:pStyle w:val="a3"/>
        <w:rPr>
          <w:rFonts w:ascii="Arial" w:hAnsi="Arial" w:cs="Arial"/>
          <w:sz w:val="24"/>
          <w:szCs w:val="24"/>
        </w:rPr>
      </w:pPr>
    </w:p>
    <w:p w14:paraId="216FC3A0" w14:textId="3CEA690C" w:rsidR="004440A0" w:rsidRPr="00591262" w:rsidRDefault="004440A0" w:rsidP="004440A0">
      <w:pPr>
        <w:pStyle w:val="a3"/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Λειτουργίες της επιχείρησης</w:t>
      </w:r>
    </w:p>
    <w:p w14:paraId="07CCB732" w14:textId="4C62D8A4" w:rsidR="004440A0" w:rsidRPr="00591262" w:rsidRDefault="004440A0" w:rsidP="004440A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Παραγωγική λειτουργία: αγαθών και υπηρεσιών.</w:t>
      </w:r>
    </w:p>
    <w:p w14:paraId="1C025660" w14:textId="77777777" w:rsidR="004440A0" w:rsidRPr="00591262" w:rsidRDefault="004440A0" w:rsidP="004440A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Εμπορική λειτουργία: ο τρόπος διάθεσης των προϊόντων μέχρι τον τελικό καταναλωτή.</w:t>
      </w:r>
    </w:p>
    <w:p w14:paraId="071DF84E" w14:textId="20526590" w:rsidR="004440A0" w:rsidRPr="00591262" w:rsidRDefault="004440A0" w:rsidP="004440A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Οικονομική λειτουργία: οι οικονομικές συναλλαγές, έσοδα – έξοδα της επιχείρησης.</w:t>
      </w:r>
    </w:p>
    <w:p w14:paraId="140F0A2D" w14:textId="2F44642B" w:rsidR="004440A0" w:rsidRPr="00591262" w:rsidRDefault="004440A0" w:rsidP="004440A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Λειτουργία προσωπικού, διεύθυνση προσωπικού: προσλήψεις, προαγωγές, εκπαίδευση προσωπικού.</w:t>
      </w:r>
    </w:p>
    <w:p w14:paraId="6DC39112" w14:textId="7F0C57C2" w:rsidR="004440A0" w:rsidRPr="005D567C" w:rsidRDefault="004440A0" w:rsidP="004440A0">
      <w:pPr>
        <w:rPr>
          <w:rFonts w:ascii="Arial" w:hAnsi="Arial" w:cs="Arial"/>
          <w:b/>
          <w:bCs/>
          <w:sz w:val="24"/>
          <w:szCs w:val="24"/>
        </w:rPr>
      </w:pPr>
      <w:r w:rsidRPr="005D567C">
        <w:rPr>
          <w:rFonts w:ascii="Arial" w:hAnsi="Arial" w:cs="Arial"/>
          <w:b/>
          <w:bCs/>
          <w:sz w:val="24"/>
          <w:szCs w:val="24"/>
        </w:rPr>
        <w:t xml:space="preserve">Διάκριση επιχειρήσεων </w:t>
      </w:r>
    </w:p>
    <w:p w14:paraId="178FA717" w14:textId="472EDAAC" w:rsidR="004440A0" w:rsidRPr="00591262" w:rsidRDefault="004440A0" w:rsidP="004440A0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Α) Επιχείρηση εντάσεως εργασίας</w:t>
      </w:r>
    </w:p>
    <w:p w14:paraId="6B87CCC7" w14:textId="7CC7800B" w:rsidR="004440A0" w:rsidRPr="00591262" w:rsidRDefault="004440A0" w:rsidP="004440A0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Η επιχείρηση λειτουργεί με φθηνή εργασία με αποτέλεσμα να </w:t>
      </w:r>
      <w:r w:rsidR="00DE1E48" w:rsidRPr="00591262">
        <w:rPr>
          <w:rFonts w:ascii="Arial" w:hAnsi="Arial" w:cs="Arial"/>
          <w:sz w:val="24"/>
          <w:szCs w:val="24"/>
        </w:rPr>
        <w:t>μεταναστεύουν σε φθηνές χώρες οι εργαζόμενοι λόγω της ελεύθερης κυκλοφορίας εργαζομένων (Ε.Ε.). Παράγοντες προσέλευσης επιχειρήσεων (φορολογία</w:t>
      </w:r>
      <w:r w:rsidR="004F0121" w:rsidRPr="00591262">
        <w:rPr>
          <w:rFonts w:ascii="Arial" w:hAnsi="Arial" w:cs="Arial"/>
          <w:sz w:val="24"/>
          <w:szCs w:val="24"/>
        </w:rPr>
        <w:t>). Δημιουργία έργων υποδομής (δρόμοι, λιμάνια, βιομηχανικές ζώνες). Μείωση φορολογίας και ασφαλιστικών εισφορών. Μείωση της γραφειοκρατίας για την έναρξη και λειτουργία της επιχείρησης. Ύπαρξη, τραπεζών – ασφαλιστικών εταιρειών – υπηρεσίες διαδικτύου.</w:t>
      </w:r>
    </w:p>
    <w:p w14:paraId="0C8819C4" w14:textId="036592C5" w:rsidR="004F0121" w:rsidRPr="00591262" w:rsidRDefault="004F0121" w:rsidP="004440A0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Β) Επιχειρήσεις εντάσεως κεφαλαίου</w:t>
      </w:r>
    </w:p>
    <w:p w14:paraId="6ABC39D3" w14:textId="1E1B747D" w:rsidR="004F0121" w:rsidRPr="00591262" w:rsidRDefault="004F0121" w:rsidP="004440A0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Οι επιχειρήσεις που χρησιμοποιούν μηχανήματα με σύγχρονη τεχνολογία (χημικές βιομηχανίες – επιχειρήσεις νέων τεχνολογιών). </w:t>
      </w:r>
    </w:p>
    <w:p w14:paraId="1E50AA1E" w14:textId="47AFF3D7" w:rsidR="004F0121" w:rsidRPr="00591262" w:rsidRDefault="004F0121" w:rsidP="004440A0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Οικονομική ανάπτυξη δεν σημαίνει φτώχεια, χαμηλοί μισθοί διότι τότε: δεν υπάρχει ζήτηση των καταναλωτών για τα προϊόντα και τις επιχειρήσεις και τότε η οικονομία θα μπει σε ύφεση. Κάθοδο.</w:t>
      </w:r>
    </w:p>
    <w:p w14:paraId="442A4E88" w14:textId="26137F90" w:rsidR="004F0121" w:rsidRPr="00591262" w:rsidRDefault="004F0121" w:rsidP="004440A0">
      <w:pPr>
        <w:rPr>
          <w:rFonts w:ascii="Arial" w:hAnsi="Arial" w:cs="Arial"/>
          <w:sz w:val="24"/>
          <w:szCs w:val="24"/>
        </w:rPr>
      </w:pPr>
    </w:p>
    <w:p w14:paraId="55118E14" w14:textId="2F92D656" w:rsidR="004F0121" w:rsidRPr="005D567C" w:rsidRDefault="004F0121" w:rsidP="004440A0">
      <w:pPr>
        <w:rPr>
          <w:rFonts w:ascii="Arial" w:hAnsi="Arial" w:cs="Arial"/>
          <w:b/>
          <w:bCs/>
          <w:sz w:val="24"/>
          <w:szCs w:val="24"/>
        </w:rPr>
      </w:pPr>
      <w:r w:rsidRPr="005D567C">
        <w:rPr>
          <w:rFonts w:ascii="Arial" w:hAnsi="Arial" w:cs="Arial"/>
          <w:b/>
          <w:bCs/>
          <w:sz w:val="24"/>
          <w:szCs w:val="24"/>
        </w:rPr>
        <w:t>Επιδοτήσεις – χαμηλότοκα δάνεια – δασμοί εισαγωγών</w:t>
      </w:r>
    </w:p>
    <w:p w14:paraId="2F3568A6" w14:textId="29CB8029" w:rsidR="004F0121" w:rsidRPr="00591262" w:rsidRDefault="004F0121" w:rsidP="004F012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Ο χρόνος για την άδεια λειτουργίας της επιχείρησης.</w:t>
      </w:r>
    </w:p>
    <w:p w14:paraId="7F006A59" w14:textId="6BD612E8" w:rsidR="004F0121" w:rsidRPr="00591262" w:rsidRDefault="004F0121" w:rsidP="004F012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Σχέση εφοριακού με επιχείρηση, έλεγχος λογιστικών βιβλίων.</w:t>
      </w:r>
    </w:p>
    <w:p w14:paraId="0EA037DC" w14:textId="4F21702E" w:rsidR="004F0121" w:rsidRPr="00591262" w:rsidRDefault="004F0121" w:rsidP="004F012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Πολεοδομία για έγκριση εγκατάστασης της επιχείρησης στη βιομηχανική ζώνη.</w:t>
      </w:r>
    </w:p>
    <w:p w14:paraId="50D9736B" w14:textId="1E101B47" w:rsidR="004F0121" w:rsidRPr="00591262" w:rsidRDefault="004F0121" w:rsidP="004F012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lastRenderedPageBreak/>
        <w:t>Σχέση περιφέρειας και δήμων με τις επιχειρήσεις (συνήγορος του επιχειρηματία στους δήμους).</w:t>
      </w:r>
    </w:p>
    <w:p w14:paraId="6AF322F8" w14:textId="70337CEC" w:rsidR="009067F2" w:rsidRPr="00591262" w:rsidRDefault="009067F2" w:rsidP="009067F2">
      <w:pPr>
        <w:rPr>
          <w:rFonts w:ascii="Arial" w:hAnsi="Arial" w:cs="Arial"/>
          <w:sz w:val="24"/>
          <w:szCs w:val="24"/>
        </w:rPr>
      </w:pPr>
    </w:p>
    <w:p w14:paraId="3C77F21B" w14:textId="77777777" w:rsidR="005659FB" w:rsidRPr="00591262" w:rsidRDefault="005659FB" w:rsidP="005659FB">
      <w:pPr>
        <w:rPr>
          <w:rFonts w:ascii="Arial" w:hAnsi="Arial" w:cs="Arial"/>
          <w:sz w:val="24"/>
          <w:szCs w:val="24"/>
        </w:rPr>
        <w:sectPr w:rsidR="005659FB" w:rsidRPr="00591262" w:rsidSect="00591262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2FA8298" w14:textId="19F15B86" w:rsidR="005659FB" w:rsidRPr="00591262" w:rsidRDefault="005659FB" w:rsidP="005659FB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Υποχρεώσεις της επιχείρησης</w:t>
      </w:r>
    </w:p>
    <w:p w14:paraId="5B50E743" w14:textId="13C7C03A" w:rsidR="005659FB" w:rsidRPr="00591262" w:rsidRDefault="005659FB" w:rsidP="005659F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Έναντι εργαζομένων</w:t>
      </w:r>
    </w:p>
    <w:p w14:paraId="7126206C" w14:textId="0A00C87C" w:rsidR="005659FB" w:rsidRPr="00591262" w:rsidRDefault="005659FB" w:rsidP="005659F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Των προμηθευτών</w:t>
      </w:r>
    </w:p>
    <w:p w14:paraId="5B17EFEC" w14:textId="2C01A9A5" w:rsidR="005659FB" w:rsidRPr="00591262" w:rsidRDefault="005659FB" w:rsidP="005659F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Πελατών</w:t>
      </w:r>
    </w:p>
    <w:p w14:paraId="5101F24D" w14:textId="7EA35D4E" w:rsidR="005659FB" w:rsidRPr="00591262" w:rsidRDefault="005659FB" w:rsidP="005659F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Κράτους</w:t>
      </w:r>
    </w:p>
    <w:p w14:paraId="7CAC8507" w14:textId="4C849405" w:rsidR="005659FB" w:rsidRPr="00591262" w:rsidRDefault="005659FB" w:rsidP="005659F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Κοινωνικού συνόλου (χορηγός)</w:t>
      </w:r>
    </w:p>
    <w:p w14:paraId="152F647A" w14:textId="0BC590BB" w:rsidR="005659FB" w:rsidRPr="00591262" w:rsidRDefault="005659FB" w:rsidP="005659FB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Στόχοι της επιχείρησης</w:t>
      </w:r>
    </w:p>
    <w:p w14:paraId="063AC074" w14:textId="36A8CB27" w:rsidR="005659FB" w:rsidRPr="00591262" w:rsidRDefault="005659FB" w:rsidP="005659F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Κέρδος</w:t>
      </w:r>
    </w:p>
    <w:p w14:paraId="048673EF" w14:textId="592C23A8" w:rsidR="005659FB" w:rsidRPr="00591262" w:rsidRDefault="005659FB" w:rsidP="005659F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Κυρίαρχη θέση στην αγορά</w:t>
      </w:r>
    </w:p>
    <w:p w14:paraId="0D60CA50" w14:textId="4291C371" w:rsidR="005659FB" w:rsidRPr="00591262" w:rsidRDefault="005659FB" w:rsidP="005659F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Δημόσια εικόνα</w:t>
      </w:r>
    </w:p>
    <w:p w14:paraId="6D03B10C" w14:textId="3F5EEADB" w:rsidR="005659FB" w:rsidRPr="00591262" w:rsidRDefault="005659FB" w:rsidP="005659F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Ποιότητα των προϊόντων</w:t>
      </w:r>
    </w:p>
    <w:p w14:paraId="3764BAA9" w14:textId="56E7854E" w:rsidR="005659FB" w:rsidRPr="00591262" w:rsidRDefault="005659FB" w:rsidP="005659F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Έσοδα – έξοδα = κέρδος</w:t>
      </w:r>
    </w:p>
    <w:p w14:paraId="0AF1DC74" w14:textId="0BF46808" w:rsidR="005659FB" w:rsidRPr="00591262" w:rsidRDefault="005659FB" w:rsidP="005659F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Έξοδα – έσοδα = ζημιά</w:t>
      </w:r>
    </w:p>
    <w:p w14:paraId="783C9BCA" w14:textId="77777777" w:rsidR="005659FB" w:rsidRPr="00591262" w:rsidRDefault="005659FB" w:rsidP="005659FB">
      <w:pPr>
        <w:rPr>
          <w:rFonts w:ascii="Arial" w:hAnsi="Arial" w:cs="Arial"/>
          <w:sz w:val="24"/>
          <w:szCs w:val="24"/>
        </w:rPr>
        <w:sectPr w:rsidR="005659FB" w:rsidRPr="00591262" w:rsidSect="00591262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00EF5280" w14:textId="3EA4DE20" w:rsidR="005659FB" w:rsidRPr="00591262" w:rsidRDefault="005659FB" w:rsidP="005659FB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Ο επιχειρηματικός κίνδυνος είναι στοιχείο της επιχείρησης</w:t>
      </w:r>
    </w:p>
    <w:p w14:paraId="55EA3E33" w14:textId="6409FF81" w:rsidR="005659FB" w:rsidRPr="00591262" w:rsidRDefault="005659FB" w:rsidP="005659FB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Η επιθυμία να επιτύχουμε ή να αποκτήσουμε κάτι μας δίνει </w:t>
      </w:r>
      <w:r w:rsidR="00107F54" w:rsidRPr="00591262">
        <w:rPr>
          <w:rFonts w:ascii="Arial" w:hAnsi="Arial" w:cs="Arial"/>
          <w:sz w:val="24"/>
          <w:szCs w:val="24"/>
        </w:rPr>
        <w:t>ενδιαφέρον και αγάπη για τη ζωή.</w:t>
      </w:r>
    </w:p>
    <w:p w14:paraId="6E9BE601" w14:textId="7E65E8D8" w:rsidR="00107F54" w:rsidRPr="00591262" w:rsidRDefault="00107F54" w:rsidP="005659FB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Ο επιχειρηματίας με κριτήριο την οικονομική του δραστηριότητα είναι μια δημιουργική προσωπικότητα.</w:t>
      </w:r>
    </w:p>
    <w:p w14:paraId="26A2B2D0" w14:textId="3F1A1263" w:rsidR="00107F54" w:rsidRPr="005D567C" w:rsidRDefault="00107F54" w:rsidP="00107F54">
      <w:pPr>
        <w:rPr>
          <w:rFonts w:ascii="Arial" w:hAnsi="Arial" w:cs="Arial"/>
          <w:b/>
          <w:bCs/>
          <w:sz w:val="24"/>
          <w:szCs w:val="24"/>
        </w:rPr>
      </w:pPr>
      <w:r w:rsidRPr="005D567C">
        <w:rPr>
          <w:rFonts w:ascii="Arial" w:hAnsi="Arial" w:cs="Arial"/>
          <w:b/>
          <w:bCs/>
          <w:sz w:val="24"/>
          <w:szCs w:val="24"/>
        </w:rPr>
        <w:t>Δεξιότητες επιχειρείν</w:t>
      </w:r>
    </w:p>
    <w:p w14:paraId="664024D2" w14:textId="47AB0732" w:rsidR="00107F54" w:rsidRPr="00591262" w:rsidRDefault="00107F54" w:rsidP="00107F54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Τόλμη, φαντασία, δημιουργία.</w:t>
      </w:r>
    </w:p>
    <w:p w14:paraId="073FE1A8" w14:textId="3D75ECD6" w:rsidR="00107F54" w:rsidRPr="00591262" w:rsidRDefault="00107F54" w:rsidP="00107F54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Γνώσεις και έξυπνες ιδέες που γίνονται πράξεις.</w:t>
      </w:r>
    </w:p>
    <w:p w14:paraId="700B9A64" w14:textId="4D8052B8" w:rsidR="00107F54" w:rsidRPr="00591262" w:rsidRDefault="00107F54" w:rsidP="00107F54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Μετουσίωση της αβεβαιότητας σε βεβαιότητα.</w:t>
      </w:r>
    </w:p>
    <w:p w14:paraId="29F76986" w14:textId="1C02A76D" w:rsidR="00107F54" w:rsidRPr="00591262" w:rsidRDefault="00107F54" w:rsidP="00107F54">
      <w:pPr>
        <w:rPr>
          <w:rFonts w:ascii="Arial" w:hAnsi="Arial" w:cs="Arial"/>
          <w:sz w:val="24"/>
          <w:szCs w:val="24"/>
        </w:rPr>
      </w:pPr>
    </w:p>
    <w:p w14:paraId="2CDDB31A" w14:textId="1BF0B92A" w:rsidR="005F4C66" w:rsidRPr="005D567C" w:rsidRDefault="005F4C66" w:rsidP="00107F54">
      <w:pPr>
        <w:rPr>
          <w:rFonts w:ascii="Arial" w:hAnsi="Arial" w:cs="Arial"/>
          <w:b/>
          <w:bCs/>
          <w:sz w:val="28"/>
          <w:szCs w:val="28"/>
        </w:rPr>
      </w:pPr>
      <w:r w:rsidRPr="005D567C">
        <w:rPr>
          <w:rFonts w:ascii="Arial" w:hAnsi="Arial" w:cs="Arial"/>
          <w:b/>
          <w:bCs/>
          <w:sz w:val="28"/>
          <w:szCs w:val="28"/>
        </w:rPr>
        <w:t>10.2 Η παραγωγή Προϊόντων</w:t>
      </w:r>
    </w:p>
    <w:p w14:paraId="7CFC4497" w14:textId="338BFA4E" w:rsidR="005F4C66" w:rsidRPr="00591262" w:rsidRDefault="005F4C66" w:rsidP="00107F54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Ανταγωνιστικότητα 1021</w:t>
      </w:r>
    </w:p>
    <w:p w14:paraId="0FCC9610" w14:textId="141EB2D4" w:rsidR="00107F54" w:rsidRPr="00591262" w:rsidRDefault="009067F2" w:rsidP="009067F2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Εξωτερικό περιβάλλον που επηρεάζει την επιχείρηση.</w:t>
      </w:r>
    </w:p>
    <w:p w14:paraId="78BF2C4E" w14:textId="05BF1BB0" w:rsidR="009067F2" w:rsidRPr="00591262" w:rsidRDefault="009067F2" w:rsidP="009067F2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Κοινωνικό (καπιταλισμός – σοσιαλισμός, συνδικαλιστικό κίνημα)</w:t>
      </w:r>
    </w:p>
    <w:p w14:paraId="0F95E557" w14:textId="15505781" w:rsidR="009067F2" w:rsidRPr="00591262" w:rsidRDefault="009067F2" w:rsidP="009067F2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Οικονομικό (φορολογία – επιτόκια τραπεζών)</w:t>
      </w:r>
    </w:p>
    <w:p w14:paraId="4639BADE" w14:textId="5E667A35" w:rsidR="009067F2" w:rsidRPr="00591262" w:rsidRDefault="009067F2" w:rsidP="009067F2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Πολιτικό (πολιτική σταθερότητα – νομοθεσία εμπορικού δικαίου)</w:t>
      </w:r>
    </w:p>
    <w:p w14:paraId="1C6B1C92" w14:textId="4743B7CB" w:rsidR="009067F2" w:rsidRPr="00591262" w:rsidRDefault="009067F2" w:rsidP="009067F2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Πολιτιστικό (παράδοση, αξίες γύρω από την επιχειρηματικότητα)</w:t>
      </w:r>
    </w:p>
    <w:p w14:paraId="0BEECA08" w14:textId="3441EEDF" w:rsidR="009067F2" w:rsidRPr="00591262" w:rsidRDefault="009067F2" w:rsidP="009067F2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Τεχνολογικό (εξοπλισμός – ποιότητα υλικών)</w:t>
      </w:r>
    </w:p>
    <w:p w14:paraId="6075AFAF" w14:textId="1AE76551" w:rsidR="009067F2" w:rsidRPr="00591262" w:rsidRDefault="009067F2" w:rsidP="009067F2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Οικολογικό (ύπαρξη φυσικών πόρων – νομοθεσία για το </w:t>
      </w:r>
      <w:proofErr w:type="spellStart"/>
      <w:r w:rsidRPr="00591262">
        <w:rPr>
          <w:rFonts w:ascii="Arial" w:hAnsi="Arial" w:cs="Arial"/>
          <w:sz w:val="24"/>
          <w:szCs w:val="24"/>
        </w:rPr>
        <w:t>περιβαντολλογικό</w:t>
      </w:r>
      <w:proofErr w:type="spellEnd"/>
      <w:r w:rsidRPr="00591262">
        <w:rPr>
          <w:rFonts w:ascii="Arial" w:hAnsi="Arial" w:cs="Arial"/>
          <w:sz w:val="24"/>
          <w:szCs w:val="24"/>
        </w:rPr>
        <w:t xml:space="preserve"> δίκαιο)</w:t>
      </w:r>
    </w:p>
    <w:p w14:paraId="40D91584" w14:textId="229FB63E" w:rsidR="009067F2" w:rsidRPr="005D567C" w:rsidRDefault="009067F2" w:rsidP="00107F54">
      <w:pPr>
        <w:rPr>
          <w:rFonts w:ascii="Arial" w:hAnsi="Arial" w:cs="Arial"/>
          <w:b/>
          <w:bCs/>
          <w:sz w:val="24"/>
          <w:szCs w:val="24"/>
        </w:rPr>
      </w:pPr>
      <w:r w:rsidRPr="005D567C">
        <w:rPr>
          <w:rFonts w:ascii="Arial" w:hAnsi="Arial" w:cs="Arial"/>
          <w:b/>
          <w:bCs/>
          <w:sz w:val="24"/>
          <w:szCs w:val="24"/>
        </w:rPr>
        <w:t>Εσωτερικό περιβάλλον</w:t>
      </w:r>
    </w:p>
    <w:p w14:paraId="641F3745" w14:textId="72FD8B6A" w:rsidR="009067F2" w:rsidRPr="00591262" w:rsidRDefault="009067F2" w:rsidP="009067F2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Προμηθευτές υλικών – υπηρεσιών</w:t>
      </w:r>
    </w:p>
    <w:p w14:paraId="36DF6D4E" w14:textId="026D7340" w:rsidR="009067F2" w:rsidRPr="00591262" w:rsidRDefault="009067F2" w:rsidP="009067F2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Πιστωτές, τράπεζες χρηματοδότες – μέτοχοι της εταιρείας</w:t>
      </w:r>
    </w:p>
    <w:p w14:paraId="3BEB0B5B" w14:textId="1C914725" w:rsidR="009067F2" w:rsidRPr="00591262" w:rsidRDefault="009067F2" w:rsidP="009067F2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Σχέση με πελάτες και το ευρύτερο καταναλωτικό κοινό.</w:t>
      </w:r>
    </w:p>
    <w:p w14:paraId="0C6325F2" w14:textId="12C9928B" w:rsidR="009067F2" w:rsidRPr="00591262" w:rsidRDefault="009067F2" w:rsidP="009067F2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Σχέση με εργαζόμενους και συνδικάτα ΓΣΕΕ</w:t>
      </w:r>
    </w:p>
    <w:p w14:paraId="5A07A7ED" w14:textId="70D59C8E" w:rsidR="009067F2" w:rsidRPr="00591262" w:rsidRDefault="009067F2" w:rsidP="009067F2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Σχέση με επιχειρήσεις που συνεργάζομαι </w:t>
      </w:r>
    </w:p>
    <w:p w14:paraId="4DE3E01E" w14:textId="2F2F0EED" w:rsidR="009067F2" w:rsidRPr="00591262" w:rsidRDefault="009067F2" w:rsidP="009067F2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Σχέση με επιχειρήσεις που ανταγωνίζομαι</w:t>
      </w:r>
    </w:p>
    <w:p w14:paraId="537F4C7B" w14:textId="632CB07B" w:rsidR="009067F2" w:rsidRPr="005D567C" w:rsidRDefault="009067F2" w:rsidP="00107F54">
      <w:pPr>
        <w:rPr>
          <w:rFonts w:ascii="Arial" w:hAnsi="Arial" w:cs="Arial"/>
          <w:b/>
          <w:bCs/>
          <w:sz w:val="24"/>
          <w:szCs w:val="24"/>
        </w:rPr>
      </w:pPr>
      <w:r w:rsidRPr="005D567C">
        <w:rPr>
          <w:rFonts w:ascii="Arial" w:hAnsi="Arial" w:cs="Arial"/>
          <w:b/>
          <w:bCs/>
          <w:sz w:val="24"/>
          <w:szCs w:val="24"/>
        </w:rPr>
        <w:t>Στόχοι επιχείρησης</w:t>
      </w:r>
    </w:p>
    <w:p w14:paraId="447B3EAB" w14:textId="752210F5" w:rsidR="009067F2" w:rsidRPr="00591262" w:rsidRDefault="009067F2" w:rsidP="009067F2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Αποτελεσματική (αύξηση κέρδους – διατήρηση μεριδίου στην αγορά – μείωση κόστους – τεχνολογικός εξοπλισμός)</w:t>
      </w:r>
    </w:p>
    <w:p w14:paraId="36F17D04" w14:textId="5AD88F89" w:rsidR="009067F2" w:rsidRPr="00591262" w:rsidRDefault="009067F2" w:rsidP="009067F2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Ανταγωνιστική ποιότητα και τιμή όπου θα ανταγωνισθεί τα ομοειδή προϊόντα άλλων χωρών</w:t>
      </w:r>
    </w:p>
    <w:p w14:paraId="4107670B" w14:textId="5E7D5CE7" w:rsidR="009067F2" w:rsidRPr="005D567C" w:rsidRDefault="009067F2" w:rsidP="009067F2">
      <w:pPr>
        <w:rPr>
          <w:rFonts w:ascii="Arial" w:hAnsi="Arial" w:cs="Arial"/>
          <w:b/>
          <w:bCs/>
          <w:sz w:val="24"/>
          <w:szCs w:val="24"/>
        </w:rPr>
      </w:pPr>
      <w:r w:rsidRPr="005D567C">
        <w:rPr>
          <w:rFonts w:ascii="Arial" w:hAnsi="Arial" w:cs="Arial"/>
          <w:b/>
          <w:bCs/>
          <w:sz w:val="24"/>
          <w:szCs w:val="24"/>
        </w:rPr>
        <w:t>Φορείς εμπορίου</w:t>
      </w:r>
    </w:p>
    <w:p w14:paraId="0A6202B5" w14:textId="21F2F625" w:rsidR="009067F2" w:rsidRPr="00591262" w:rsidRDefault="009067F2" w:rsidP="009067F2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Επαγγελματικό Επιμελητήριο Αθηνών</w:t>
      </w:r>
    </w:p>
    <w:p w14:paraId="00D9BD71" w14:textId="1FD9B5BB" w:rsidR="009067F2" w:rsidRPr="00591262" w:rsidRDefault="009067F2" w:rsidP="009067F2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Εμπορικό και Βιομηχανικό Επιμελητήριο</w:t>
      </w:r>
    </w:p>
    <w:p w14:paraId="7E1D8665" w14:textId="46778642" w:rsidR="009067F2" w:rsidRPr="00591262" w:rsidRDefault="009067F2" w:rsidP="009067F2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Ελληνικός Οργανισμός εξωτερικού εμπορίου </w:t>
      </w:r>
      <w:hyperlink r:id="rId6" w:history="1">
        <w:r w:rsidRPr="00591262">
          <w:rPr>
            <w:rStyle w:val="-"/>
            <w:rFonts w:ascii="Arial" w:hAnsi="Arial" w:cs="Arial"/>
            <w:sz w:val="24"/>
            <w:szCs w:val="24"/>
            <w:lang w:val="en-US"/>
          </w:rPr>
          <w:t>www</w:t>
        </w:r>
        <w:r w:rsidRPr="00591262">
          <w:rPr>
            <w:rStyle w:val="-"/>
            <w:rFonts w:ascii="Arial" w:hAnsi="Arial" w:cs="Arial"/>
            <w:sz w:val="24"/>
            <w:szCs w:val="24"/>
          </w:rPr>
          <w:t>.</w:t>
        </w:r>
        <w:proofErr w:type="spellStart"/>
        <w:r w:rsidRPr="00591262">
          <w:rPr>
            <w:rStyle w:val="-"/>
            <w:rFonts w:ascii="Arial" w:hAnsi="Arial" w:cs="Arial"/>
            <w:sz w:val="24"/>
            <w:szCs w:val="24"/>
            <w:lang w:val="en-US"/>
          </w:rPr>
          <w:t>hepo</w:t>
        </w:r>
        <w:proofErr w:type="spellEnd"/>
        <w:r w:rsidRPr="00591262">
          <w:rPr>
            <w:rStyle w:val="-"/>
            <w:rFonts w:ascii="Arial" w:hAnsi="Arial" w:cs="Arial"/>
            <w:sz w:val="24"/>
            <w:szCs w:val="24"/>
          </w:rPr>
          <w:t>.</w:t>
        </w:r>
        <w:r w:rsidRPr="00591262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</w:p>
    <w:p w14:paraId="4F1E75E8" w14:textId="6D1DB45B" w:rsidR="009067F2" w:rsidRPr="00591262" w:rsidRDefault="009067F2" w:rsidP="009067F2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Εθνική Συνομοσπονδία Ελληνικού Εμπορίου </w:t>
      </w:r>
      <w:proofErr w:type="spellStart"/>
      <w:r w:rsidRPr="00591262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591262">
        <w:rPr>
          <w:rFonts w:ascii="Arial" w:hAnsi="Arial" w:cs="Arial"/>
          <w:sz w:val="24"/>
          <w:szCs w:val="24"/>
        </w:rPr>
        <w:t>.</w:t>
      </w:r>
      <w:r w:rsidRPr="00591262">
        <w:rPr>
          <w:rFonts w:ascii="Arial" w:hAnsi="Arial" w:cs="Arial"/>
          <w:sz w:val="24"/>
          <w:szCs w:val="24"/>
          <w:lang w:val="en-US"/>
        </w:rPr>
        <w:t>gr</w:t>
      </w:r>
    </w:p>
    <w:p w14:paraId="279CE76B" w14:textId="7CE645FA" w:rsidR="009067F2" w:rsidRPr="00591262" w:rsidRDefault="009067F2" w:rsidP="009067F2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ΣΕΒ</w:t>
      </w:r>
    </w:p>
    <w:p w14:paraId="29177D89" w14:textId="18D18B08" w:rsidR="009067F2" w:rsidRPr="00591262" w:rsidRDefault="009067F2" w:rsidP="009067F2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ΓΣΕΕ</w:t>
      </w:r>
    </w:p>
    <w:p w14:paraId="39CF5E1D" w14:textId="0CAD6ECF" w:rsidR="009067F2" w:rsidRPr="00591262" w:rsidRDefault="009067F2" w:rsidP="009067F2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591262">
        <w:rPr>
          <w:rFonts w:ascii="Arial" w:hAnsi="Arial" w:cs="Arial"/>
          <w:sz w:val="24"/>
          <w:szCs w:val="24"/>
        </w:rPr>
        <w:t>ΕΒΕΕ</w:t>
      </w:r>
      <w:proofErr w:type="spellEnd"/>
    </w:p>
    <w:p w14:paraId="7480BFD5" w14:textId="39815D39" w:rsidR="009067F2" w:rsidRPr="005D567C" w:rsidRDefault="009067F2" w:rsidP="009067F2">
      <w:pPr>
        <w:rPr>
          <w:rFonts w:ascii="Arial" w:hAnsi="Arial" w:cs="Arial"/>
          <w:b/>
          <w:bCs/>
          <w:sz w:val="24"/>
          <w:szCs w:val="24"/>
        </w:rPr>
      </w:pPr>
      <w:r w:rsidRPr="005D567C">
        <w:rPr>
          <w:rFonts w:ascii="Arial" w:hAnsi="Arial" w:cs="Arial"/>
          <w:b/>
          <w:bCs/>
          <w:sz w:val="24"/>
          <w:szCs w:val="24"/>
        </w:rPr>
        <w:t>Επιδοτήσεις της επιχείρησης από τα Υπουργεία Ανάπτυξης – Εργασίας – Αγροτικής οικονομίας και ανάπτυξης.</w:t>
      </w:r>
    </w:p>
    <w:p w14:paraId="32E21738" w14:textId="0E1053F7" w:rsidR="009067F2" w:rsidRPr="00591262" w:rsidRDefault="009067F2" w:rsidP="009067F2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Ανάλογα με το μέγεθος της επιχείρησης </w:t>
      </w:r>
    </w:p>
    <w:p w14:paraId="2371E27B" w14:textId="159ED3A8" w:rsidR="009067F2" w:rsidRPr="00591262" w:rsidRDefault="009067F2" w:rsidP="009067F2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Είδος </w:t>
      </w:r>
    </w:p>
    <w:p w14:paraId="092A8EEE" w14:textId="4D1414E4" w:rsidR="009067F2" w:rsidRPr="00591262" w:rsidRDefault="009067F2" w:rsidP="009067F2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Περιοχή εγκατάστασης της επένδυσης.</w:t>
      </w:r>
    </w:p>
    <w:p w14:paraId="16726033" w14:textId="18C99F05" w:rsidR="009067F2" w:rsidRPr="00591262" w:rsidRDefault="009067F2" w:rsidP="009067F2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Εθνικό στρατηγικό πλαίσιο αναφοράς (</w:t>
      </w:r>
      <w:proofErr w:type="spellStart"/>
      <w:r w:rsidRPr="00591262">
        <w:rPr>
          <w:rFonts w:ascii="Arial" w:hAnsi="Arial" w:cs="Arial"/>
          <w:sz w:val="24"/>
          <w:szCs w:val="24"/>
        </w:rPr>
        <w:t>ΕΣΠΑ</w:t>
      </w:r>
      <w:proofErr w:type="spellEnd"/>
      <w:r w:rsidRPr="00591262">
        <w:rPr>
          <w:rFonts w:ascii="Arial" w:hAnsi="Arial" w:cs="Arial"/>
          <w:sz w:val="24"/>
          <w:szCs w:val="24"/>
        </w:rPr>
        <w:t>)</w:t>
      </w:r>
    </w:p>
    <w:p w14:paraId="09E63BB1" w14:textId="463850B1" w:rsidR="007D0C14" w:rsidRPr="00591262" w:rsidRDefault="007D0C14" w:rsidP="007D0C14">
      <w:pPr>
        <w:rPr>
          <w:rFonts w:ascii="Arial" w:hAnsi="Arial" w:cs="Arial"/>
          <w:sz w:val="24"/>
          <w:szCs w:val="24"/>
        </w:rPr>
      </w:pPr>
    </w:p>
    <w:p w14:paraId="797C6905" w14:textId="74C9DAF9" w:rsidR="007D0C14" w:rsidRPr="005D567C" w:rsidRDefault="007D0C14" w:rsidP="007D0C14">
      <w:pPr>
        <w:rPr>
          <w:rFonts w:ascii="Arial" w:hAnsi="Arial" w:cs="Arial"/>
          <w:b/>
          <w:bCs/>
          <w:sz w:val="28"/>
          <w:szCs w:val="28"/>
        </w:rPr>
      </w:pPr>
      <w:r w:rsidRPr="005D567C">
        <w:rPr>
          <w:rFonts w:ascii="Arial" w:hAnsi="Arial" w:cs="Arial"/>
          <w:b/>
          <w:bCs/>
          <w:sz w:val="28"/>
          <w:szCs w:val="28"/>
        </w:rPr>
        <w:t>10.2.2 Εξωστρέφεια</w:t>
      </w:r>
    </w:p>
    <w:p w14:paraId="7EE272EC" w14:textId="38B0736C" w:rsidR="007D0C14" w:rsidRPr="00591262" w:rsidRDefault="007D0C14" w:rsidP="007D0C14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Που στηρίχθηκε η ανάπτυξη της Ελλάδας</w:t>
      </w:r>
    </w:p>
    <w:p w14:paraId="05DC72C5" w14:textId="6448D1DF" w:rsidR="007D0C14" w:rsidRPr="00591262" w:rsidRDefault="007D0C14" w:rsidP="007D0C14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Δανεισμός σε χρήματα από την Ε.Ε. </w:t>
      </w:r>
    </w:p>
    <w:p w14:paraId="58A83778" w14:textId="7A7B6F81" w:rsidR="007D0C14" w:rsidRPr="00591262" w:rsidRDefault="007D0C14" w:rsidP="007D0C14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Συνέπειες</w:t>
      </w:r>
    </w:p>
    <w:p w14:paraId="02E00887" w14:textId="5C183D77" w:rsidR="007D0C14" w:rsidRPr="00591262" w:rsidRDefault="007D0C14" w:rsidP="007D0C14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Αύξηση της κατανάλωσης μέσω εισαγωγών</w:t>
      </w:r>
    </w:p>
    <w:p w14:paraId="28FAD9A5" w14:textId="1FDD4D25" w:rsidR="007D0C14" w:rsidRPr="00591262" w:rsidRDefault="007D0C14" w:rsidP="007D0C14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Όχι αύξηση της παραγωγής – οικονομική κρίση.</w:t>
      </w:r>
    </w:p>
    <w:p w14:paraId="07E558D0" w14:textId="7428DF7D" w:rsidR="007D0C14" w:rsidRPr="00591262" w:rsidRDefault="007D0C14" w:rsidP="007D0C14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Οικονομική ανάπτυξη σημαίνει: επενδύσεις, αύξηση παραγωγής προϊόντων και υπηρεσιών, αύξηση ΑΕΠ, μείωση εισαγωγών , αύξηση εξαγωγών, διεθνή εμπορεύσιμα ανταγωνιστικά προϊόντα.</w:t>
      </w:r>
    </w:p>
    <w:p w14:paraId="5F12C6EE" w14:textId="6E667080" w:rsidR="007D0C14" w:rsidRPr="00591262" w:rsidRDefault="007D0C14" w:rsidP="007D0C14">
      <w:pPr>
        <w:rPr>
          <w:rFonts w:ascii="Arial" w:hAnsi="Arial" w:cs="Arial"/>
          <w:sz w:val="24"/>
          <w:szCs w:val="24"/>
        </w:rPr>
      </w:pPr>
    </w:p>
    <w:p w14:paraId="6AF6C8BF" w14:textId="7D2E62C4" w:rsidR="007D0C14" w:rsidRPr="00591262" w:rsidRDefault="007D0C14" w:rsidP="007D0C14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Υπουργείο Ανάπτυξης</w:t>
      </w:r>
    </w:p>
    <w:p w14:paraId="778FED57" w14:textId="054A3F9F" w:rsidR="007D0C14" w:rsidRPr="00591262" w:rsidRDefault="007D0C14" w:rsidP="007D0C14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Στόχος η εξωστρέφεια – ανταγωνιστικότητα των επιχειρήσεων</w:t>
      </w:r>
    </w:p>
    <w:p w14:paraId="0C7763F2" w14:textId="0F9FAA04" w:rsidR="007D0C14" w:rsidRPr="00591262" w:rsidRDefault="007D0C14" w:rsidP="007D0C14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Οι επιχειρήσεις δημιουργούν εξελίξεις</w:t>
      </w:r>
    </w:p>
    <w:p w14:paraId="4C0878F7" w14:textId="267472F3" w:rsidR="007D0C14" w:rsidRPr="00591262" w:rsidRDefault="007D0C14" w:rsidP="007D0C14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Συλλαμβάνουν ένα επιθυμητό μέλλον και το κάνουν να συμβεί</w:t>
      </w:r>
    </w:p>
    <w:p w14:paraId="5C6A9012" w14:textId="40329D9C" w:rsidR="007D0C14" w:rsidRPr="00591262" w:rsidRDefault="007D0C14" w:rsidP="007D0C14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Παράγοντες που συμβάλουν στην αύξηση των εξαγωγών.</w:t>
      </w:r>
    </w:p>
    <w:p w14:paraId="70D54D19" w14:textId="1FEA13CC" w:rsidR="007D0C14" w:rsidRPr="00591262" w:rsidRDefault="007D0C14" w:rsidP="007D0C14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Τα προϊόντα προστατευόμενης ονομασίας προέλευσης (</w:t>
      </w:r>
      <w:proofErr w:type="spellStart"/>
      <w:r w:rsidRPr="00591262">
        <w:rPr>
          <w:rFonts w:ascii="Arial" w:hAnsi="Arial" w:cs="Arial"/>
          <w:sz w:val="24"/>
          <w:szCs w:val="24"/>
        </w:rPr>
        <w:t>ΠΟΠ</w:t>
      </w:r>
      <w:proofErr w:type="spellEnd"/>
      <w:r w:rsidRPr="00591262">
        <w:rPr>
          <w:rFonts w:ascii="Arial" w:hAnsi="Arial" w:cs="Arial"/>
          <w:sz w:val="24"/>
          <w:szCs w:val="24"/>
        </w:rPr>
        <w:t>)</w:t>
      </w:r>
    </w:p>
    <w:p w14:paraId="72064A8E" w14:textId="2BF8F9AA" w:rsidR="007D0C14" w:rsidRPr="00591262" w:rsidRDefault="007D0C14" w:rsidP="007D0C14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Τα χαμηλότοκα δάνεια από το τραπεζικό σύστημα.</w:t>
      </w:r>
    </w:p>
    <w:p w14:paraId="098EB45F" w14:textId="787B89FE" w:rsidR="007D0C14" w:rsidRPr="00591262" w:rsidRDefault="007D0C14" w:rsidP="007D0C14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Η συμμετοχή ελληνικών επιχειρήσεων σε διεθνείς εκθέσεις.</w:t>
      </w:r>
    </w:p>
    <w:p w14:paraId="2F544606" w14:textId="59911B88" w:rsidR="007D0C14" w:rsidRPr="00591262" w:rsidRDefault="007D0C14" w:rsidP="007D0C14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Η δραστηριοποίηση των εμπορικών ακολούθων τ ων πρεσβειών μας.</w:t>
      </w:r>
    </w:p>
    <w:p w14:paraId="0CD51632" w14:textId="0FA90652" w:rsidR="007D0C14" w:rsidRPr="00591262" w:rsidRDefault="007D0C14" w:rsidP="007D0C14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Ο περιορισμός των γραφειοκρατικών διαδικαστικών από την πολιτεία.</w:t>
      </w:r>
    </w:p>
    <w:p w14:paraId="7BE04CE3" w14:textId="3CEBDF43" w:rsidR="007D0C14" w:rsidRPr="005D567C" w:rsidRDefault="007D0C14" w:rsidP="007D0C14">
      <w:pPr>
        <w:rPr>
          <w:rFonts w:ascii="Arial" w:hAnsi="Arial" w:cs="Arial"/>
          <w:b/>
          <w:bCs/>
          <w:sz w:val="24"/>
          <w:szCs w:val="24"/>
        </w:rPr>
      </w:pPr>
      <w:r w:rsidRPr="005D567C">
        <w:rPr>
          <w:rFonts w:ascii="Arial" w:hAnsi="Arial" w:cs="Arial"/>
          <w:b/>
          <w:bCs/>
          <w:sz w:val="24"/>
          <w:szCs w:val="24"/>
        </w:rPr>
        <w:t>Ελληνική πρωτοβουλία: παγκόσμια μη κερδοσκοπική οργάνωση</w:t>
      </w:r>
    </w:p>
    <w:p w14:paraId="0268BCA5" w14:textId="19BD090C" w:rsidR="007D0C14" w:rsidRPr="00591262" w:rsidRDefault="007D0C14" w:rsidP="007D0C14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Από τους Έλληνες της διασποράς 2012 ελληνικό βραβείο επιχειρηματικότητας, βράβευση με τους πόρους που απαιτούνται για την υλοποίηση μιας νέας επιχειρηματικής ιδέας.</w:t>
      </w:r>
    </w:p>
    <w:p w14:paraId="4DC84593" w14:textId="466999D6" w:rsidR="007D0C14" w:rsidRPr="00591262" w:rsidRDefault="007D0C14" w:rsidP="007D0C14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Χρηματοδότηση</w:t>
      </w:r>
    </w:p>
    <w:p w14:paraId="2A7A591D" w14:textId="15D4CE83" w:rsidR="007D0C14" w:rsidRPr="00591262" w:rsidRDefault="007D0C14" w:rsidP="007D0C14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Υπηρεσίες υποστήριξης και συμβουλευτική καθοδήγηση από Μέντορα Σύμβολο  Επιχειρήσεων </w:t>
      </w:r>
    </w:p>
    <w:p w14:paraId="2003315D" w14:textId="0133636E" w:rsidR="007D0C14" w:rsidRPr="005D567C" w:rsidRDefault="007D0C14" w:rsidP="007D0C14">
      <w:pPr>
        <w:rPr>
          <w:rFonts w:ascii="Arial" w:hAnsi="Arial" w:cs="Arial"/>
          <w:b/>
          <w:bCs/>
          <w:sz w:val="28"/>
          <w:szCs w:val="28"/>
        </w:rPr>
      </w:pPr>
      <w:r w:rsidRPr="005D567C">
        <w:rPr>
          <w:rFonts w:ascii="Arial" w:hAnsi="Arial" w:cs="Arial"/>
          <w:b/>
          <w:bCs/>
          <w:sz w:val="28"/>
          <w:szCs w:val="28"/>
        </w:rPr>
        <w:t xml:space="preserve">10.2 Στόχοι του </w:t>
      </w:r>
      <w:proofErr w:type="spellStart"/>
      <w:r w:rsidRPr="005D567C">
        <w:rPr>
          <w:rFonts w:ascii="Arial" w:hAnsi="Arial" w:cs="Arial"/>
          <w:b/>
          <w:bCs/>
          <w:sz w:val="28"/>
          <w:szCs w:val="28"/>
        </w:rPr>
        <w:t>ΕΣΠΑ</w:t>
      </w:r>
      <w:proofErr w:type="spellEnd"/>
    </w:p>
    <w:p w14:paraId="2B7A2AC9" w14:textId="618C1F38" w:rsidR="007D0C14" w:rsidRPr="00591262" w:rsidRDefault="007D0C14" w:rsidP="00B4380F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Η εξωστρέφεια των μικρομεσαίων επιχειρήσεων για να βελτιωθεί η </w:t>
      </w:r>
      <w:r w:rsidR="00B4380F" w:rsidRPr="00591262">
        <w:rPr>
          <w:rFonts w:ascii="Arial" w:hAnsi="Arial" w:cs="Arial"/>
          <w:sz w:val="24"/>
          <w:szCs w:val="24"/>
        </w:rPr>
        <w:t xml:space="preserve">παραγωγική </w:t>
      </w:r>
      <w:r w:rsidRPr="00591262">
        <w:rPr>
          <w:rFonts w:ascii="Arial" w:hAnsi="Arial" w:cs="Arial"/>
          <w:sz w:val="24"/>
          <w:szCs w:val="24"/>
        </w:rPr>
        <w:t>δυνατότητα της χώρας.</w:t>
      </w:r>
    </w:p>
    <w:p w14:paraId="211162E1" w14:textId="7770731A" w:rsidR="007D0C14" w:rsidRPr="00591262" w:rsidRDefault="007D0C14" w:rsidP="00B4380F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Η στροφή της παραγωγής προς κλάδους και προϊόντα </w:t>
      </w:r>
      <w:r w:rsidR="00B4380F" w:rsidRPr="00591262">
        <w:rPr>
          <w:rFonts w:ascii="Arial" w:hAnsi="Arial" w:cs="Arial"/>
          <w:sz w:val="24"/>
          <w:szCs w:val="24"/>
        </w:rPr>
        <w:t>υψηλότερης</w:t>
      </w:r>
      <w:r w:rsidRPr="00591262">
        <w:rPr>
          <w:rFonts w:ascii="Arial" w:hAnsi="Arial" w:cs="Arial"/>
          <w:sz w:val="24"/>
          <w:szCs w:val="24"/>
        </w:rPr>
        <w:t xml:space="preserve"> προστιθέμενης αξίας που θα συμβάλλουν στην ενίσχυση των εξαγωγών.</w:t>
      </w:r>
    </w:p>
    <w:p w14:paraId="2F9BF4E8" w14:textId="77586204" w:rsidR="007D0C14" w:rsidRPr="00591262" w:rsidRDefault="007D0C14" w:rsidP="00B4380F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Η προβολή των ελληνικών επιχειρήσεων και των προϊόντων στις διεθνείς αγορές </w:t>
      </w:r>
      <w:r w:rsidR="00B4380F" w:rsidRPr="00591262">
        <w:rPr>
          <w:rFonts w:ascii="Arial" w:hAnsi="Arial" w:cs="Arial"/>
          <w:sz w:val="24"/>
          <w:szCs w:val="24"/>
        </w:rPr>
        <w:t>(κρόκος Κοζάνης – ελαιόλαδο).</w:t>
      </w:r>
    </w:p>
    <w:p w14:paraId="14B521C0" w14:textId="4D508750" w:rsidR="00B4380F" w:rsidRPr="00591262" w:rsidRDefault="00B4380F" w:rsidP="00B4380F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Η ανάπτυξη συνεργασίας ελληνικών και διεθνών επιχειρήσεων.</w:t>
      </w:r>
    </w:p>
    <w:p w14:paraId="2C90C9CC" w14:textId="73BA8FED" w:rsidR="00B4380F" w:rsidRPr="00591262" w:rsidRDefault="00B4380F" w:rsidP="00B4380F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Χαμηλότοκα δάνεια.</w:t>
      </w:r>
    </w:p>
    <w:p w14:paraId="57684F59" w14:textId="189F1B75" w:rsidR="00B4380F" w:rsidRPr="005D567C" w:rsidRDefault="00B4380F" w:rsidP="00B4380F">
      <w:pPr>
        <w:rPr>
          <w:rFonts w:ascii="Arial" w:hAnsi="Arial" w:cs="Arial"/>
          <w:b/>
          <w:bCs/>
          <w:sz w:val="28"/>
          <w:szCs w:val="28"/>
        </w:rPr>
      </w:pPr>
      <w:r w:rsidRPr="005D567C">
        <w:rPr>
          <w:rFonts w:ascii="Arial" w:hAnsi="Arial" w:cs="Arial"/>
          <w:b/>
          <w:bCs/>
          <w:sz w:val="28"/>
          <w:szCs w:val="28"/>
        </w:rPr>
        <w:t>10.3 Η καινοτομία</w:t>
      </w:r>
    </w:p>
    <w:p w14:paraId="2AED1FD0" w14:textId="050BFF04" w:rsidR="00B4380F" w:rsidRPr="005D567C" w:rsidRDefault="00B4380F" w:rsidP="00B4380F">
      <w:pPr>
        <w:rPr>
          <w:rFonts w:ascii="Arial" w:hAnsi="Arial" w:cs="Arial"/>
          <w:b/>
          <w:bCs/>
          <w:sz w:val="24"/>
          <w:szCs w:val="24"/>
        </w:rPr>
      </w:pPr>
      <w:r w:rsidRPr="005D567C">
        <w:rPr>
          <w:rFonts w:ascii="Arial" w:hAnsi="Arial" w:cs="Arial"/>
          <w:b/>
          <w:bCs/>
          <w:sz w:val="24"/>
          <w:szCs w:val="24"/>
        </w:rPr>
        <w:t>Προϋποθέσεις Καινοτομίας</w:t>
      </w:r>
    </w:p>
    <w:p w14:paraId="7404E0FB" w14:textId="671C0308" w:rsidR="00B4380F" w:rsidRPr="00591262" w:rsidRDefault="00B4380F" w:rsidP="00B4380F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Δημιουργία κέντρων αριστείας – καινοτομίας.</w:t>
      </w:r>
    </w:p>
    <w:p w14:paraId="213327CC" w14:textId="79BDA048" w:rsidR="00B4380F" w:rsidRPr="00591262" w:rsidRDefault="00B4380F" w:rsidP="00B4380F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Χρηματοδότηση καινοτόμων ερευνητικών δραστηριοτήτων από μεγάλες επιχειρήσεις.</w:t>
      </w:r>
    </w:p>
    <w:p w14:paraId="7ABAE88F" w14:textId="66A59805" w:rsidR="00B4380F" w:rsidRPr="00591262" w:rsidRDefault="00B4380F" w:rsidP="00B4380F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Ανάδειξη νέων επιχειρήσεων που διακρίνονται για την ευελιξία και αποτελεσματικότητα.</w:t>
      </w:r>
    </w:p>
    <w:p w14:paraId="19A7F876" w14:textId="27F7C503" w:rsidR="00B4380F" w:rsidRPr="00591262" w:rsidRDefault="00B4380F" w:rsidP="00B4380F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Ανθρώπινο δυναμικό – με νέες ιδέες που μετουσιώνονται σε αγαθά και υπηρεσίες</w:t>
      </w:r>
    </w:p>
    <w:p w14:paraId="674DDCA7" w14:textId="4043CF8A" w:rsidR="00B4380F" w:rsidRPr="00591262" w:rsidRDefault="00B4380F" w:rsidP="00B4380F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Ευρεσιτεχνίες – καινοτομία – κατοχύρωση της ευρεσιτεχνίας με πατέντα αποκλειστική χρήση της ιδίας και εμπορική εφαρμογή της.</w:t>
      </w:r>
    </w:p>
    <w:p w14:paraId="047DB67B" w14:textId="718BDC3D" w:rsidR="00B4380F" w:rsidRPr="005D567C" w:rsidRDefault="00B4380F" w:rsidP="00B4380F">
      <w:pPr>
        <w:rPr>
          <w:rFonts w:ascii="Arial" w:hAnsi="Arial" w:cs="Arial"/>
          <w:b/>
          <w:bCs/>
          <w:sz w:val="24"/>
          <w:szCs w:val="24"/>
        </w:rPr>
      </w:pPr>
      <w:r w:rsidRPr="005D567C">
        <w:rPr>
          <w:rFonts w:ascii="Arial" w:hAnsi="Arial" w:cs="Arial"/>
          <w:b/>
          <w:bCs/>
          <w:sz w:val="24"/>
          <w:szCs w:val="24"/>
        </w:rPr>
        <w:t>Συνέπειες της καινοτομίας</w:t>
      </w:r>
    </w:p>
    <w:p w14:paraId="1D8CF431" w14:textId="5E90EAEB" w:rsidR="00B4380F" w:rsidRPr="00591262" w:rsidRDefault="00B4380F" w:rsidP="00B4380F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Αυξάνει την παραγωγικότητα και την κερδοφορία.</w:t>
      </w:r>
    </w:p>
    <w:p w14:paraId="1EAA98AC" w14:textId="1E85CD11" w:rsidR="00B4380F" w:rsidRPr="00591262" w:rsidRDefault="00B4380F" w:rsidP="00B4380F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Αυξάνει την ευελιξία της παραγωγικής διαδικασίας.</w:t>
      </w:r>
    </w:p>
    <w:p w14:paraId="0B5C3911" w14:textId="79679A1C" w:rsidR="00B4380F" w:rsidRPr="00591262" w:rsidRDefault="00B4380F" w:rsidP="00B4380F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Συμβάλλει στη διατήρηση ή αύξηση του μεριδίου της αγοράς </w:t>
      </w:r>
    </w:p>
    <w:p w14:paraId="7C2F38A4" w14:textId="398C3E9D" w:rsidR="00B4380F" w:rsidRPr="00591262" w:rsidRDefault="00B4380F" w:rsidP="00B4380F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Δημιουργεί νέες αγορές</w:t>
      </w:r>
    </w:p>
    <w:p w14:paraId="60E165C9" w14:textId="77777777" w:rsidR="005D567C" w:rsidRDefault="005D567C" w:rsidP="00B4380F">
      <w:pPr>
        <w:rPr>
          <w:rFonts w:ascii="Arial" w:hAnsi="Arial" w:cs="Arial"/>
          <w:b/>
          <w:bCs/>
          <w:sz w:val="24"/>
          <w:szCs w:val="24"/>
        </w:rPr>
      </w:pPr>
    </w:p>
    <w:p w14:paraId="4423B0F9" w14:textId="3052505A" w:rsidR="00B4380F" w:rsidRPr="005D567C" w:rsidRDefault="00B4380F" w:rsidP="00B4380F">
      <w:pPr>
        <w:rPr>
          <w:rFonts w:ascii="Arial" w:hAnsi="Arial" w:cs="Arial"/>
          <w:b/>
          <w:bCs/>
          <w:sz w:val="24"/>
          <w:szCs w:val="24"/>
        </w:rPr>
      </w:pPr>
      <w:r w:rsidRPr="005D567C">
        <w:rPr>
          <w:rFonts w:ascii="Arial" w:hAnsi="Arial" w:cs="Arial"/>
          <w:b/>
          <w:bCs/>
          <w:sz w:val="24"/>
          <w:szCs w:val="24"/>
        </w:rPr>
        <w:t xml:space="preserve">Παράγοντες </w:t>
      </w:r>
      <w:r w:rsidR="003964F4" w:rsidRPr="005D567C">
        <w:rPr>
          <w:rFonts w:ascii="Arial" w:hAnsi="Arial" w:cs="Arial"/>
          <w:b/>
          <w:bCs/>
          <w:sz w:val="24"/>
          <w:szCs w:val="24"/>
        </w:rPr>
        <w:t>καινοτομίας</w:t>
      </w:r>
    </w:p>
    <w:p w14:paraId="1F1B93D0" w14:textId="1D4D1FB3" w:rsidR="003964F4" w:rsidRPr="00591262" w:rsidRDefault="003964F4" w:rsidP="003964F4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Επιχειρηματικό κλίμα θετικό</w:t>
      </w:r>
    </w:p>
    <w:p w14:paraId="32C5DA37" w14:textId="067766BF" w:rsidR="003964F4" w:rsidRPr="00591262" w:rsidRDefault="003964F4" w:rsidP="003964F4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Ο τρόπος οργάνωσης και λειτουργίας</w:t>
      </w:r>
    </w:p>
    <w:p w14:paraId="2DAD6104" w14:textId="1016B8D2" w:rsidR="003964F4" w:rsidRPr="00591262" w:rsidRDefault="003964F4" w:rsidP="003964F4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Ανθρώπινο δυναμικό</w:t>
      </w:r>
    </w:p>
    <w:p w14:paraId="52BD0BB5" w14:textId="0DF660D4" w:rsidR="003964F4" w:rsidRPr="00591262" w:rsidRDefault="003964F4" w:rsidP="003964F4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Έρευνα και ανάπτυξη</w:t>
      </w:r>
    </w:p>
    <w:p w14:paraId="3FED55D6" w14:textId="08A9F682" w:rsidR="003964F4" w:rsidRPr="00591262" w:rsidRDefault="003964F4" w:rsidP="003964F4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Διαμόρφωση κουλτούρας καινοτομίας</w:t>
      </w:r>
    </w:p>
    <w:p w14:paraId="7B628EB9" w14:textId="4D44A0EB" w:rsidR="003964F4" w:rsidRPr="00591262" w:rsidRDefault="003964F4" w:rsidP="003964F4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Οι βασικές αξίες και κανόνες που αισθάνονται και δρουν οι εργαζόμενοι και εργοδότες</w:t>
      </w:r>
    </w:p>
    <w:p w14:paraId="2D7B9A0D" w14:textId="2555619D" w:rsidR="003964F4" w:rsidRPr="00591262" w:rsidRDefault="003964F4" w:rsidP="003964F4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Πειραματισμός, αναζήτηση, υιοθέτηση του καινούριου</w:t>
      </w:r>
    </w:p>
    <w:p w14:paraId="0C40B51B" w14:textId="578E9482" w:rsidR="003964F4" w:rsidRPr="00591262" w:rsidRDefault="003964F4" w:rsidP="003964F4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Η διαρκής προσαρμογή, η αποδοχή της αποτυχίας</w:t>
      </w:r>
    </w:p>
    <w:p w14:paraId="13E41C37" w14:textId="751CE9E0" w:rsidR="003964F4" w:rsidRPr="005D567C" w:rsidRDefault="003964F4" w:rsidP="003964F4">
      <w:pPr>
        <w:rPr>
          <w:rFonts w:ascii="Arial" w:hAnsi="Arial" w:cs="Arial"/>
          <w:b/>
          <w:bCs/>
          <w:sz w:val="24"/>
          <w:szCs w:val="24"/>
        </w:rPr>
      </w:pPr>
      <w:r w:rsidRPr="005D567C">
        <w:rPr>
          <w:rFonts w:ascii="Arial" w:hAnsi="Arial" w:cs="Arial"/>
          <w:b/>
          <w:bCs/>
          <w:sz w:val="24"/>
          <w:szCs w:val="24"/>
        </w:rPr>
        <w:t>Παράγοντες που εμποδίζουν την καινοτομία</w:t>
      </w:r>
    </w:p>
    <w:p w14:paraId="714527F7" w14:textId="76C4E5EB" w:rsidR="003964F4" w:rsidRPr="005D567C" w:rsidRDefault="003964F4" w:rsidP="003964F4">
      <w:pPr>
        <w:rPr>
          <w:rFonts w:ascii="Arial" w:hAnsi="Arial" w:cs="Arial"/>
          <w:i/>
          <w:iCs/>
          <w:sz w:val="24"/>
          <w:szCs w:val="24"/>
        </w:rPr>
      </w:pPr>
      <w:r w:rsidRPr="005D567C">
        <w:rPr>
          <w:rFonts w:ascii="Arial" w:hAnsi="Arial" w:cs="Arial"/>
          <w:i/>
          <w:iCs/>
          <w:sz w:val="24"/>
          <w:szCs w:val="24"/>
        </w:rPr>
        <w:t xml:space="preserve">Εσωτερικοί </w:t>
      </w:r>
    </w:p>
    <w:p w14:paraId="7AB57263" w14:textId="5BF78CEB" w:rsidR="003964F4" w:rsidRPr="00591262" w:rsidRDefault="003964F4" w:rsidP="003964F4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Παραδοσιακή οργάνωση – οικογενειακός χαρακτήρας – μικρό μέγεθος</w:t>
      </w:r>
    </w:p>
    <w:p w14:paraId="42E5F1DB" w14:textId="1F96F5BC" w:rsidR="003964F4" w:rsidRPr="00591262" w:rsidRDefault="003964F4" w:rsidP="003964F4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Εσωστρέφεια τις εμποδίζει από συνεργασίες με επιχειρήσεις – πανεπιστήμια – ερευνητικά κέντρα, εμποδίζεται η τεχνογνωσία και οι πρακτικές εφαρμογές</w:t>
      </w:r>
    </w:p>
    <w:p w14:paraId="7D5DF0A7" w14:textId="22510060" w:rsidR="003964F4" w:rsidRPr="00591262" w:rsidRDefault="003964F4" w:rsidP="003964F4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Η έλλειψη ανταγωνιστικότητας τις περιορίζει στην εσωτερική αγορά</w:t>
      </w:r>
    </w:p>
    <w:p w14:paraId="18882411" w14:textId="74D9B3F4" w:rsidR="003964F4" w:rsidRPr="00591262" w:rsidRDefault="003964F4" w:rsidP="003964F4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Ο φόβος της αποτυχίας των μικρών επιχειρήσεων όπου είναι αρνητικές λόγω περιορισμένων οικονομικών πόρων που διαθέτουν.</w:t>
      </w:r>
    </w:p>
    <w:p w14:paraId="5ED98A34" w14:textId="35482BDD" w:rsidR="003964F4" w:rsidRPr="00591262" w:rsidRDefault="003964F4" w:rsidP="003964F4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Η έλλειψη χρηματοδότησης και τα χαμηλότοκα δάνεια εκ των πραγμάτων </w:t>
      </w:r>
      <w:proofErr w:type="spellStart"/>
      <w:r w:rsidRPr="00591262">
        <w:rPr>
          <w:rFonts w:ascii="Arial" w:hAnsi="Arial" w:cs="Arial"/>
          <w:sz w:val="24"/>
          <w:szCs w:val="24"/>
        </w:rPr>
        <w:t>συνοδηγούν</w:t>
      </w:r>
      <w:proofErr w:type="spellEnd"/>
      <w:r w:rsidRPr="00591262">
        <w:rPr>
          <w:rFonts w:ascii="Arial" w:hAnsi="Arial" w:cs="Arial"/>
          <w:sz w:val="24"/>
          <w:szCs w:val="24"/>
        </w:rPr>
        <w:t xml:space="preserve"> σε καινοτόμες επιχειρήσεις </w:t>
      </w:r>
    </w:p>
    <w:p w14:paraId="2CC78F1C" w14:textId="3C5688B7" w:rsidR="003964F4" w:rsidRPr="005D567C" w:rsidRDefault="003964F4" w:rsidP="003964F4">
      <w:pPr>
        <w:rPr>
          <w:rFonts w:ascii="Arial" w:hAnsi="Arial" w:cs="Arial"/>
          <w:i/>
          <w:iCs/>
          <w:sz w:val="24"/>
          <w:szCs w:val="24"/>
        </w:rPr>
      </w:pPr>
      <w:r w:rsidRPr="005D567C">
        <w:rPr>
          <w:rFonts w:ascii="Arial" w:hAnsi="Arial" w:cs="Arial"/>
          <w:i/>
          <w:iCs/>
          <w:sz w:val="24"/>
          <w:szCs w:val="24"/>
        </w:rPr>
        <w:t>Εξωτερικοί παράγοντες</w:t>
      </w:r>
    </w:p>
    <w:p w14:paraId="5EC7AAA5" w14:textId="22A2ED8C" w:rsidR="003964F4" w:rsidRPr="00591262" w:rsidRDefault="003964F4" w:rsidP="003964F4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Διαρκής αλλαγή του θεσμικού πλαισίου στην νομοθεσία του εμπορικού δικαίου στη φορολογία, στο ασφαλιστικό καθεστώς.</w:t>
      </w:r>
    </w:p>
    <w:p w14:paraId="5F7FCB4E" w14:textId="402C721A" w:rsidR="003964F4" w:rsidRPr="00591262" w:rsidRDefault="003964F4" w:rsidP="003964F4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Γραφειοκρατία. Η σχέση κράτους και επιχειρήσεων, διαδικασίες έκδοσης πιστοποιητικών για την λειτουργία της επιχείρησης.</w:t>
      </w:r>
    </w:p>
    <w:p w14:paraId="042229D0" w14:textId="321E0E51" w:rsidR="003964F4" w:rsidRPr="00591262" w:rsidRDefault="003964F4" w:rsidP="003964F4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Ελλιπής έρευνα και τεχνολογία και σε δημόσια ερευνητικά κέντρα και ιδιωτικά κέντρα.</w:t>
      </w:r>
    </w:p>
    <w:p w14:paraId="461801E2" w14:textId="5A59D987" w:rsidR="003964F4" w:rsidRPr="00591262" w:rsidRDefault="003964F4" w:rsidP="003964F4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Έλλειψη κουλτούρας καινοτόμου επιχειρηματικότητας λόγω του υψηλού ρίσκου και επιχειρηματικού κινδύνου.</w:t>
      </w:r>
    </w:p>
    <w:p w14:paraId="7E81748E" w14:textId="7373C307" w:rsidR="003964F4" w:rsidRPr="00591262" w:rsidRDefault="003964F4" w:rsidP="003964F4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Ηλεκτρονικό επιχειρ</w:t>
      </w:r>
      <w:r w:rsidR="00A949B0" w:rsidRPr="00591262">
        <w:rPr>
          <w:rFonts w:ascii="Arial" w:hAnsi="Arial" w:cs="Arial"/>
          <w:sz w:val="24"/>
          <w:szCs w:val="24"/>
        </w:rPr>
        <w:t>εί</w:t>
      </w:r>
      <w:r w:rsidRPr="00591262">
        <w:rPr>
          <w:rFonts w:ascii="Arial" w:hAnsi="Arial" w:cs="Arial"/>
          <w:sz w:val="24"/>
          <w:szCs w:val="24"/>
        </w:rPr>
        <w:t xml:space="preserve">ν. </w:t>
      </w:r>
      <w:r w:rsidRPr="00591262">
        <w:rPr>
          <w:rFonts w:ascii="Arial" w:hAnsi="Arial" w:cs="Arial"/>
          <w:sz w:val="24"/>
          <w:szCs w:val="24"/>
          <w:lang w:val="en-US"/>
        </w:rPr>
        <w:t>Intranet</w:t>
      </w:r>
      <w:r w:rsidRPr="00591262">
        <w:rPr>
          <w:rFonts w:ascii="Arial" w:hAnsi="Arial" w:cs="Arial"/>
          <w:sz w:val="24"/>
          <w:szCs w:val="24"/>
        </w:rPr>
        <w:t xml:space="preserve"> για επικοινωνία εντός της επιχείρησης. </w:t>
      </w:r>
      <w:r w:rsidR="00FC089E" w:rsidRPr="00591262">
        <w:rPr>
          <w:rFonts w:ascii="Arial" w:hAnsi="Arial" w:cs="Arial"/>
          <w:sz w:val="24"/>
          <w:szCs w:val="24"/>
          <w:lang w:val="en-US"/>
        </w:rPr>
        <w:t>E</w:t>
      </w:r>
      <w:r w:rsidRPr="00591262">
        <w:rPr>
          <w:rFonts w:ascii="Arial" w:hAnsi="Arial" w:cs="Arial"/>
          <w:sz w:val="24"/>
          <w:szCs w:val="24"/>
          <w:lang w:val="en-US"/>
        </w:rPr>
        <w:t>xtranet</w:t>
      </w:r>
      <w:r w:rsidR="00FC089E" w:rsidRPr="00591262">
        <w:rPr>
          <w:rFonts w:ascii="Arial" w:hAnsi="Arial" w:cs="Arial"/>
          <w:sz w:val="24"/>
          <w:szCs w:val="24"/>
        </w:rPr>
        <w:t xml:space="preserve"> για επικοινωνία εκτός της επιχείρησης (προμηθευτές – διανομείς). </w:t>
      </w:r>
      <w:r w:rsidR="00FC089E" w:rsidRPr="00591262">
        <w:rPr>
          <w:rFonts w:ascii="Arial" w:hAnsi="Arial" w:cs="Arial"/>
          <w:sz w:val="24"/>
          <w:szCs w:val="24"/>
          <w:lang w:val="en-US"/>
        </w:rPr>
        <w:t>Internet</w:t>
      </w:r>
      <w:r w:rsidR="00FC089E" w:rsidRPr="00591262">
        <w:rPr>
          <w:rFonts w:ascii="Arial" w:hAnsi="Arial" w:cs="Arial"/>
          <w:sz w:val="24"/>
          <w:szCs w:val="24"/>
        </w:rPr>
        <w:t xml:space="preserve"> (διαδίκτυο) αγοραπωλησίες – κοινωνικό δίκτυο.</w:t>
      </w:r>
    </w:p>
    <w:p w14:paraId="4184EC8B" w14:textId="0089D9FA" w:rsidR="00FC089E" w:rsidRPr="00591262" w:rsidRDefault="00FC089E" w:rsidP="00FC089E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Η επιχειρηματική ηθική βάλλεται από τον προσωπικό πλουτισμό και με την συναλλαγή της κυβέρνησης με τις επιχειρήσεις τα ΜΜΕ και </w:t>
      </w:r>
      <w:proofErr w:type="spellStart"/>
      <w:r w:rsidRPr="00591262">
        <w:rPr>
          <w:rFonts w:ascii="Arial" w:hAnsi="Arial" w:cs="Arial"/>
          <w:sz w:val="24"/>
          <w:szCs w:val="24"/>
        </w:rPr>
        <w:t>συνδικαλ</w:t>
      </w:r>
      <w:proofErr w:type="spellEnd"/>
      <w:r w:rsidRPr="00591262">
        <w:rPr>
          <w:rFonts w:ascii="Arial" w:hAnsi="Arial" w:cs="Arial"/>
          <w:sz w:val="24"/>
          <w:szCs w:val="24"/>
        </w:rPr>
        <w:t xml:space="preserve">. </w:t>
      </w:r>
    </w:p>
    <w:p w14:paraId="384239B0" w14:textId="3E6D3048" w:rsidR="00FC089E" w:rsidRPr="005D567C" w:rsidRDefault="00FC089E" w:rsidP="00FC089E">
      <w:pPr>
        <w:rPr>
          <w:rFonts w:ascii="Arial" w:hAnsi="Arial" w:cs="Arial"/>
          <w:b/>
          <w:bCs/>
          <w:sz w:val="28"/>
          <w:szCs w:val="28"/>
        </w:rPr>
      </w:pPr>
      <w:r w:rsidRPr="005D567C">
        <w:rPr>
          <w:rFonts w:ascii="Arial" w:hAnsi="Arial" w:cs="Arial"/>
          <w:b/>
          <w:bCs/>
          <w:sz w:val="28"/>
          <w:szCs w:val="28"/>
        </w:rPr>
        <w:t>10.4 Εταιρική κοινωνική ευθύνη</w:t>
      </w:r>
    </w:p>
    <w:p w14:paraId="7DE200E3" w14:textId="796A7243" w:rsidR="00FC089E" w:rsidRPr="005D567C" w:rsidRDefault="00FC089E" w:rsidP="00FC089E">
      <w:pPr>
        <w:rPr>
          <w:rFonts w:ascii="Arial" w:hAnsi="Arial" w:cs="Arial"/>
          <w:b/>
          <w:bCs/>
          <w:sz w:val="24"/>
          <w:szCs w:val="24"/>
        </w:rPr>
      </w:pPr>
      <w:r w:rsidRPr="005D567C">
        <w:rPr>
          <w:rFonts w:ascii="Arial" w:hAnsi="Arial" w:cs="Arial"/>
          <w:b/>
          <w:bCs/>
          <w:sz w:val="24"/>
          <w:szCs w:val="24"/>
        </w:rPr>
        <w:t>Ευρωπαϊκή επιτροπή</w:t>
      </w:r>
    </w:p>
    <w:p w14:paraId="1C4E510B" w14:textId="44E018B5" w:rsidR="00FC089E" w:rsidRPr="00591262" w:rsidRDefault="00FC089E" w:rsidP="00FC089E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Ενσωμάτωση σε εθελοντική βάση, θέματα κοινωνικής – περιβαλλοντικής – πολιτιστικής μέριμνας στις επιχειρηματικές δραστηριότητες των επιχειρήσεων και στις επαφές με φορείς της κοινωνίας.</w:t>
      </w:r>
    </w:p>
    <w:p w14:paraId="64209FD5" w14:textId="1C45FD8C" w:rsidR="00FC089E" w:rsidRPr="00591262" w:rsidRDefault="00FC089E" w:rsidP="00FC089E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Οικουμενικό σύμφωνο του ΟΗΕ. Άσκηση του έργου της επιχείρησης με αίσθημα κοινωνικής ευθύνης.</w:t>
      </w:r>
    </w:p>
    <w:p w14:paraId="441CB1DC" w14:textId="478D0C36" w:rsidR="00FC089E" w:rsidRPr="00591262" w:rsidRDefault="00FC089E" w:rsidP="00FC089E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Αξίες της επιχείρησης </w:t>
      </w:r>
    </w:p>
    <w:p w14:paraId="091A59E6" w14:textId="20519EFA" w:rsidR="00FC089E" w:rsidRPr="00591262" w:rsidRDefault="00FC089E" w:rsidP="00FC089E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Εμπιστοσύνη κράτους – επιχείρησης – κοινωνίας</w:t>
      </w:r>
    </w:p>
    <w:p w14:paraId="060ED3D0" w14:textId="63F91D80" w:rsidR="00FC089E" w:rsidRPr="00591262" w:rsidRDefault="00FC089E" w:rsidP="00FC089E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Αξιοπιστία </w:t>
      </w:r>
    </w:p>
    <w:p w14:paraId="66EDA185" w14:textId="52CE2B10" w:rsidR="00FC089E" w:rsidRPr="00591262" w:rsidRDefault="00FC089E" w:rsidP="00FC089E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Σεβασμός</w:t>
      </w:r>
    </w:p>
    <w:p w14:paraId="250495D9" w14:textId="3556EBBB" w:rsidR="00FC089E" w:rsidRPr="00591262" w:rsidRDefault="00FC089E" w:rsidP="00FC089E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Δικαιοσύνη</w:t>
      </w:r>
    </w:p>
    <w:p w14:paraId="6BFB3772" w14:textId="4A564BC7" w:rsidR="00FC089E" w:rsidRPr="00591262" w:rsidRDefault="00FC089E" w:rsidP="00FC089E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Αλληλεγγύη</w:t>
      </w:r>
    </w:p>
    <w:p w14:paraId="121A899A" w14:textId="480327DD" w:rsidR="00FC089E" w:rsidRPr="00591262" w:rsidRDefault="00FC089E" w:rsidP="00FC089E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Πλέγμα σχέσεων εργαζομένων – επιχείρησης</w:t>
      </w:r>
    </w:p>
    <w:p w14:paraId="727F9C29" w14:textId="01F52BF0" w:rsidR="00FC089E" w:rsidRPr="00591262" w:rsidRDefault="00FC089E" w:rsidP="00FC089E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Αποτελέσματα αξιών. </w:t>
      </w:r>
    </w:p>
    <w:p w14:paraId="35A3416C" w14:textId="18E9956A" w:rsidR="00FC089E" w:rsidRPr="00591262" w:rsidRDefault="00FC089E" w:rsidP="00FC089E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Απελευθέρωση των δημιουργικών δυνάμεων  των εργαζομένων</w:t>
      </w:r>
    </w:p>
    <w:p w14:paraId="7DD00918" w14:textId="129DC0B8" w:rsidR="00FC089E" w:rsidRPr="00591262" w:rsidRDefault="00FC089E" w:rsidP="00FC089E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Αντιμετώπιση της τεχνολογικής ανεργίας με κοινωνική δικαιοσύνη και ισότητα.</w:t>
      </w:r>
    </w:p>
    <w:p w14:paraId="48F716CE" w14:textId="271CEF2A" w:rsidR="00FC089E" w:rsidRPr="00591262" w:rsidRDefault="00FC089E" w:rsidP="00FC089E">
      <w:p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Σύνταγμα </w:t>
      </w:r>
      <w:proofErr w:type="spellStart"/>
      <w:r w:rsidRPr="00591262">
        <w:rPr>
          <w:rFonts w:ascii="Arial" w:hAnsi="Arial" w:cs="Arial"/>
          <w:sz w:val="24"/>
          <w:szCs w:val="24"/>
        </w:rPr>
        <w:t>Α10.6</w:t>
      </w:r>
      <w:proofErr w:type="spellEnd"/>
      <w:r w:rsidRPr="00591262">
        <w:rPr>
          <w:rFonts w:ascii="Arial" w:hAnsi="Arial" w:cs="Arial"/>
          <w:sz w:val="24"/>
          <w:szCs w:val="24"/>
        </w:rPr>
        <w:t xml:space="preserve"> όχι αθέμιτος ανταγωνισμός</w:t>
      </w:r>
    </w:p>
    <w:p w14:paraId="1C0FF28E" w14:textId="114F8930" w:rsidR="00FC089E" w:rsidRPr="00591262" w:rsidRDefault="00FC089E" w:rsidP="00FC089E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Κώδικάς δεοντολογίας και επιχειρηματικής ηθικής της επιχείρησης</w:t>
      </w:r>
    </w:p>
    <w:p w14:paraId="334EAB1D" w14:textId="5B423B57" w:rsidR="00FC089E" w:rsidRPr="00591262" w:rsidRDefault="00A949B0" w:rsidP="00A949B0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Να ενεργεί σύμφωνα με την νομοθεσία και τους κανόνες που τη διέπουν.</w:t>
      </w:r>
    </w:p>
    <w:p w14:paraId="16EB5C90" w14:textId="45C6FD92" w:rsidR="00A949B0" w:rsidRPr="00591262" w:rsidRDefault="00A949B0" w:rsidP="00A949B0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Ποιοτικός έλεγχος των προϊόντων</w:t>
      </w:r>
    </w:p>
    <w:p w14:paraId="4934458F" w14:textId="6337C329" w:rsidR="00FC089E" w:rsidRPr="00591262" w:rsidRDefault="00A949B0" w:rsidP="00FC089E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Χορηγός </w:t>
      </w:r>
      <w:r w:rsidR="00591262" w:rsidRPr="00591262">
        <w:rPr>
          <w:rFonts w:ascii="Arial" w:hAnsi="Arial" w:cs="Arial"/>
          <w:sz w:val="24"/>
          <w:szCs w:val="24"/>
        </w:rPr>
        <w:t>σε πολιτιστικές δράσεις</w:t>
      </w:r>
    </w:p>
    <w:p w14:paraId="6D46DD73" w14:textId="78BE5AA1" w:rsidR="00591262" w:rsidRPr="00591262" w:rsidRDefault="00591262" w:rsidP="00FC089E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Να συμβάλλει στην ανάπτυξη κοινωνική, οικονομική της εθνικής οικονομίας</w:t>
      </w:r>
    </w:p>
    <w:p w14:paraId="39A7DB88" w14:textId="30C6EB0A" w:rsidR="00591262" w:rsidRPr="00591262" w:rsidRDefault="00591262" w:rsidP="00FC089E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Προστασία του περιβάλλοντος (πρώτες ύλες – πηγές ενέργειας – μηχανήματα ανακύκλωσης)</w:t>
      </w:r>
    </w:p>
    <w:p w14:paraId="5A339B66" w14:textId="07926D69" w:rsidR="00591262" w:rsidRPr="00591262" w:rsidRDefault="00591262" w:rsidP="00FC089E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Η σύγκρουση ατομικού συμφέροντος (μισθός) – οικονομικό συμφέρον της επιχείρησης </w:t>
      </w:r>
    </w:p>
    <w:p w14:paraId="177BF717" w14:textId="22D98B55" w:rsidR="00591262" w:rsidRPr="00591262" w:rsidRDefault="00591262" w:rsidP="00FC089E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Η εμπιστευτικότητα των πληροφοριών από τους εργαζόμενους</w:t>
      </w:r>
    </w:p>
    <w:p w14:paraId="0EC30097" w14:textId="69BCE7A1" w:rsidR="00591262" w:rsidRPr="00591262" w:rsidRDefault="00591262" w:rsidP="00FC089E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Εμπόδια στον ανταγωνισμό της επιχείρησης από το συνδικαλιστικό κίνημα</w:t>
      </w:r>
    </w:p>
    <w:p w14:paraId="0F0EEDB9" w14:textId="2C71DD85" w:rsidR="00591262" w:rsidRPr="00591262" w:rsidRDefault="00591262" w:rsidP="00FC089E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Αποφυγή των επιχειρηματικών δώρων από την πλευρά των εργαζομένων</w:t>
      </w:r>
    </w:p>
    <w:p w14:paraId="40729504" w14:textId="39CD4336" w:rsidR="00591262" w:rsidRPr="00591262" w:rsidRDefault="00591262" w:rsidP="00FC089E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Η φιλοξενία σε δομές της επιχείρησης των εργαζομένων επηρεάζει τις επιχειρηματικές αποφάσεις.</w:t>
      </w:r>
    </w:p>
    <w:p w14:paraId="1DE7C78C" w14:textId="1CD7898E" w:rsidR="00591262" w:rsidRPr="005D567C" w:rsidRDefault="00591262" w:rsidP="007D0C14">
      <w:pPr>
        <w:rPr>
          <w:rFonts w:ascii="Arial" w:hAnsi="Arial" w:cs="Arial"/>
          <w:b/>
          <w:bCs/>
          <w:sz w:val="28"/>
          <w:szCs w:val="28"/>
        </w:rPr>
        <w:sectPr w:rsidR="00591262" w:rsidRPr="005D567C" w:rsidSect="00591262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5D567C">
        <w:rPr>
          <w:rFonts w:ascii="Arial" w:hAnsi="Arial" w:cs="Arial"/>
          <w:b/>
          <w:bCs/>
          <w:sz w:val="28"/>
          <w:szCs w:val="28"/>
        </w:rPr>
        <w:t>10.5</w:t>
      </w:r>
    </w:p>
    <w:p w14:paraId="5D27019B" w14:textId="00CAF33B" w:rsidR="00591262" w:rsidRPr="00DA4BE8" w:rsidRDefault="00591262" w:rsidP="00DA4BE8">
      <w:pPr>
        <w:pStyle w:val="a3"/>
        <w:numPr>
          <w:ilvl w:val="0"/>
          <w:numId w:val="28"/>
        </w:numPr>
        <w:ind w:left="426"/>
        <w:rPr>
          <w:rFonts w:ascii="Arial" w:hAnsi="Arial" w:cs="Arial"/>
          <w:sz w:val="24"/>
          <w:szCs w:val="24"/>
        </w:rPr>
      </w:pPr>
      <w:r w:rsidRPr="00DA4BE8">
        <w:rPr>
          <w:rFonts w:ascii="Arial" w:hAnsi="Arial" w:cs="Arial"/>
          <w:sz w:val="24"/>
          <w:szCs w:val="24"/>
        </w:rPr>
        <w:t>ΟΕ</w:t>
      </w:r>
    </w:p>
    <w:p w14:paraId="04E1DEF3" w14:textId="1CEDA94A" w:rsidR="00591262" w:rsidRPr="00591262" w:rsidRDefault="00591262" w:rsidP="00591262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Σύμβαση μεταξύ των εταίρων</w:t>
      </w:r>
    </w:p>
    <w:p w14:paraId="64842DC8" w14:textId="600B0463" w:rsidR="00591262" w:rsidRPr="00591262" w:rsidRDefault="00591262" w:rsidP="00591262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Εμπορικών πράξεων</w:t>
      </w:r>
    </w:p>
    <w:p w14:paraId="21B442E7" w14:textId="25E37780" w:rsidR="00591262" w:rsidRPr="00591262" w:rsidRDefault="00591262" w:rsidP="00591262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Εταιρική επωνυμία &amp; ΣΙΑ</w:t>
      </w:r>
    </w:p>
    <w:p w14:paraId="226C2AFD" w14:textId="5C5C0EAF" w:rsidR="00591262" w:rsidRPr="00591262" w:rsidRDefault="00591262" w:rsidP="00591262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Αλληλέγγυα και απεριόριστη ευθύνη</w:t>
      </w:r>
    </w:p>
    <w:p w14:paraId="52AC40CA" w14:textId="1C5AE45F" w:rsidR="00591262" w:rsidRPr="00591262" w:rsidRDefault="00591262" w:rsidP="00591262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Δημόσιο συμβολαιογραφικό έγγραφο</w:t>
      </w:r>
    </w:p>
    <w:p w14:paraId="65F7E0FC" w14:textId="695DBF09" w:rsidR="00591262" w:rsidRPr="00591262" w:rsidRDefault="00591262" w:rsidP="00591262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 xml:space="preserve">Καταστατικό (ονομ.- </w:t>
      </w:r>
      <w:proofErr w:type="spellStart"/>
      <w:r w:rsidRPr="00591262">
        <w:rPr>
          <w:rFonts w:ascii="Arial" w:hAnsi="Arial" w:cs="Arial"/>
          <w:sz w:val="24"/>
          <w:szCs w:val="24"/>
        </w:rPr>
        <w:t>επων</w:t>
      </w:r>
      <w:proofErr w:type="spellEnd"/>
      <w:r w:rsidRPr="00591262">
        <w:rPr>
          <w:rFonts w:ascii="Arial" w:hAnsi="Arial" w:cs="Arial"/>
          <w:sz w:val="24"/>
          <w:szCs w:val="24"/>
        </w:rPr>
        <w:t>)</w:t>
      </w:r>
    </w:p>
    <w:p w14:paraId="4C769C3F" w14:textId="26FEE018" w:rsidR="00591262" w:rsidRPr="00591262" w:rsidRDefault="00591262" w:rsidP="00591262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Κατάθεση στο πρωτοδικείο</w:t>
      </w:r>
    </w:p>
    <w:p w14:paraId="1AE7B0D8" w14:textId="28176258" w:rsidR="00591262" w:rsidRPr="00591262" w:rsidRDefault="00591262" w:rsidP="00591262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κεφάλαιο και τη συμμετοχή του εταίρου</w:t>
      </w:r>
    </w:p>
    <w:p w14:paraId="242493ED" w14:textId="1BDF34AE" w:rsidR="00591262" w:rsidRPr="00591262" w:rsidRDefault="00591262" w:rsidP="00591262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έναρξη και διάρκεια της εταιρείας</w:t>
      </w:r>
    </w:p>
    <w:p w14:paraId="5CF4BA7F" w14:textId="072E2F94" w:rsidR="00591262" w:rsidRPr="00591262" w:rsidRDefault="00591262" w:rsidP="00591262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91262">
        <w:rPr>
          <w:rFonts w:ascii="Arial" w:hAnsi="Arial" w:cs="Arial"/>
          <w:sz w:val="24"/>
          <w:szCs w:val="24"/>
        </w:rPr>
        <w:t>εισφορές σε χρήμα και σε είδος.</w:t>
      </w:r>
    </w:p>
    <w:p w14:paraId="11E404BB" w14:textId="37EF3113" w:rsidR="00591262" w:rsidRPr="00DA4BE8" w:rsidRDefault="00591262" w:rsidP="00DA4BE8">
      <w:pPr>
        <w:pStyle w:val="a3"/>
        <w:numPr>
          <w:ilvl w:val="0"/>
          <w:numId w:val="28"/>
        </w:numPr>
        <w:ind w:left="426"/>
        <w:rPr>
          <w:rFonts w:ascii="Arial" w:hAnsi="Arial" w:cs="Arial"/>
          <w:sz w:val="24"/>
          <w:szCs w:val="24"/>
        </w:rPr>
      </w:pPr>
      <w:r w:rsidRPr="00DA4BE8">
        <w:rPr>
          <w:rFonts w:ascii="Arial" w:hAnsi="Arial" w:cs="Arial"/>
          <w:sz w:val="24"/>
          <w:szCs w:val="24"/>
        </w:rPr>
        <w:t>Ε.Ε.</w:t>
      </w:r>
    </w:p>
    <w:p w14:paraId="6E3A800A" w14:textId="7666A48D" w:rsidR="00591262" w:rsidRDefault="00591262" w:rsidP="00591262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Σύμβαση μεταξύ των εταίρων</w:t>
      </w:r>
    </w:p>
    <w:p w14:paraId="5AC3B739" w14:textId="26C92A34" w:rsidR="00591262" w:rsidRDefault="00591262" w:rsidP="00591262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Εμπορικών πράξεων</w:t>
      </w:r>
    </w:p>
    <w:p w14:paraId="0E64C8E9" w14:textId="16A79252" w:rsidR="00591262" w:rsidRDefault="00591262" w:rsidP="00591262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Εταιρική επωνυμία</w:t>
      </w:r>
    </w:p>
    <w:p w14:paraId="35A50146" w14:textId="1FFF2BA4" w:rsidR="00591262" w:rsidRDefault="00591262" w:rsidP="00591262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Ομόρρυθμος (διαχείριση)</w:t>
      </w:r>
    </w:p>
    <w:p w14:paraId="1B3A0108" w14:textId="6707533A" w:rsidR="00591262" w:rsidRDefault="00591262" w:rsidP="00591262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Ετερόρρυθμοι μέχρι το </w:t>
      </w:r>
      <w:r w:rsidR="00DA4BE8">
        <w:rPr>
          <w:rFonts w:ascii="Arial" w:hAnsi="Arial" w:cs="Arial"/>
          <w:sz w:val="24"/>
          <w:szCs w:val="24"/>
        </w:rPr>
        <w:t>ποσό της εισφοράς τους</w:t>
      </w:r>
    </w:p>
    <w:p w14:paraId="0FD23ED1" w14:textId="30D86D42" w:rsidR="00DA4BE8" w:rsidRDefault="00DA4BE8" w:rsidP="00591262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Μόνο οι ομόρρυθμοι επώνυμο</w:t>
      </w:r>
    </w:p>
    <w:p w14:paraId="79E43FCF" w14:textId="1E6BE680" w:rsidR="00DA4BE8" w:rsidRDefault="00DA4BE8" w:rsidP="00591262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Δημόσιο έγγραφο</w:t>
      </w:r>
    </w:p>
    <w:p w14:paraId="2C767B4B" w14:textId="52530D88" w:rsidR="00DA4BE8" w:rsidRPr="00DA4BE8" w:rsidRDefault="00DA4BE8" w:rsidP="00DA4BE8">
      <w:pPr>
        <w:pStyle w:val="a3"/>
        <w:numPr>
          <w:ilvl w:val="0"/>
          <w:numId w:val="28"/>
        </w:numPr>
        <w:ind w:left="426"/>
        <w:rPr>
          <w:rFonts w:ascii="Arial" w:hAnsi="Arial" w:cs="Arial"/>
          <w:sz w:val="24"/>
          <w:szCs w:val="24"/>
        </w:rPr>
      </w:pPr>
      <w:r w:rsidRPr="00DA4BE8">
        <w:rPr>
          <w:rFonts w:ascii="Arial" w:hAnsi="Arial" w:cs="Arial"/>
          <w:sz w:val="24"/>
          <w:szCs w:val="24"/>
        </w:rPr>
        <w:t>ΕΠΕ</w:t>
      </w:r>
    </w:p>
    <w:p w14:paraId="573B064D" w14:textId="3155F81E" w:rsidR="00DA4BE8" w:rsidRDefault="00DA4BE8" w:rsidP="00DA4BE8">
      <w:pPr>
        <w:pStyle w:val="a3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Ίσα μερίδια </w:t>
      </w:r>
    </w:p>
    <w:p w14:paraId="4A1C6D11" w14:textId="51469C4A" w:rsidR="00DA4BE8" w:rsidRDefault="00DA4BE8" w:rsidP="00DA4BE8">
      <w:pPr>
        <w:pStyle w:val="a3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Όχι μετοχές</w:t>
      </w:r>
    </w:p>
    <w:p w14:paraId="1CE6947B" w14:textId="424F2DA8" w:rsidR="00DA4BE8" w:rsidRDefault="00DA4BE8" w:rsidP="00DA4BE8">
      <w:pPr>
        <w:pStyle w:val="a3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Ευθύνονται μέχρι το ποσό της εισφοράς τους</w:t>
      </w:r>
    </w:p>
    <w:p w14:paraId="2FFEA9CF" w14:textId="1DAD81A1" w:rsidR="00DA4BE8" w:rsidRDefault="00DA4BE8" w:rsidP="00DA4BE8">
      <w:pPr>
        <w:pStyle w:val="a3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Προσωπική – κεφαλαιουχική εταιρεία</w:t>
      </w:r>
    </w:p>
    <w:p w14:paraId="2452C7BF" w14:textId="00AE8BAD" w:rsidR="00DA4BE8" w:rsidRDefault="00DA4BE8" w:rsidP="00DA4BE8">
      <w:pPr>
        <w:pStyle w:val="a3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Όχι απεριόριστη ευθύνη, όχι υποχρέωση καταβολής μεγάλου χρηματικού ποσού</w:t>
      </w:r>
    </w:p>
    <w:p w14:paraId="43311BE0" w14:textId="2A98ACEC" w:rsidR="00DA4BE8" w:rsidRDefault="00DA4BE8" w:rsidP="00DA4BE8">
      <w:pPr>
        <w:pStyle w:val="a3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Προσωπικός δεσμός</w:t>
      </w:r>
    </w:p>
    <w:p w14:paraId="3E2E91A2" w14:textId="32263996" w:rsidR="00DA4BE8" w:rsidRDefault="00DA4BE8" w:rsidP="00DA4BE8">
      <w:pPr>
        <w:pStyle w:val="a3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Περιορισμένη ευθύνη</w:t>
      </w:r>
    </w:p>
    <w:p w14:paraId="7F7C09C7" w14:textId="7186C741" w:rsidR="00DA4BE8" w:rsidRDefault="00DA4BE8" w:rsidP="00DA4BE8">
      <w:pPr>
        <w:pStyle w:val="a3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Επωνυμία. Όνομα εταίρων ή αντικείμενο συνδυασμό και των δύο</w:t>
      </w:r>
    </w:p>
    <w:p w14:paraId="5A96F3E9" w14:textId="765D06AF" w:rsidR="00DA4BE8" w:rsidRPr="00DA4BE8" w:rsidRDefault="00DA4BE8" w:rsidP="00DA4BE8">
      <w:pPr>
        <w:pStyle w:val="a3"/>
        <w:numPr>
          <w:ilvl w:val="0"/>
          <w:numId w:val="28"/>
        </w:numPr>
        <w:ind w:left="426"/>
        <w:rPr>
          <w:rFonts w:ascii="Arial" w:hAnsi="Arial" w:cs="Arial"/>
          <w:sz w:val="24"/>
          <w:szCs w:val="24"/>
        </w:rPr>
      </w:pPr>
      <w:r w:rsidRPr="00DA4BE8">
        <w:rPr>
          <w:rFonts w:ascii="Arial" w:hAnsi="Arial" w:cs="Arial"/>
          <w:sz w:val="24"/>
          <w:szCs w:val="24"/>
        </w:rPr>
        <w:t>Α.Ε.    51% - 49%</w:t>
      </w:r>
    </w:p>
    <w:p w14:paraId="4C56E749" w14:textId="78243D20" w:rsidR="00DA4BE8" w:rsidRDefault="00DA4BE8" w:rsidP="00DA4BE8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Ίσα μερίδια τις μετοχές που είναι μεταβιβάσιμες</w:t>
      </w:r>
    </w:p>
    <w:p w14:paraId="2149F43B" w14:textId="781B9184" w:rsidR="00DA4BE8" w:rsidRDefault="00DA4BE8" w:rsidP="00DA4BE8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μέτοχοι ευθύνονται μέχρι το ποσό της εισφοράς τους</w:t>
      </w:r>
    </w:p>
    <w:p w14:paraId="321ACBF8" w14:textId="5FAD0A1C" w:rsidR="00DA4BE8" w:rsidRDefault="00DA4BE8" w:rsidP="00DA4BE8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Τίτλοι – μετοχές</w:t>
      </w:r>
    </w:p>
    <w:p w14:paraId="0C69C970" w14:textId="7A9DC887" w:rsidR="00DA4BE8" w:rsidRDefault="00DA4BE8" w:rsidP="00DA4BE8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ιδιότητα των εταίρων μεταβιβάζεται ελεύθερα μαζί με τις μετοχές</w:t>
      </w:r>
    </w:p>
    <w:p w14:paraId="1222E113" w14:textId="1F3B95A5" w:rsidR="00DA4BE8" w:rsidRDefault="00DA4BE8" w:rsidP="00DA4BE8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Περιορισμένη ευθύνη των εταίρων μέχρι το ποσό της εισφοράς</w:t>
      </w:r>
    </w:p>
    <w:p w14:paraId="4BE88C8B" w14:textId="050DB02B" w:rsidR="00DA4BE8" w:rsidRDefault="00DA4BE8" w:rsidP="00DA4BE8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Συγκέντρωση μεγάλων ποσών κεφαλαίου από μεγάλο αριθμό προσώπων</w:t>
      </w:r>
    </w:p>
    <w:p w14:paraId="792C0309" w14:textId="29AE41D4" w:rsidR="00DA4BE8" w:rsidRDefault="00DA4BE8" w:rsidP="00DA4BE8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επιμερισμός του επιχειρηματικού κινδύνου σε περισσότερα πρόσωπα</w:t>
      </w:r>
    </w:p>
    <w:p w14:paraId="1D2035DD" w14:textId="26CF8D8D" w:rsidR="00DA4BE8" w:rsidRDefault="00DA4BE8" w:rsidP="00DA4BE8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24,000 – 50,000 – 100,000</w:t>
      </w:r>
    </w:p>
    <w:p w14:paraId="0376127F" w14:textId="1EA73A00" w:rsidR="00DA4BE8" w:rsidRDefault="00DA4BE8" w:rsidP="00DA4BE8">
      <w:pPr>
        <w:pStyle w:val="a3"/>
        <w:numPr>
          <w:ilvl w:val="0"/>
          <w:numId w:val="28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Ιδιωτική κεφαλαιουχική επιχείρηση</w:t>
      </w:r>
    </w:p>
    <w:p w14:paraId="1068D477" w14:textId="292617E1" w:rsidR="00DA4BE8" w:rsidRDefault="00DA4BE8" w:rsidP="00DA4BE8">
      <w:pPr>
        <w:pStyle w:val="a3"/>
        <w:numPr>
          <w:ilvl w:val="0"/>
          <w:numId w:val="28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Συνεταιρισμός </w:t>
      </w:r>
    </w:p>
    <w:p w14:paraId="356EDCC5" w14:textId="0AA636FC" w:rsidR="00DA4BE8" w:rsidRDefault="00DA4BE8" w:rsidP="00DA4BE8">
      <w:pPr>
        <w:pStyle w:val="a3"/>
        <w:numPr>
          <w:ilvl w:val="0"/>
          <w:numId w:val="28"/>
        </w:numPr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Κοιν</w:t>
      </w:r>
      <w:proofErr w:type="spellEnd"/>
      <w:r>
        <w:rPr>
          <w:rFonts w:ascii="Arial" w:hAnsi="Arial" w:cs="Arial"/>
          <w:sz w:val="24"/>
          <w:szCs w:val="24"/>
        </w:rPr>
        <w:t>. ΣΕΠ</w:t>
      </w:r>
    </w:p>
    <w:p w14:paraId="25981699" w14:textId="7999FD0D" w:rsidR="00DA4BE8" w:rsidRDefault="00DA4BE8" w:rsidP="00DA4BE8">
      <w:pPr>
        <w:pStyle w:val="a3"/>
        <w:numPr>
          <w:ilvl w:val="0"/>
          <w:numId w:val="28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Σύμπραξη Δημοσίου και Ιδιωτικού Τομέα</w:t>
      </w:r>
    </w:p>
    <w:p w14:paraId="238DDF86" w14:textId="4079AC04" w:rsidR="00DA4BE8" w:rsidRPr="00DA4BE8" w:rsidRDefault="00DA4BE8" w:rsidP="00DA4BE8">
      <w:pPr>
        <w:pStyle w:val="a3"/>
        <w:numPr>
          <w:ilvl w:val="0"/>
          <w:numId w:val="28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Start up</w:t>
      </w:r>
    </w:p>
    <w:p w14:paraId="2DF81089" w14:textId="77777777" w:rsidR="005D567C" w:rsidRDefault="005D567C" w:rsidP="00DA4BE8">
      <w:pPr>
        <w:rPr>
          <w:rFonts w:ascii="Arial" w:hAnsi="Arial" w:cs="Arial"/>
          <w:sz w:val="24"/>
          <w:szCs w:val="24"/>
          <w:lang w:val="en-US"/>
        </w:rPr>
      </w:pPr>
    </w:p>
    <w:p w14:paraId="0011CCDA" w14:textId="420AA8BC" w:rsidR="005E695E" w:rsidRPr="005D567C" w:rsidRDefault="00DA4BE8" w:rsidP="00DA4BE8">
      <w:pPr>
        <w:rPr>
          <w:rFonts w:ascii="Arial" w:hAnsi="Arial" w:cs="Arial"/>
          <w:b/>
          <w:bCs/>
          <w:sz w:val="28"/>
          <w:szCs w:val="28"/>
        </w:rPr>
      </w:pPr>
      <w:r w:rsidRPr="005D567C">
        <w:rPr>
          <w:rFonts w:ascii="Arial" w:hAnsi="Arial" w:cs="Arial"/>
          <w:b/>
          <w:bCs/>
          <w:sz w:val="28"/>
          <w:szCs w:val="28"/>
        </w:rPr>
        <w:t xml:space="preserve">10.6 </w:t>
      </w:r>
    </w:p>
    <w:p w14:paraId="16C8F2D1" w14:textId="45EC80F5" w:rsidR="00DA4BE8" w:rsidRPr="005E695E" w:rsidRDefault="00DA4BE8" w:rsidP="00DA4BE8">
      <w:pPr>
        <w:rPr>
          <w:rFonts w:ascii="Arial" w:hAnsi="Arial" w:cs="Arial"/>
          <w:b/>
          <w:bCs/>
          <w:sz w:val="24"/>
          <w:szCs w:val="24"/>
        </w:rPr>
      </w:pPr>
      <w:r w:rsidRPr="005E695E">
        <w:rPr>
          <w:rFonts w:ascii="Arial" w:hAnsi="Arial" w:cs="Arial"/>
          <w:b/>
          <w:bCs/>
          <w:sz w:val="24"/>
          <w:szCs w:val="24"/>
        </w:rPr>
        <w:t xml:space="preserve">Σμιθ </w:t>
      </w:r>
      <w:proofErr w:type="spellStart"/>
      <w:r w:rsidRPr="005E695E">
        <w:rPr>
          <w:rFonts w:ascii="Arial" w:hAnsi="Arial" w:cs="Arial"/>
          <w:b/>
          <w:bCs/>
          <w:sz w:val="24"/>
          <w:szCs w:val="24"/>
        </w:rPr>
        <w:t>18μχ</w:t>
      </w:r>
      <w:proofErr w:type="spellEnd"/>
    </w:p>
    <w:p w14:paraId="27DD713F" w14:textId="2F2E00AD" w:rsidR="00DA4BE8" w:rsidRDefault="00DA4BE8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Ατομική ιδιοκτησία των μέσων παραγωγής</w:t>
      </w:r>
    </w:p>
    <w:p w14:paraId="12DCCB7C" w14:textId="5429A882" w:rsidR="00DA4BE8" w:rsidRDefault="00DA4BE8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Καμία παρέμβαση του κράτους στην οικονομία</w:t>
      </w:r>
    </w:p>
    <w:p w14:paraId="5D326023" w14:textId="0245F202" w:rsidR="00DA4BE8" w:rsidRDefault="00DA4BE8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Φιλελεύθερη οικονομία</w:t>
      </w:r>
    </w:p>
    <w:p w14:paraId="5061F6DD" w14:textId="4884BC67" w:rsidR="00DA4BE8" w:rsidRDefault="005E695E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κλασική οικονομία</w:t>
      </w:r>
    </w:p>
    <w:p w14:paraId="70F6C34E" w14:textId="56B7D925" w:rsidR="005E695E" w:rsidRPr="005E695E" w:rsidRDefault="005E695E" w:rsidP="00DA4BE8">
      <w:pPr>
        <w:rPr>
          <w:rFonts w:ascii="Arial" w:hAnsi="Arial" w:cs="Arial"/>
          <w:b/>
          <w:bCs/>
          <w:sz w:val="24"/>
          <w:szCs w:val="24"/>
        </w:rPr>
      </w:pPr>
      <w:r w:rsidRPr="005E695E">
        <w:rPr>
          <w:rFonts w:ascii="Arial" w:hAnsi="Arial" w:cs="Arial"/>
          <w:b/>
          <w:bCs/>
          <w:sz w:val="24"/>
          <w:szCs w:val="24"/>
        </w:rPr>
        <w:t xml:space="preserve">Μαρξ </w:t>
      </w:r>
      <w:proofErr w:type="spellStart"/>
      <w:r w:rsidRPr="005E695E">
        <w:rPr>
          <w:rFonts w:ascii="Arial" w:hAnsi="Arial" w:cs="Arial"/>
          <w:b/>
          <w:bCs/>
          <w:sz w:val="24"/>
          <w:szCs w:val="24"/>
        </w:rPr>
        <w:t>19μχ</w:t>
      </w:r>
      <w:proofErr w:type="spellEnd"/>
    </w:p>
    <w:p w14:paraId="66124C69" w14:textId="759E4A14" w:rsidR="005E695E" w:rsidRDefault="005E695E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Σχολή συγκρούσεων </w:t>
      </w:r>
    </w:p>
    <w:p w14:paraId="548CE224" w14:textId="2DB553F7" w:rsidR="005E695E" w:rsidRDefault="005E695E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Μαρξιστική σχολή οικονομίας</w:t>
      </w:r>
    </w:p>
    <w:p w14:paraId="20630625" w14:textId="110D909E" w:rsidR="005E695E" w:rsidRDefault="005E695E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Συλλογική ιδιοκτησία των μέσων παραγωγής</w:t>
      </w:r>
    </w:p>
    <w:p w14:paraId="5071AE07" w14:textId="43D86AF2" w:rsidR="005E695E" w:rsidRDefault="005E695E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Κατοχή των μέσων ιδιοκτησίας με επανάσταση</w:t>
      </w:r>
    </w:p>
    <w:p w14:paraId="608B915D" w14:textId="6554999D" w:rsidR="005E695E" w:rsidRDefault="005E695E" w:rsidP="00DA4BE8">
      <w:pPr>
        <w:rPr>
          <w:rFonts w:ascii="Arial" w:hAnsi="Arial" w:cs="Arial"/>
          <w:sz w:val="24"/>
          <w:szCs w:val="24"/>
        </w:rPr>
      </w:pPr>
    </w:p>
    <w:p w14:paraId="79960D66" w14:textId="4BB5A48B" w:rsidR="005E695E" w:rsidRDefault="005E695E" w:rsidP="00DA4BE8">
      <w:pPr>
        <w:rPr>
          <w:rFonts w:ascii="Arial" w:hAnsi="Arial" w:cs="Arial"/>
          <w:b/>
          <w:bCs/>
          <w:sz w:val="24"/>
          <w:szCs w:val="24"/>
        </w:rPr>
      </w:pPr>
      <w:r w:rsidRPr="005E695E">
        <w:rPr>
          <w:rFonts w:ascii="Arial" w:hAnsi="Arial" w:cs="Arial"/>
          <w:b/>
          <w:bCs/>
          <w:sz w:val="24"/>
          <w:szCs w:val="24"/>
        </w:rPr>
        <w:t>Ευρωπαϊκή Αριστερά</w:t>
      </w:r>
    </w:p>
    <w:p w14:paraId="1276573E" w14:textId="06B989DB" w:rsidR="005E695E" w:rsidRDefault="005E695E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Αγοράζω τις ιδιωτικές επιχειρήσεις σταδιακά με εκλογές</w:t>
      </w:r>
    </w:p>
    <w:p w14:paraId="16EA4E75" w14:textId="35D0A550" w:rsidR="005E695E" w:rsidRDefault="005E695E" w:rsidP="00DA4BE8">
      <w:pPr>
        <w:rPr>
          <w:rFonts w:ascii="Arial" w:hAnsi="Arial" w:cs="Arial"/>
          <w:sz w:val="24"/>
          <w:szCs w:val="24"/>
        </w:rPr>
      </w:pPr>
    </w:p>
    <w:p w14:paraId="2062BA7E" w14:textId="7BB034F0" w:rsidR="005E695E" w:rsidRDefault="005E695E" w:rsidP="00DA4BE8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Κεϋνς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20</w:t>
      </w:r>
      <w:r w:rsidRPr="005E695E">
        <w:rPr>
          <w:rFonts w:ascii="Arial" w:hAnsi="Arial" w:cs="Arial"/>
          <w:b/>
          <w:bCs/>
          <w:sz w:val="24"/>
          <w:szCs w:val="24"/>
          <w:vertAlign w:val="superscript"/>
        </w:rPr>
        <w:t>ος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αιω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Μχ</w:t>
      </w:r>
      <w:proofErr w:type="spellEnd"/>
    </w:p>
    <w:p w14:paraId="5C6E3176" w14:textId="5F22BDB2" w:rsidR="005E695E" w:rsidRDefault="005E695E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Μεικτή οικονομία</w:t>
      </w:r>
    </w:p>
    <w:p w14:paraId="52D4314D" w14:textId="572A920B" w:rsidR="005E695E" w:rsidRDefault="005E695E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ΔΕΚΟ (ΑΕ)</w:t>
      </w:r>
    </w:p>
    <w:p w14:paraId="1731935B" w14:textId="43164E8A" w:rsidR="005E695E" w:rsidRDefault="005E695E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Σύμπραξη δημόσιου – ιδιωτικού τομέα</w:t>
      </w:r>
    </w:p>
    <w:p w14:paraId="49CFD31B" w14:textId="06D4AFFE" w:rsidR="005E695E" w:rsidRDefault="005E695E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Κοινωνικοί συνεταιρισμοί </w:t>
      </w:r>
    </w:p>
    <w:p w14:paraId="287055DA" w14:textId="2FB2EFE9" w:rsidR="005E695E" w:rsidRDefault="005E695E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Γη – ποσότητα του προϊόντος </w:t>
      </w:r>
    </w:p>
    <w:p w14:paraId="7EAA77EF" w14:textId="7AD910D6" w:rsidR="005E695E" w:rsidRDefault="005E695E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Υπουργείο εργασίας</w:t>
      </w:r>
    </w:p>
    <w:p w14:paraId="7467E9BC" w14:textId="37963828" w:rsidR="005E695E" w:rsidRDefault="005E695E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παρέμβαση του κράτους στην οικονομία επιχείρηση – νοικοκυριά</w:t>
      </w:r>
    </w:p>
    <w:p w14:paraId="1B148A95" w14:textId="74342DB8" w:rsidR="005E695E" w:rsidRDefault="005E695E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 ευπαθείς ομάδες</w:t>
      </w:r>
    </w:p>
    <w:p w14:paraId="10CAD665" w14:textId="1B35A655" w:rsidR="005E695E" w:rsidRDefault="005E695E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Β) για να </w:t>
      </w:r>
      <w:proofErr w:type="spellStart"/>
      <w:r>
        <w:rPr>
          <w:rFonts w:ascii="Arial" w:hAnsi="Arial" w:cs="Arial"/>
          <w:sz w:val="24"/>
          <w:szCs w:val="24"/>
        </w:rPr>
        <w:t>βοηθήσων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ευπ</w:t>
      </w:r>
      <w:proofErr w:type="spellEnd"/>
      <w:r>
        <w:rPr>
          <w:rFonts w:ascii="Arial" w:hAnsi="Arial" w:cs="Arial"/>
          <w:sz w:val="24"/>
          <w:szCs w:val="24"/>
        </w:rPr>
        <w:t>. Ομάδες</w:t>
      </w:r>
    </w:p>
    <w:p w14:paraId="5C5F0CC2" w14:textId="1F4FD92D" w:rsidR="005E695E" w:rsidRDefault="005E695E" w:rsidP="00DA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 αγροτικοί συνεταιρισμοί</w:t>
      </w:r>
    </w:p>
    <w:p w14:paraId="554B52F6" w14:textId="45BA8960" w:rsidR="005E695E" w:rsidRDefault="005E695E" w:rsidP="00DA4BE8">
      <w:pPr>
        <w:rPr>
          <w:rFonts w:ascii="Arial" w:hAnsi="Arial" w:cs="Arial"/>
          <w:sz w:val="24"/>
          <w:szCs w:val="24"/>
        </w:rPr>
      </w:pPr>
    </w:p>
    <w:p w14:paraId="2034F1D5" w14:textId="53FE5DA6" w:rsidR="005E695E" w:rsidRDefault="005E695E" w:rsidP="00DA4B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Σοσιαλδημοκρατία</w:t>
      </w:r>
    </w:p>
    <w:sectPr w:rsidR="005E695E" w:rsidSect="00591262">
      <w:type w:val="continuous"/>
      <w:pgSz w:w="11906" w:h="16838"/>
      <w:pgMar w:top="1440" w:right="1800" w:bottom="1440" w:left="1800" w:header="708" w:footer="708" w:gutter="0"/>
      <w:cols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A8E"/>
    <w:multiLevelType w:val="hybridMultilevel"/>
    <w:tmpl w:val="9B7ED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AB4"/>
    <w:multiLevelType w:val="hybridMultilevel"/>
    <w:tmpl w:val="82EAE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03AC"/>
    <w:multiLevelType w:val="hybridMultilevel"/>
    <w:tmpl w:val="8CA2C9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1070"/>
    <w:multiLevelType w:val="hybridMultilevel"/>
    <w:tmpl w:val="865612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322ED"/>
    <w:multiLevelType w:val="hybridMultilevel"/>
    <w:tmpl w:val="357A09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707"/>
    <w:multiLevelType w:val="hybridMultilevel"/>
    <w:tmpl w:val="0F4887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805B8"/>
    <w:multiLevelType w:val="hybridMultilevel"/>
    <w:tmpl w:val="3DDA5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A262B"/>
    <w:multiLevelType w:val="hybridMultilevel"/>
    <w:tmpl w:val="F9E6A4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02399"/>
    <w:multiLevelType w:val="hybridMultilevel"/>
    <w:tmpl w:val="BF2816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B7D60"/>
    <w:multiLevelType w:val="hybridMultilevel"/>
    <w:tmpl w:val="19AA09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60023"/>
    <w:multiLevelType w:val="hybridMultilevel"/>
    <w:tmpl w:val="76784F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A2AFE"/>
    <w:multiLevelType w:val="hybridMultilevel"/>
    <w:tmpl w:val="38BAB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33BDF"/>
    <w:multiLevelType w:val="hybridMultilevel"/>
    <w:tmpl w:val="4D62F6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70A20"/>
    <w:multiLevelType w:val="hybridMultilevel"/>
    <w:tmpl w:val="97F6388C"/>
    <w:lvl w:ilvl="0" w:tplc="ECC60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7F7AFD"/>
    <w:multiLevelType w:val="hybridMultilevel"/>
    <w:tmpl w:val="29B204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F4AEA"/>
    <w:multiLevelType w:val="hybridMultilevel"/>
    <w:tmpl w:val="5C78CA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D06EB"/>
    <w:multiLevelType w:val="hybridMultilevel"/>
    <w:tmpl w:val="69C04A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45C19"/>
    <w:multiLevelType w:val="hybridMultilevel"/>
    <w:tmpl w:val="EC38C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D4A34"/>
    <w:multiLevelType w:val="hybridMultilevel"/>
    <w:tmpl w:val="EA3472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2162E"/>
    <w:multiLevelType w:val="hybridMultilevel"/>
    <w:tmpl w:val="204667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E365D"/>
    <w:multiLevelType w:val="hybridMultilevel"/>
    <w:tmpl w:val="A9BC0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959B4"/>
    <w:multiLevelType w:val="hybridMultilevel"/>
    <w:tmpl w:val="1D14CE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626A9"/>
    <w:multiLevelType w:val="hybridMultilevel"/>
    <w:tmpl w:val="9F3E9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90D63"/>
    <w:multiLevelType w:val="hybridMultilevel"/>
    <w:tmpl w:val="7E089C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42728"/>
    <w:multiLevelType w:val="hybridMultilevel"/>
    <w:tmpl w:val="CD887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A18FB"/>
    <w:multiLevelType w:val="hybridMultilevel"/>
    <w:tmpl w:val="A73670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0246C"/>
    <w:multiLevelType w:val="hybridMultilevel"/>
    <w:tmpl w:val="0A5E0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C48F8"/>
    <w:multiLevelType w:val="hybridMultilevel"/>
    <w:tmpl w:val="3C9C8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883789">
    <w:abstractNumId w:val="11"/>
  </w:num>
  <w:num w:numId="2" w16cid:durableId="1188330820">
    <w:abstractNumId w:val="13"/>
  </w:num>
  <w:num w:numId="3" w16cid:durableId="1128473605">
    <w:abstractNumId w:val="0"/>
  </w:num>
  <w:num w:numId="4" w16cid:durableId="877543980">
    <w:abstractNumId w:val="25"/>
  </w:num>
  <w:num w:numId="5" w16cid:durableId="1913150197">
    <w:abstractNumId w:val="10"/>
  </w:num>
  <w:num w:numId="6" w16cid:durableId="1455950934">
    <w:abstractNumId w:val="1"/>
  </w:num>
  <w:num w:numId="7" w16cid:durableId="2147358764">
    <w:abstractNumId w:val="3"/>
  </w:num>
  <w:num w:numId="8" w16cid:durableId="1731995905">
    <w:abstractNumId w:val="19"/>
  </w:num>
  <w:num w:numId="9" w16cid:durableId="933779443">
    <w:abstractNumId w:val="20"/>
  </w:num>
  <w:num w:numId="10" w16cid:durableId="1352956329">
    <w:abstractNumId w:val="7"/>
  </w:num>
  <w:num w:numId="11" w16cid:durableId="617837342">
    <w:abstractNumId w:val="12"/>
  </w:num>
  <w:num w:numId="12" w16cid:durableId="1219635426">
    <w:abstractNumId w:val="14"/>
  </w:num>
  <w:num w:numId="13" w16cid:durableId="802891526">
    <w:abstractNumId w:val="17"/>
  </w:num>
  <w:num w:numId="14" w16cid:durableId="1822307344">
    <w:abstractNumId w:val="6"/>
  </w:num>
  <w:num w:numId="15" w16cid:durableId="776633016">
    <w:abstractNumId w:val="16"/>
  </w:num>
  <w:num w:numId="16" w16cid:durableId="382756073">
    <w:abstractNumId w:val="4"/>
  </w:num>
  <w:num w:numId="17" w16cid:durableId="867107992">
    <w:abstractNumId w:val="22"/>
  </w:num>
  <w:num w:numId="18" w16cid:durableId="363947501">
    <w:abstractNumId w:val="24"/>
  </w:num>
  <w:num w:numId="19" w16cid:durableId="23751103">
    <w:abstractNumId w:val="5"/>
  </w:num>
  <w:num w:numId="20" w16cid:durableId="1330905467">
    <w:abstractNumId w:val="21"/>
  </w:num>
  <w:num w:numId="21" w16cid:durableId="103816713">
    <w:abstractNumId w:val="26"/>
  </w:num>
  <w:num w:numId="22" w16cid:durableId="976184397">
    <w:abstractNumId w:val="15"/>
  </w:num>
  <w:num w:numId="23" w16cid:durableId="1915778698">
    <w:abstractNumId w:val="18"/>
  </w:num>
  <w:num w:numId="24" w16cid:durableId="903904745">
    <w:abstractNumId w:val="27"/>
  </w:num>
  <w:num w:numId="25" w16cid:durableId="550265822">
    <w:abstractNumId w:val="8"/>
  </w:num>
  <w:num w:numId="26" w16cid:durableId="1773478453">
    <w:abstractNumId w:val="23"/>
  </w:num>
  <w:num w:numId="27" w16cid:durableId="1515342185">
    <w:abstractNumId w:val="9"/>
  </w:num>
  <w:num w:numId="28" w16cid:durableId="1763335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A0"/>
    <w:rsid w:val="00107F54"/>
    <w:rsid w:val="001C6DD2"/>
    <w:rsid w:val="002E4B2F"/>
    <w:rsid w:val="003964F4"/>
    <w:rsid w:val="004440A0"/>
    <w:rsid w:val="004F0121"/>
    <w:rsid w:val="005659FB"/>
    <w:rsid w:val="00591262"/>
    <w:rsid w:val="005D567C"/>
    <w:rsid w:val="005E695E"/>
    <w:rsid w:val="005F4C66"/>
    <w:rsid w:val="00671B34"/>
    <w:rsid w:val="007D0C14"/>
    <w:rsid w:val="009067F2"/>
    <w:rsid w:val="00975897"/>
    <w:rsid w:val="00A949B0"/>
    <w:rsid w:val="00B4380F"/>
    <w:rsid w:val="00DA4BE8"/>
    <w:rsid w:val="00DE1E48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5F52"/>
  <w15:chartTrackingRefBased/>
  <w15:docId w15:val="{60BC23ED-6521-4A1C-9845-C46961A8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0A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067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6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epo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95E2-1F09-4E32-AEBF-668E9B72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1774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</dc:creator>
  <cp:keywords/>
  <dc:description/>
  <cp:lastModifiedBy>Rous</cp:lastModifiedBy>
  <cp:revision>13</cp:revision>
  <dcterms:created xsi:type="dcterms:W3CDTF">2022-11-14T06:50:00Z</dcterms:created>
  <dcterms:modified xsi:type="dcterms:W3CDTF">2022-11-17T08:14:00Z</dcterms:modified>
</cp:coreProperties>
</file>