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sz w:val="24"/>
          <w:szCs w:val="24"/>
          <w:lang w:val="el-GR"/>
        </w:rPr>
      </w:pP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LECTIO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l-GR"/>
        </w:rPr>
        <w:t xml:space="preserve"> 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III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l-GR"/>
        </w:rPr>
        <w:t xml:space="preserve"> (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n-US"/>
        </w:rPr>
        <w:t>TERTIA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l-GR"/>
        </w:rPr>
        <w:t>)</w:t>
      </w:r>
      <w:r w:rsidRPr="00275A8E">
        <w:rPr>
          <w:rFonts w:ascii="Comic Sans MS" w:eastAsia="Times New Roman" w:hAnsi="Comic Sans MS" w:cs="Times New Roman"/>
          <w:b/>
          <w:bCs/>
          <w:sz w:val="24"/>
          <w:szCs w:val="24"/>
          <w:lang w:val="el-GR"/>
        </w:rPr>
        <w:tab/>
        <w:t>Η ΠΕΡΙΠΕΤΕΙΑ ΤΗΣ ΑΝΔΡΟΜΕΔΑΣ</w:t>
      </w:r>
    </w:p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</w:p>
    <w:p w:rsidR="00275A8E" w:rsidRPr="00275A8E" w:rsidRDefault="00275A8E" w:rsidP="00275A8E">
      <w:pPr>
        <w:spacing w:after="0" w:line="480" w:lineRule="auto"/>
        <w:jc w:val="both"/>
        <w:rPr>
          <w:rFonts w:ascii="Comic Sans MS" w:eastAsia="Times New Roman" w:hAnsi="Comic Sans MS" w:cs="Times New Roman"/>
          <w:sz w:val="24"/>
          <w:szCs w:val="24"/>
          <w:lang w:val="en-US"/>
        </w:rPr>
      </w:pP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Cēpheus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et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Cassiope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Andromedam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filiam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habent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Cassiope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,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suberba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formā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suā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, cum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Nymphis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se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comparat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Neptūnus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irātus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ad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oram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Aethiopiae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urget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beluam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marīnam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, quae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incolis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nocet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Oraculum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incolis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respondet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: </w:t>
      </w:r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“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regia</w:t>
      </w:r>
      <w:proofErr w:type="spellEnd"/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hostia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deo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placet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!”  </w:t>
      </w:r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Tum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Cēpheus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Andromedam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ad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scopulum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adligat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;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belua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ad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Andromedam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se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movet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repente</w:t>
      </w:r>
      <w:proofErr w:type="spellEnd"/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Perseus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calceis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pennātis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advolat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;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puellam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videt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et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stupet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formā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puellae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. Perseus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hastā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beluam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delet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et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Andromedam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liberat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.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Cēpheus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,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Cassiope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gram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et</w:t>
      </w:r>
      <w:proofErr w:type="gram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incolae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Aethiopiae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valde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 xml:space="preserve"> </w:t>
      </w:r>
      <w:proofErr w:type="spellStart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gaudent</w:t>
      </w:r>
      <w:proofErr w:type="spellEnd"/>
      <w:r w:rsidRPr="00275A8E">
        <w:rPr>
          <w:rFonts w:ascii="Comic Sans MS" w:eastAsia="Times New Roman" w:hAnsi="Comic Sans MS" w:cs="Times New Roman"/>
          <w:sz w:val="24"/>
          <w:szCs w:val="24"/>
          <w:lang w:val="en-US"/>
        </w:rPr>
        <w:t>.</w:t>
      </w:r>
    </w:p>
    <w:p w:rsidR="00275A8E" w:rsidRPr="00275A8E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szCs w:val="24"/>
        </w:rPr>
      </w:pPr>
    </w:p>
    <w:p w:rsidR="00275A8E" w:rsidRPr="00275A8E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szCs w:val="24"/>
          <w:lang w:val="en-US"/>
        </w:rPr>
      </w:pPr>
    </w:p>
    <w:p w:rsidR="00275A8E" w:rsidRPr="00275A8E" w:rsidRDefault="00275A8E" w:rsidP="00B76920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Cs w:val="24"/>
          <w:u w:val="single"/>
          <w:lang w:val="el-GR"/>
        </w:rPr>
      </w:pPr>
      <w:r w:rsidRPr="00275A8E">
        <w:rPr>
          <w:rFonts w:ascii="Arial" w:eastAsia="Times New Roman" w:hAnsi="Arial" w:cs="Arial"/>
          <w:szCs w:val="24"/>
          <w:u w:val="single"/>
          <w:lang w:val="el-GR"/>
        </w:rPr>
        <w:t>Μετάφραση</w:t>
      </w:r>
    </w:p>
    <w:p w:rsidR="00275A8E" w:rsidRDefault="00275A8E" w:rsidP="00B76920">
      <w:p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 w:rsidRPr="00275A8E">
        <w:rPr>
          <w:rFonts w:ascii="Comic Sans MS" w:eastAsia="Times New Roman" w:hAnsi="Comic Sans MS" w:cs="Times New Roman"/>
          <w:szCs w:val="24"/>
          <w:lang w:val="en-US"/>
        </w:rPr>
        <w:t>O</w:t>
      </w:r>
      <w:r w:rsidRPr="00275A8E">
        <w:rPr>
          <w:rFonts w:ascii="Comic Sans MS" w:eastAsia="Times New Roman" w:hAnsi="Comic Sans MS" w:cs="Times New Roman"/>
          <w:szCs w:val="24"/>
          <w:lang w:val="el-GR"/>
        </w:rPr>
        <w:t xml:space="preserve"> Κηφέας και η Κασσιόπη την Ανδρομέδα κόρη έχουν. Η Κασσιόπη, περήφανη για την ομορφιά της με τις Νηρηίδες συγκρίνει τον εαυτό της (ή συγκρίνεται). Ο Ποσειδώνας οργισμένος στην ακτή της Αιθιοπίας στέλνει θαλάσσιο κήτος, το οποίο βλάπτει τους κατοίκους. Το μαντείο απαντά στους κατοίκους «βασιλικό σφάγιο αρέσει στο θεό». Τότε ο Κηφέας την Ανδρομέδα δένει σε βράχο. Το κήτος προς την Ανδρομέδα κινείται. Ξαφνικά ο Περσέας σπεύδει με τα φτερωτά υποδήματα. Την κοπέλα βλέπει και θαμπώνεται από την ομορφιά της κοπέλας. Ο Περσέας σκοτώνει το κήτος με το δόρυ και την Ανδρομέδα ελευθερώνει. Ο Κηφέας, η Κασσιόπη και οι κάτοικοι της Αιθιοπίας πάρα πολύ χαίρονται.</w:t>
      </w:r>
    </w:p>
    <w:p w:rsidR="00B76920" w:rsidRDefault="00B76920" w:rsidP="00B76920">
      <w:p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</w:p>
    <w:p w:rsidR="00B76920" w:rsidRDefault="00B76920" w:rsidP="00B76920">
      <w:p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 w:rsidRPr="006657A4">
        <w:rPr>
          <w:rFonts w:ascii="Comic Sans MS" w:eastAsia="Times New Roman" w:hAnsi="Comic Sans MS" w:cs="Times New Roman"/>
          <w:b/>
          <w:szCs w:val="24"/>
          <w:u w:val="single"/>
          <w:lang w:val="el-GR"/>
        </w:rPr>
        <w:t>Ερμηνευτικές παρατηρήσεις</w:t>
      </w:r>
      <w:r w:rsidR="008E5760" w:rsidRPr="006657A4">
        <w:rPr>
          <w:rFonts w:ascii="Comic Sans MS" w:eastAsia="Times New Roman" w:hAnsi="Comic Sans MS" w:cs="Times New Roman"/>
          <w:b/>
          <w:szCs w:val="24"/>
          <w:u w:val="single"/>
          <w:lang w:val="el-GR"/>
        </w:rPr>
        <w:t>:</w:t>
      </w:r>
      <w:r w:rsidR="008E5760">
        <w:rPr>
          <w:rFonts w:ascii="Comic Sans MS" w:eastAsia="Times New Roman" w:hAnsi="Comic Sans MS" w:cs="Times New Roman"/>
          <w:szCs w:val="24"/>
          <w:lang w:val="el-GR"/>
        </w:rPr>
        <w:t xml:space="preserve"> </w:t>
      </w:r>
      <w:proofErr w:type="spellStart"/>
      <w:r w:rsidR="006657A4">
        <w:rPr>
          <w:rFonts w:ascii="Comic Sans MS" w:eastAsia="Times New Roman" w:hAnsi="Comic Sans MS" w:cs="Times New Roman"/>
          <w:szCs w:val="24"/>
          <w:lang w:val="el-GR"/>
        </w:rPr>
        <w:t>Α)</w:t>
      </w:r>
      <w:r w:rsidR="008E5760">
        <w:rPr>
          <w:rFonts w:ascii="Comic Sans MS" w:eastAsia="Times New Roman" w:hAnsi="Comic Sans MS" w:cs="Times New Roman"/>
          <w:szCs w:val="24"/>
          <w:lang w:val="el-GR"/>
        </w:rPr>
        <w:t>Αφού</w:t>
      </w:r>
      <w:proofErr w:type="spellEnd"/>
      <w:r w:rsidR="008E5760">
        <w:rPr>
          <w:rFonts w:ascii="Comic Sans MS" w:eastAsia="Times New Roman" w:hAnsi="Comic Sans MS" w:cs="Times New Roman"/>
          <w:szCs w:val="24"/>
          <w:lang w:val="el-GR"/>
        </w:rPr>
        <w:t xml:space="preserve"> διαβάσετε και το εισαγωγικό σημείωμα να απαντήσετε στις παρακάτω ερωτήσεις, παραπέμποντας, όπου χρειάζεται, στο κείμενο.</w:t>
      </w:r>
      <w:r w:rsidR="006657A4">
        <w:rPr>
          <w:rFonts w:ascii="Comic Sans MS" w:eastAsia="Times New Roman" w:hAnsi="Comic Sans MS" w:cs="Times New Roman"/>
          <w:szCs w:val="24"/>
          <w:lang w:val="el-GR"/>
        </w:rPr>
        <w:t xml:space="preserve"> Β) Να επισκεφτείτε την ηλεκτρονική μας τάξη και να κάνετε την αντίστοιχη άσκηση κατανόησης</w:t>
      </w:r>
    </w:p>
    <w:p w:rsidR="00B76920" w:rsidRDefault="00B76920" w:rsidP="00B769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t>Ποια είναι τα πρόσωπα που αναφέρονται στο παρακάτω κείμενο και ποιες οι μεταξύ τους σχέσεις;</w:t>
      </w:r>
    </w:p>
    <w:p w:rsidR="00B76920" w:rsidRDefault="00B76920" w:rsidP="00B769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t xml:space="preserve">Πώς νιώθει ο Ποσειδώνας για την Κασσιόπη και γιατί; Πώς αντιδρά και τι νομίζετε ότι θέλει να πετύχει με αυτό τον τρόπο; </w:t>
      </w:r>
    </w:p>
    <w:p w:rsidR="008E5760" w:rsidRDefault="008E5760" w:rsidP="00B769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t>Ποιος ο ρόλος του Περσέα στην εξέλιξη των γεγονότων;</w:t>
      </w:r>
    </w:p>
    <w:p w:rsidR="008E5760" w:rsidRDefault="008E5760" w:rsidP="00B769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t>Το κείμενο του σχολικού εγχειριδίου</w:t>
      </w:r>
      <w:r w:rsidR="00EF01C0">
        <w:rPr>
          <w:rFonts w:ascii="Comic Sans MS" w:eastAsia="Times New Roman" w:hAnsi="Comic Sans MS" w:cs="Times New Roman"/>
          <w:szCs w:val="24"/>
          <w:lang w:val="el-GR"/>
        </w:rPr>
        <w:t xml:space="preserve"> δεν περιλαμβάνει όλη την υπόθεση του μύθου και κυρίως, δεν αναφέρεται στο στοιχείο της μεταμόρφωσης, που ήταν εκείνο που έκανε τον ποιητή να τον συμπεριλάβει στο έργο του «Μεταμορφώσεις». Ποιος-α ή ποιοι μεταμορφώθηκαν τελικά και σε τι; Θα μπορούσε να δοθεί ορθολογική ερμηνεία των μεταμορφώσεων; (Διαβάστε </w:t>
      </w:r>
      <w:hyperlink r:id="rId8" w:history="1">
        <w:r w:rsidR="00EF01C0" w:rsidRPr="00EF01C0">
          <w:rPr>
            <w:rStyle w:val="Hyperlink"/>
            <w:rFonts w:ascii="Comic Sans MS" w:eastAsia="Times New Roman" w:hAnsi="Comic Sans MS" w:cs="Times New Roman"/>
            <w:szCs w:val="24"/>
            <w:lang w:val="el-GR"/>
          </w:rPr>
          <w:t>εδώ</w:t>
        </w:r>
      </w:hyperlink>
      <w:r w:rsidR="00EF01C0">
        <w:rPr>
          <w:rFonts w:ascii="Comic Sans MS" w:eastAsia="Times New Roman" w:hAnsi="Comic Sans MS" w:cs="Times New Roman"/>
          <w:szCs w:val="24"/>
          <w:lang w:val="el-GR"/>
        </w:rPr>
        <w:t xml:space="preserve"> ολόκληρο τον μύθο).</w:t>
      </w:r>
    </w:p>
    <w:p w:rsidR="00B76920" w:rsidRDefault="008E5760" w:rsidP="00B7692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t xml:space="preserve">Γιατί νομίζετε ότι η ιστορία της Ανδρομέδας τράβηξε το ενδιαφέρον ποιητών και απλών ανθρώπων; </w:t>
      </w:r>
      <w:r w:rsidR="00EF01C0">
        <w:rPr>
          <w:rFonts w:ascii="Comic Sans MS" w:eastAsia="Times New Roman" w:hAnsi="Comic Sans MS" w:cs="Times New Roman"/>
          <w:szCs w:val="24"/>
          <w:lang w:val="el-GR"/>
        </w:rPr>
        <w:t>Τι εντυπωσίασε εσάς περισσότερο;</w:t>
      </w:r>
    </w:p>
    <w:p w:rsidR="006657A4" w:rsidRDefault="00EF01C0" w:rsidP="006657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omic Sans MS" w:eastAsia="Times New Roman" w:hAnsi="Comic Sans MS" w:cs="Times New Roman"/>
          <w:szCs w:val="24"/>
          <w:lang w:val="el-GR"/>
        </w:rPr>
      </w:pPr>
      <w:r>
        <w:rPr>
          <w:rFonts w:ascii="Comic Sans MS" w:eastAsia="Times New Roman" w:hAnsi="Comic Sans MS" w:cs="Times New Roman"/>
          <w:szCs w:val="24"/>
          <w:lang w:val="el-GR"/>
        </w:rPr>
        <w:lastRenderedPageBreak/>
        <w:t xml:space="preserve">Τι ήταν οι « Μεταμορφώσεις» του </w:t>
      </w:r>
      <w:proofErr w:type="spellStart"/>
      <w:r>
        <w:rPr>
          <w:rFonts w:ascii="Comic Sans MS" w:eastAsia="Times New Roman" w:hAnsi="Comic Sans MS" w:cs="Times New Roman"/>
          <w:szCs w:val="24"/>
          <w:lang w:val="el-GR"/>
        </w:rPr>
        <w:t>Οβιδί</w:t>
      </w:r>
      <w:r w:rsidR="006657A4">
        <w:rPr>
          <w:rFonts w:ascii="Comic Sans MS" w:eastAsia="Times New Roman" w:hAnsi="Comic Sans MS" w:cs="Times New Roman"/>
          <w:szCs w:val="24"/>
          <w:lang w:val="el-GR"/>
        </w:rPr>
        <w:t>ου</w:t>
      </w:r>
      <w:proofErr w:type="spellEnd"/>
      <w:r>
        <w:rPr>
          <w:rFonts w:ascii="Comic Sans MS" w:eastAsia="Times New Roman" w:hAnsi="Comic Sans MS" w:cs="Times New Roman"/>
          <w:szCs w:val="24"/>
          <w:lang w:val="el-GR"/>
        </w:rPr>
        <w:t xml:space="preserve"> και ποια η απήχησή τους στην εποχή τους και μεταγενέστερα; Συμβουλευτείτε το κεφάλαιο </w:t>
      </w:r>
      <w:r w:rsidR="006657A4">
        <w:rPr>
          <w:rFonts w:ascii="Comic Sans MS" w:eastAsia="Times New Roman" w:hAnsi="Comic Sans MS" w:cs="Times New Roman"/>
          <w:szCs w:val="24"/>
          <w:lang w:val="el-GR"/>
        </w:rPr>
        <w:t xml:space="preserve">« </w:t>
      </w:r>
      <w:hyperlink r:id="rId9" w:history="1">
        <w:r w:rsidR="006657A4" w:rsidRPr="006657A4">
          <w:rPr>
            <w:rStyle w:val="Hyperlink"/>
            <w:rFonts w:ascii="Comic Sans MS" w:eastAsia="Times New Roman" w:hAnsi="Comic Sans MS" w:cs="Times New Roman"/>
            <w:szCs w:val="24"/>
            <w:lang w:val="el-GR"/>
          </w:rPr>
          <w:t>7. Δώρο χριστουγεννιάτικο, ποίημα»</w:t>
        </w:r>
      </w:hyperlink>
      <w:r w:rsidR="006657A4">
        <w:rPr>
          <w:rFonts w:ascii="Comic Sans MS" w:eastAsia="Times New Roman" w:hAnsi="Comic Sans MS" w:cs="Times New Roman"/>
          <w:szCs w:val="24"/>
          <w:lang w:val="el-GR"/>
        </w:rPr>
        <w:t xml:space="preserve"> από το « Η Ρώμη και ο κόσμος της» (ιδίως τα </w:t>
      </w:r>
      <w:proofErr w:type="spellStart"/>
      <w:r w:rsidR="006657A4">
        <w:rPr>
          <w:rFonts w:ascii="Comic Sans MS" w:eastAsia="Times New Roman" w:hAnsi="Comic Sans MS" w:cs="Times New Roman"/>
          <w:szCs w:val="24"/>
          <w:lang w:val="el-GR"/>
        </w:rPr>
        <w:t>υπο</w:t>
      </w:r>
      <w:proofErr w:type="spellEnd"/>
      <w:r w:rsidR="006657A4">
        <w:rPr>
          <w:rFonts w:ascii="Comic Sans MS" w:eastAsia="Times New Roman" w:hAnsi="Comic Sans MS" w:cs="Times New Roman"/>
          <w:szCs w:val="24"/>
          <w:lang w:val="el-GR"/>
        </w:rPr>
        <w:t xml:space="preserve">-κεφάλαια: 7.3, 7.4, 7.5) για να απαντήσετε. </w:t>
      </w:r>
    </w:p>
    <w:p w:rsidR="006657A4" w:rsidRPr="006657A4" w:rsidRDefault="006657A4" w:rsidP="006657A4">
      <w:pPr>
        <w:pStyle w:val="ListParagraph"/>
        <w:numPr>
          <w:ilvl w:val="0"/>
          <w:numId w:val="4"/>
        </w:numPr>
        <w:spacing w:after="0" w:line="240" w:lineRule="auto"/>
        <w:jc w:val="both"/>
        <w:rPr>
          <w:lang w:val="el-GR"/>
        </w:rPr>
      </w:pPr>
      <w:r w:rsidRPr="006657A4">
        <w:rPr>
          <w:rFonts w:ascii="Comic Sans MS" w:eastAsia="Times New Roman" w:hAnsi="Comic Sans MS" w:cs="Times New Roman"/>
          <w:szCs w:val="24"/>
          <w:lang w:val="el-GR"/>
        </w:rPr>
        <w:t xml:space="preserve">Πώς οι πίνακες που ακολουθούν επιβεβαιώνουν τον χαρακτηρισμό του </w:t>
      </w:r>
      <w:proofErr w:type="spellStart"/>
      <w:r w:rsidRPr="006657A4">
        <w:rPr>
          <w:rFonts w:ascii="Comic Sans MS" w:eastAsia="Times New Roman" w:hAnsi="Comic Sans MS" w:cs="Times New Roman"/>
          <w:szCs w:val="24"/>
          <w:lang w:val="el-GR"/>
        </w:rPr>
        <w:t>Παπαγγελή</w:t>
      </w:r>
      <w:proofErr w:type="spellEnd"/>
      <w:r w:rsidRPr="006657A4">
        <w:rPr>
          <w:rFonts w:ascii="Comic Sans MS" w:eastAsia="Times New Roman" w:hAnsi="Comic Sans MS" w:cs="Times New Roman"/>
          <w:szCs w:val="24"/>
          <w:lang w:val="el-GR"/>
        </w:rPr>
        <w:t xml:space="preserve">: «Τους μύθους τους γέννησε η πλούσια ελληνική φαντασία· αλλά η Ευρώπη και ο κόσμος όλος τους έμαθε διαβάζοντας τις </w:t>
      </w:r>
      <w:r w:rsidRPr="006657A4">
        <w:rPr>
          <w:rFonts w:ascii="Comic Sans MS" w:eastAsia="Times New Roman" w:hAnsi="Comic Sans MS" w:cs="Times New Roman"/>
          <w:i/>
          <w:iCs/>
          <w:szCs w:val="24"/>
          <w:lang w:val="el-GR"/>
        </w:rPr>
        <w:t>Μεταμορφώσεις</w:t>
      </w:r>
      <w:r w:rsidRPr="006657A4">
        <w:rPr>
          <w:rFonts w:ascii="Comic Sans MS" w:eastAsia="Times New Roman" w:hAnsi="Comic Sans MS" w:cs="Times New Roman"/>
          <w:szCs w:val="24"/>
          <w:lang w:val="el-GR"/>
        </w:rPr>
        <w:t xml:space="preserve"> του Οβίδιου.»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345"/>
      </w:tblGrid>
      <w:tr w:rsidR="006657A4" w:rsidRPr="00D62A5B" w:rsidTr="006657A4">
        <w:tc>
          <w:tcPr>
            <w:tcW w:w="4927" w:type="dxa"/>
          </w:tcPr>
          <w:p w:rsidR="006657A4" w:rsidRDefault="006657A4" w:rsidP="006657A4">
            <w:pPr>
              <w:pStyle w:val="ListParagraph"/>
              <w:ind w:left="0"/>
              <w:jc w:val="both"/>
              <w:rPr>
                <w:lang w:val="el-GR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0E8AE25" wp14:editId="796D68A0">
                  <wp:extent cx="2448000" cy="2853715"/>
                  <wp:effectExtent l="0" t="0" r="9525" b="3810"/>
                  <wp:docPr id="4" name="Picture 4" descr="https://upload.wikimedia.org/wikipedia/commons/thumb/9/98/Vasari%2C_perseo_e_andromeda%2C_studiolo.jpg/800px-Vasari%2C_perseo_e_andromeda%2C_studi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9/98/Vasari%2C_perseo_e_andromeda%2C_studiolo.jpg/800px-Vasari%2C_perseo_e_andromeda%2C_studi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8000" cy="2853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57A4" w:rsidRDefault="006657A4" w:rsidP="006657A4">
            <w:pPr>
              <w:pStyle w:val="ListParagraph"/>
              <w:ind w:left="0"/>
              <w:jc w:val="both"/>
              <w:rPr>
                <w:lang w:val="el-GR"/>
              </w:rPr>
            </w:pPr>
            <w:r w:rsidRPr="006657A4">
              <w:rPr>
                <w:rStyle w:val="mw-mmv-title"/>
                <w:lang w:val="el-GR"/>
              </w:rPr>
              <w:t xml:space="preserve">Η Ανδρομέδα του </w:t>
            </w:r>
            <w:r>
              <w:rPr>
                <w:rStyle w:val="mw-mmv-title"/>
              </w:rPr>
              <w:t>Giorgio</w:t>
            </w:r>
            <w:r w:rsidRPr="006657A4">
              <w:rPr>
                <w:rStyle w:val="mw-mmv-title"/>
                <w:lang w:val="el-GR"/>
              </w:rPr>
              <w:t xml:space="preserve"> </w:t>
            </w:r>
            <w:r>
              <w:rPr>
                <w:rStyle w:val="mw-mmv-title"/>
              </w:rPr>
              <w:t>Vasari</w:t>
            </w:r>
            <w:r w:rsidRPr="006657A4">
              <w:rPr>
                <w:rStyle w:val="mw-mmv-title"/>
                <w:lang w:val="el-GR"/>
              </w:rPr>
              <w:t xml:space="preserve"> (1770-72),</w:t>
            </w:r>
            <w:hyperlink r:id="rId11" w:tooltip="Παλάτσο Βέκιο" w:history="1">
              <w:r w:rsidRPr="006657A4">
                <w:rPr>
                  <w:rStyle w:val="Hyperlink"/>
                  <w:lang w:val="el-GR"/>
                </w:rPr>
                <w:t xml:space="preserve">Παλάτσο </w:t>
              </w:r>
              <w:proofErr w:type="spellStart"/>
              <w:r w:rsidRPr="006657A4">
                <w:rPr>
                  <w:rStyle w:val="Hyperlink"/>
                  <w:lang w:val="el-GR"/>
                </w:rPr>
                <w:t>Βέκιο</w:t>
              </w:r>
              <w:proofErr w:type="spellEnd"/>
            </w:hyperlink>
            <w:r w:rsidRPr="006657A4">
              <w:rPr>
                <w:rStyle w:val="mw-mmv-title"/>
                <w:lang w:val="el-GR"/>
              </w:rPr>
              <w:t xml:space="preserve">, </w:t>
            </w:r>
            <w:hyperlink r:id="rId12" w:tooltip="Φλωρεντία" w:history="1">
              <w:r w:rsidRPr="006657A4">
                <w:rPr>
                  <w:rStyle w:val="Hyperlink"/>
                  <w:lang w:val="el-GR"/>
                </w:rPr>
                <w:t>Φλωρεντία</w:t>
              </w:r>
            </w:hyperlink>
            <w:r w:rsidRPr="006657A4">
              <w:rPr>
                <w:lang w:val="el-GR"/>
              </w:rPr>
              <w:t xml:space="preserve">  </w:t>
            </w:r>
          </w:p>
        </w:tc>
      </w:tr>
      <w:tr w:rsidR="006657A4" w:rsidRPr="00D62A5B" w:rsidTr="006657A4">
        <w:tc>
          <w:tcPr>
            <w:tcW w:w="4927" w:type="dxa"/>
          </w:tcPr>
          <w:p w:rsidR="006657A4" w:rsidRDefault="006657A4" w:rsidP="006657A4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EEFEA11" wp14:editId="54F3932C">
                  <wp:extent cx="2016000" cy="2690142"/>
                  <wp:effectExtent l="0" t="0" r="3810" b="0"/>
                  <wp:docPr id="5" name="Picture 5" descr="https://upload.wikimedia.org/wikipedia/commons/thumb/8/83/Andromedasculpt_metmuseum.jpg/800px-Andromedasculpt_metmuse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8/83/Andromedasculpt_metmuseum.jpg/800px-Andromedasculpt_metmuse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000" cy="269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57A4" w:rsidRDefault="006657A4" w:rsidP="006657A4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6657A4">
              <w:rPr>
                <w:rStyle w:val="mw-mmv-title"/>
                <w:lang w:val="el-GR"/>
              </w:rPr>
              <w:t xml:space="preserve">Άγαλμα της Ανδρομέδας του </w:t>
            </w:r>
            <w:hyperlink r:id="rId14" w:tooltip="Ντομένικο Γκουίντι (δεν έχει γραφτεί ακόμα)" w:history="1">
              <w:proofErr w:type="spellStart"/>
              <w:r w:rsidRPr="006657A4">
                <w:rPr>
                  <w:rStyle w:val="Hyperlink"/>
                  <w:lang w:val="el-GR"/>
                </w:rPr>
                <w:t>Ντομένικο</w:t>
              </w:r>
              <w:proofErr w:type="spellEnd"/>
              <w:r w:rsidRPr="006657A4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6657A4">
                <w:rPr>
                  <w:rStyle w:val="Hyperlink"/>
                  <w:lang w:val="el-GR"/>
                </w:rPr>
                <w:t>Γκουίντι</w:t>
              </w:r>
              <w:proofErr w:type="spellEnd"/>
            </w:hyperlink>
          </w:p>
        </w:tc>
      </w:tr>
      <w:tr w:rsidR="006657A4" w:rsidRPr="00D62A5B" w:rsidTr="006657A4">
        <w:tc>
          <w:tcPr>
            <w:tcW w:w="4927" w:type="dxa"/>
          </w:tcPr>
          <w:p w:rsidR="006657A4" w:rsidRDefault="006657A4" w:rsidP="006657A4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996BAB5" wp14:editId="6685922F">
                  <wp:extent cx="1548000" cy="2353197"/>
                  <wp:effectExtent l="0" t="0" r="0" b="0"/>
                  <wp:docPr id="6" name="Picture 6" descr="https://upload.wikimedia.org/wikipedia/commons/b/b6/Paul_Gustave_Dore_Androme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b/b6/Paul_Gustave_Dore_Androme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8000" cy="2353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7" w:type="dxa"/>
          </w:tcPr>
          <w:p w:rsidR="006657A4" w:rsidRDefault="006657A4" w:rsidP="006657A4">
            <w:pPr>
              <w:pStyle w:val="ListParagraph"/>
              <w:spacing w:line="360" w:lineRule="auto"/>
              <w:ind w:left="0"/>
              <w:jc w:val="both"/>
              <w:rPr>
                <w:lang w:val="el-GR"/>
              </w:rPr>
            </w:pPr>
            <w:r w:rsidRPr="006657A4">
              <w:rPr>
                <w:rStyle w:val="mw-mmv-title"/>
                <w:lang w:val="el-GR"/>
              </w:rPr>
              <w:t xml:space="preserve">Η Ανδρομέδα (1869) του </w:t>
            </w:r>
            <w:hyperlink r:id="rId16" w:tooltip="Γκυστάβ Ντορέ" w:history="1">
              <w:proofErr w:type="spellStart"/>
              <w:r w:rsidRPr="006657A4">
                <w:rPr>
                  <w:rStyle w:val="Hyperlink"/>
                  <w:lang w:val="el-GR"/>
                </w:rPr>
                <w:t>Γκυστάβ</w:t>
              </w:r>
              <w:proofErr w:type="spellEnd"/>
              <w:r w:rsidRPr="006657A4">
                <w:rPr>
                  <w:rStyle w:val="Hyperlink"/>
                  <w:lang w:val="el-GR"/>
                </w:rPr>
                <w:t xml:space="preserve"> </w:t>
              </w:r>
              <w:proofErr w:type="spellStart"/>
              <w:r w:rsidRPr="006657A4">
                <w:rPr>
                  <w:rStyle w:val="Hyperlink"/>
                  <w:lang w:val="el-GR"/>
                </w:rPr>
                <w:t>Ντορέ</w:t>
              </w:r>
              <w:proofErr w:type="spellEnd"/>
            </w:hyperlink>
          </w:p>
        </w:tc>
      </w:tr>
    </w:tbl>
    <w:p w:rsidR="00275A8E" w:rsidRPr="00275A8E" w:rsidRDefault="00275A8E" w:rsidP="005E3C49">
      <w:pPr>
        <w:keepNext/>
        <w:spacing w:after="0" w:line="240" w:lineRule="auto"/>
        <w:jc w:val="both"/>
        <w:outlineLvl w:val="5"/>
        <w:rPr>
          <w:rFonts w:eastAsia="Times New Roman" w:cstheme="minorHAnsi"/>
          <w:i/>
          <w:iCs/>
          <w:szCs w:val="24"/>
          <w:u w:val="single"/>
          <w:lang w:val="el-GR"/>
        </w:rPr>
      </w:pPr>
      <w:r w:rsidRPr="00275A8E">
        <w:rPr>
          <w:rFonts w:eastAsia="Times New Roman" w:cstheme="minorHAnsi"/>
          <w:i/>
          <w:iCs/>
          <w:szCs w:val="24"/>
          <w:u w:val="single"/>
          <w:lang w:val="el-GR"/>
        </w:rPr>
        <w:lastRenderedPageBreak/>
        <w:t>Συντακτικές παρατηρήσεις</w:t>
      </w:r>
    </w:p>
    <w:p w:rsidR="00275A8E" w:rsidRPr="00275A8E" w:rsidRDefault="00275A8E" w:rsidP="005E3C4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szCs w:val="24"/>
          <w:lang w:val="el-GR"/>
        </w:rPr>
      </w:pPr>
      <w:r w:rsidRPr="00275A8E">
        <w:rPr>
          <w:rFonts w:eastAsia="Times New Roman" w:cstheme="minorHAnsi"/>
          <w:szCs w:val="24"/>
          <w:lang w:val="el-GR"/>
        </w:rPr>
        <w:t xml:space="preserve">Η </w:t>
      </w:r>
      <w:r w:rsidRPr="00275A8E">
        <w:rPr>
          <w:rFonts w:eastAsia="Times New Roman" w:cstheme="minorHAnsi"/>
          <w:b/>
          <w:bCs/>
          <w:szCs w:val="24"/>
          <w:lang w:val="el-GR"/>
        </w:rPr>
        <w:t xml:space="preserve">κτητική αντωνυμία </w:t>
      </w:r>
      <w:proofErr w:type="spellStart"/>
      <w:r w:rsidRPr="00275A8E">
        <w:rPr>
          <w:rFonts w:eastAsia="Times New Roman" w:cstheme="minorHAnsi"/>
          <w:b/>
          <w:bCs/>
          <w:szCs w:val="24"/>
          <w:lang w:val="en-US"/>
        </w:rPr>
        <w:t>suus</w:t>
      </w:r>
      <w:proofErr w:type="spellEnd"/>
      <w:r w:rsidRPr="00275A8E">
        <w:rPr>
          <w:rFonts w:eastAsia="Times New Roman" w:cstheme="minorHAnsi"/>
          <w:b/>
          <w:bCs/>
          <w:szCs w:val="24"/>
          <w:lang w:val="el-GR"/>
        </w:rPr>
        <w:t>-</w:t>
      </w:r>
      <w:r w:rsidRPr="00275A8E">
        <w:rPr>
          <w:rFonts w:eastAsia="Times New Roman" w:cstheme="minorHAnsi"/>
          <w:b/>
          <w:bCs/>
          <w:szCs w:val="24"/>
          <w:lang w:val="en-US"/>
        </w:rPr>
        <w:t>a</w:t>
      </w:r>
      <w:r w:rsidRPr="00275A8E">
        <w:rPr>
          <w:rFonts w:eastAsia="Times New Roman" w:cstheme="minorHAnsi"/>
          <w:b/>
          <w:bCs/>
          <w:szCs w:val="24"/>
          <w:lang w:val="el-GR"/>
        </w:rPr>
        <w:t>-</w:t>
      </w:r>
      <w:r w:rsidRPr="00275A8E">
        <w:rPr>
          <w:rFonts w:eastAsia="Times New Roman" w:cstheme="minorHAnsi"/>
          <w:b/>
          <w:bCs/>
          <w:szCs w:val="24"/>
          <w:lang w:val="en-US"/>
        </w:rPr>
        <w:t>um</w:t>
      </w:r>
      <w:r w:rsidRPr="00275A8E">
        <w:rPr>
          <w:rFonts w:eastAsia="Times New Roman" w:cstheme="minorHAnsi"/>
          <w:b/>
          <w:bCs/>
          <w:szCs w:val="24"/>
          <w:lang w:val="el-GR"/>
        </w:rPr>
        <w:t xml:space="preserve"> και η προσωπική αντωνυμία </w:t>
      </w:r>
      <w:r w:rsidRPr="00275A8E">
        <w:rPr>
          <w:rFonts w:eastAsia="Times New Roman" w:cstheme="minorHAnsi"/>
          <w:b/>
          <w:bCs/>
          <w:szCs w:val="24"/>
          <w:lang w:val="en-US"/>
        </w:rPr>
        <w:t>se</w:t>
      </w:r>
      <w:r w:rsidRPr="00275A8E">
        <w:rPr>
          <w:rFonts w:eastAsia="Times New Roman" w:cstheme="minorHAnsi"/>
          <w:szCs w:val="24"/>
          <w:lang w:val="el-GR"/>
        </w:rPr>
        <w:t xml:space="preserve"> (γ’ προσώπου, ενικού και πληθυντικού) εκφράζουν κανονικά </w:t>
      </w:r>
      <w:r w:rsidRPr="00275A8E">
        <w:rPr>
          <w:rFonts w:eastAsia="Times New Roman" w:cstheme="minorHAnsi"/>
          <w:b/>
          <w:bCs/>
          <w:szCs w:val="24"/>
          <w:lang w:val="el-GR"/>
        </w:rPr>
        <w:t>αυτοπάθεια</w:t>
      </w:r>
      <w:r w:rsidRPr="00275A8E">
        <w:rPr>
          <w:rFonts w:eastAsia="Times New Roman" w:cstheme="minorHAnsi"/>
          <w:szCs w:val="24"/>
          <w:lang w:val="el-GR"/>
        </w:rPr>
        <w:t>. Αναφέρονται δηλαδή είτε στο υποκείμενο  της πρότασης στην οποία βρίσκονται (</w:t>
      </w:r>
      <w:r w:rsidRPr="00275A8E">
        <w:rPr>
          <w:rFonts w:eastAsia="Times New Roman" w:cstheme="minorHAnsi"/>
          <w:b/>
          <w:bCs/>
          <w:szCs w:val="24"/>
          <w:lang w:val="el-GR"/>
        </w:rPr>
        <w:t>ευθεία ή άμεση αυτοπάθεια:</w:t>
      </w:r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</w:rPr>
        <w:t>belua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</w:rPr>
        <w:t>ad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</w:rPr>
        <w:t>Andromedam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</w:t>
      </w:r>
      <w:r w:rsidRPr="00275A8E">
        <w:rPr>
          <w:rFonts w:eastAsia="Times New Roman" w:cstheme="minorHAnsi"/>
          <w:szCs w:val="24"/>
        </w:rPr>
        <w:t>se</w:t>
      </w:r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</w:rPr>
        <w:t>movet</w:t>
      </w:r>
      <w:proofErr w:type="spellEnd"/>
      <w:r w:rsidRPr="00275A8E">
        <w:rPr>
          <w:rFonts w:eastAsia="Times New Roman" w:cstheme="minorHAnsi"/>
          <w:szCs w:val="24"/>
          <w:lang w:val="el-GR"/>
        </w:rPr>
        <w:t>), είτε στο υποκείμενο της κύριας πρότασης ενώ βρίσκονται σε δευτερεύουσα (</w:t>
      </w:r>
      <w:r w:rsidRPr="00275A8E">
        <w:rPr>
          <w:rFonts w:eastAsia="Times New Roman" w:cstheme="minorHAnsi"/>
          <w:b/>
          <w:bCs/>
          <w:szCs w:val="24"/>
          <w:lang w:val="el-GR"/>
        </w:rPr>
        <w:t>πλάγια αυτοπάθεια</w:t>
      </w:r>
      <w:r w:rsidRPr="00275A8E">
        <w:rPr>
          <w:rFonts w:eastAsia="Times New Roman" w:cstheme="minorHAnsi"/>
          <w:szCs w:val="24"/>
          <w:lang w:val="el-GR"/>
        </w:rPr>
        <w:t>).</w:t>
      </w:r>
    </w:p>
    <w:p w:rsidR="00275A8E" w:rsidRPr="00275A8E" w:rsidRDefault="00275A8E" w:rsidP="005E3C49">
      <w:pPr>
        <w:spacing w:after="0" w:line="240" w:lineRule="auto"/>
        <w:ind w:left="357"/>
        <w:jc w:val="both"/>
        <w:rPr>
          <w:rFonts w:eastAsia="Times New Roman" w:cstheme="minorHAnsi"/>
          <w:szCs w:val="24"/>
          <w:lang w:val="el-GR"/>
        </w:rPr>
      </w:pPr>
      <w:r w:rsidRPr="00275A8E">
        <w:rPr>
          <w:rFonts w:eastAsia="Times New Roman" w:cstheme="minorHAnsi"/>
          <w:szCs w:val="24"/>
          <w:lang w:val="el-GR"/>
        </w:rPr>
        <w:t xml:space="preserve">Για να εκφράσουμε </w:t>
      </w:r>
      <w:r w:rsidRPr="00275A8E">
        <w:rPr>
          <w:rFonts w:eastAsia="Times New Roman" w:cstheme="minorHAnsi"/>
          <w:b/>
          <w:bCs/>
          <w:szCs w:val="24"/>
          <w:lang w:val="el-GR"/>
        </w:rPr>
        <w:t>κτήση χωρίς αυτοπάθεια</w:t>
      </w:r>
      <w:r w:rsidRPr="00275A8E">
        <w:rPr>
          <w:rFonts w:eastAsia="Times New Roman" w:cstheme="minorHAnsi"/>
          <w:szCs w:val="24"/>
          <w:lang w:val="el-GR"/>
        </w:rPr>
        <w:t xml:space="preserve"> στο γ’ πρόσωπο χρησιμοποιούμε τις πλάγιες πτώσεις της δεικτικής αντωνυμίας </w:t>
      </w:r>
      <w:r w:rsidRPr="00275A8E">
        <w:rPr>
          <w:rFonts w:eastAsia="Times New Roman" w:cstheme="minorHAnsi"/>
          <w:b/>
          <w:bCs/>
          <w:szCs w:val="24"/>
          <w:lang w:val="en-US"/>
        </w:rPr>
        <w:t>is</w:t>
      </w:r>
      <w:r w:rsidRPr="00275A8E">
        <w:rPr>
          <w:rFonts w:eastAsia="Times New Roman" w:cstheme="minorHAnsi"/>
          <w:b/>
          <w:bCs/>
          <w:szCs w:val="24"/>
          <w:lang w:val="el-GR"/>
        </w:rPr>
        <w:t xml:space="preserve">, </w:t>
      </w:r>
      <w:proofErr w:type="spellStart"/>
      <w:r w:rsidRPr="00275A8E">
        <w:rPr>
          <w:rFonts w:eastAsia="Times New Roman" w:cstheme="minorHAnsi"/>
          <w:b/>
          <w:bCs/>
          <w:szCs w:val="24"/>
          <w:lang w:val="en-US"/>
        </w:rPr>
        <w:t>ea</w:t>
      </w:r>
      <w:proofErr w:type="spellEnd"/>
      <w:r w:rsidRPr="00275A8E">
        <w:rPr>
          <w:rFonts w:eastAsia="Times New Roman" w:cstheme="minorHAnsi"/>
          <w:b/>
          <w:bCs/>
          <w:szCs w:val="24"/>
          <w:lang w:val="el-GR"/>
        </w:rPr>
        <w:t xml:space="preserve">, </w:t>
      </w:r>
      <w:r w:rsidRPr="00275A8E">
        <w:rPr>
          <w:rFonts w:eastAsia="Times New Roman" w:cstheme="minorHAnsi"/>
          <w:b/>
          <w:bCs/>
          <w:szCs w:val="24"/>
          <w:lang w:val="en-US"/>
        </w:rPr>
        <w:t>id</w:t>
      </w:r>
    </w:p>
    <w:p w:rsidR="00275A8E" w:rsidRPr="00275A8E" w:rsidRDefault="00275A8E" w:rsidP="005E3C49">
      <w:pPr>
        <w:spacing w:after="0" w:line="240" w:lineRule="auto"/>
        <w:ind w:left="357"/>
        <w:jc w:val="both"/>
        <w:rPr>
          <w:rFonts w:eastAsia="Times New Roman" w:cstheme="minorHAnsi"/>
          <w:szCs w:val="24"/>
          <w:lang w:val="el-GR"/>
        </w:rPr>
      </w:pPr>
      <w:proofErr w:type="gramStart"/>
      <w:r w:rsidRPr="00275A8E">
        <w:rPr>
          <w:rFonts w:eastAsia="Times New Roman" w:cstheme="minorHAnsi"/>
          <w:szCs w:val="24"/>
          <w:lang w:val="en-US"/>
        </w:rPr>
        <w:t>pater</w:t>
      </w:r>
      <w:proofErr w:type="gram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  <w:lang w:val="en-US"/>
        </w:rPr>
        <w:t>suus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= ο πατέρας του ίδιου</w:t>
      </w:r>
    </w:p>
    <w:p w:rsidR="00275A8E" w:rsidRPr="00275A8E" w:rsidRDefault="00275A8E" w:rsidP="005E3C49">
      <w:pPr>
        <w:spacing w:after="0" w:line="240" w:lineRule="auto"/>
        <w:ind w:left="357"/>
        <w:jc w:val="both"/>
        <w:rPr>
          <w:rFonts w:eastAsia="Times New Roman" w:cstheme="minorHAnsi"/>
          <w:szCs w:val="24"/>
          <w:lang w:val="el-GR"/>
        </w:rPr>
      </w:pPr>
      <w:proofErr w:type="gramStart"/>
      <w:r w:rsidRPr="00275A8E">
        <w:rPr>
          <w:rFonts w:eastAsia="Times New Roman" w:cstheme="minorHAnsi"/>
          <w:szCs w:val="24"/>
          <w:lang w:val="en-US"/>
        </w:rPr>
        <w:t>pater</w:t>
      </w:r>
      <w:proofErr w:type="gram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  <w:lang w:val="en-US"/>
        </w:rPr>
        <w:t>eius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= ο πατέρας του</w:t>
      </w:r>
    </w:p>
    <w:p w:rsidR="00275A8E" w:rsidRPr="00275A8E" w:rsidRDefault="00275A8E" w:rsidP="005E3C49">
      <w:pPr>
        <w:numPr>
          <w:ilvl w:val="0"/>
          <w:numId w:val="1"/>
        </w:numPr>
        <w:spacing w:after="0" w:line="240" w:lineRule="auto"/>
        <w:ind w:left="357" w:hanging="357"/>
        <w:jc w:val="both"/>
        <w:rPr>
          <w:rFonts w:eastAsia="Times New Roman" w:cstheme="minorHAnsi"/>
          <w:szCs w:val="24"/>
          <w:lang w:val="el-GR"/>
        </w:rPr>
      </w:pPr>
      <w:r w:rsidRPr="00275A8E">
        <w:rPr>
          <w:rFonts w:eastAsia="Times New Roman" w:cstheme="minorHAnsi"/>
          <w:szCs w:val="24"/>
          <w:lang w:val="el-GR"/>
        </w:rPr>
        <w:t xml:space="preserve">Στα λατινικά δεν υπάρχει αυτοπαθής αντωνυμία για το α’ και β’ πρόσωπο. Στη θέση της χρησιμοποιούμε τις πλάγιες πτώσεις της προσωπικής αντωνυμίας α’ και β’ προσώπου, π.χ.  </w:t>
      </w:r>
      <w:proofErr w:type="spellStart"/>
      <w:proofErr w:type="gramStart"/>
      <w:r w:rsidRPr="00275A8E">
        <w:rPr>
          <w:rFonts w:eastAsia="Times New Roman" w:cstheme="minorHAnsi"/>
          <w:szCs w:val="24"/>
          <w:lang w:val="en-US"/>
        </w:rPr>
        <w:t>amo</w:t>
      </w:r>
      <w:proofErr w:type="spellEnd"/>
      <w:proofErr w:type="gram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  <w:lang w:val="en-US"/>
        </w:rPr>
        <w:t>te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= σε αγαπώ, </w:t>
      </w:r>
      <w:proofErr w:type="spellStart"/>
      <w:r w:rsidRPr="00275A8E">
        <w:rPr>
          <w:rFonts w:eastAsia="Times New Roman" w:cstheme="minorHAnsi"/>
          <w:szCs w:val="24"/>
          <w:lang w:val="en-US"/>
        </w:rPr>
        <w:t>amas</w:t>
      </w:r>
      <w:proofErr w:type="spellEnd"/>
      <w:r w:rsidRPr="00275A8E">
        <w:rPr>
          <w:rFonts w:eastAsia="Times New Roman" w:cstheme="minorHAnsi"/>
          <w:szCs w:val="24"/>
          <w:lang w:val="el-GR"/>
        </w:rPr>
        <w:t xml:space="preserve"> </w:t>
      </w:r>
      <w:proofErr w:type="spellStart"/>
      <w:r w:rsidRPr="00275A8E">
        <w:rPr>
          <w:rFonts w:eastAsia="Times New Roman" w:cstheme="minorHAnsi"/>
          <w:szCs w:val="24"/>
          <w:lang w:val="en-US"/>
        </w:rPr>
        <w:t>te</w:t>
      </w:r>
      <w:proofErr w:type="spellEnd"/>
      <w:r w:rsidRPr="00275A8E">
        <w:rPr>
          <w:rFonts w:eastAsia="Times New Roman" w:cstheme="minorHAnsi"/>
          <w:szCs w:val="24"/>
          <w:lang w:val="el-GR"/>
        </w:rPr>
        <w:t>=αγαπάς τον εαυτό σου.</w:t>
      </w:r>
    </w:p>
    <w:p w:rsidR="00275A8E" w:rsidRPr="00637B71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szCs w:val="24"/>
          <w:lang w:val="el-GR"/>
        </w:rPr>
      </w:pPr>
    </w:p>
    <w:p w:rsidR="00275A8E" w:rsidRPr="00275A8E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i/>
          <w:iCs/>
          <w:szCs w:val="24"/>
          <w:u w:val="single"/>
          <w:lang w:val="el-GR"/>
        </w:rPr>
      </w:pPr>
      <w:r w:rsidRPr="00275A8E">
        <w:rPr>
          <w:rFonts w:ascii="Arial" w:eastAsia="Times New Roman" w:hAnsi="Arial" w:cs="Arial"/>
          <w:i/>
          <w:iCs/>
          <w:szCs w:val="24"/>
          <w:u w:val="single"/>
          <w:lang w:val="el-GR"/>
        </w:rPr>
        <w:t>Λεξιλόγιο</w:t>
      </w:r>
    </w:p>
    <w:p w:rsidR="00275A8E" w:rsidRPr="00275A8E" w:rsidRDefault="00275A8E" w:rsidP="00275A8E">
      <w:pPr>
        <w:keepNext/>
        <w:spacing w:after="0" w:line="360" w:lineRule="auto"/>
        <w:jc w:val="both"/>
        <w:outlineLvl w:val="2"/>
        <w:rPr>
          <w:rFonts w:ascii="Arial" w:eastAsia="Times New Roman" w:hAnsi="Arial" w:cs="Arial"/>
          <w:b/>
          <w:smallCaps/>
          <w:szCs w:val="24"/>
          <w:lang w:val="el-GR"/>
        </w:rPr>
      </w:pPr>
      <w:proofErr w:type="spellStart"/>
      <w:r w:rsidRPr="00275A8E">
        <w:rPr>
          <w:rFonts w:ascii="Arial" w:eastAsia="Times New Roman" w:hAnsi="Arial" w:cs="Arial"/>
          <w:b/>
          <w:smallCaps/>
          <w:szCs w:val="24"/>
          <w:lang w:val="el-GR"/>
        </w:rPr>
        <w:t>Ρηματα</w:t>
      </w:r>
      <w:proofErr w:type="spellEnd"/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5580"/>
        <w:gridCol w:w="2474"/>
      </w:tblGrid>
      <w:tr w:rsidR="00275A8E" w:rsidRPr="00275A8E" w:rsidTr="005E3C49">
        <w:tc>
          <w:tcPr>
            <w:tcW w:w="468" w:type="dxa"/>
          </w:tcPr>
          <w:p w:rsidR="00275A8E" w:rsidRPr="00275A8E" w:rsidRDefault="00275A8E" w:rsidP="00275A8E">
            <w:pPr>
              <w:keepNext/>
              <w:spacing w:after="0" w:line="240" w:lineRule="auto"/>
              <w:outlineLvl w:val="1"/>
              <w:rPr>
                <w:rFonts w:ascii="Comic Sans MS" w:eastAsia="Times New Roman" w:hAnsi="Comic Sans MS" w:cs="Times New Roman"/>
                <w:b/>
                <w:bCs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>Α’</w:t>
            </w:r>
          </w:p>
        </w:tc>
        <w:tc>
          <w:tcPr>
            <w:tcW w:w="5580" w:type="dxa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Comparo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comparavi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comparatum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comparāre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Adligo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adligavi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adligatum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-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adligāre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Advolo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advolavi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advolatum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advolāre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Libero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liberavi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liberatum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-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liberāre</w:t>
            </w:r>
            <w:proofErr w:type="spellEnd"/>
          </w:p>
        </w:tc>
        <w:tc>
          <w:tcPr>
            <w:tcW w:w="2474" w:type="dxa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Συγκρίνω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Δένω σε κάτι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Καταφθάνω πετώντας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ελευθερώνω</w:t>
            </w:r>
          </w:p>
        </w:tc>
      </w:tr>
      <w:tr w:rsidR="00275A8E" w:rsidRPr="00D62A5B" w:rsidTr="005E3C49">
        <w:tc>
          <w:tcPr>
            <w:tcW w:w="468" w:type="dxa"/>
          </w:tcPr>
          <w:p w:rsidR="00275A8E" w:rsidRPr="00275A8E" w:rsidRDefault="00275A8E" w:rsidP="00275A8E">
            <w:pPr>
              <w:keepNext/>
              <w:spacing w:after="0" w:line="240" w:lineRule="auto"/>
              <w:outlineLvl w:val="1"/>
              <w:rPr>
                <w:rFonts w:ascii="Comic Sans MS" w:eastAsia="Times New Roman" w:hAnsi="Comic Sans MS" w:cs="Times New Roman"/>
                <w:b/>
                <w:bCs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>Β’</w:t>
            </w:r>
          </w:p>
        </w:tc>
        <w:tc>
          <w:tcPr>
            <w:tcW w:w="5580" w:type="dxa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Habeo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habui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-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habitum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hab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Urgeo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ursi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-                 -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urg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Noceo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nocui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nocitum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noc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Respondeo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respondi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responsum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respond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Placeo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placui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placitum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plac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Moveo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movi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motum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mov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Video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vidi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visum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vid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Stupeo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stupui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-            -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stup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Deleo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delevi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deletum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del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Gaudeo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–      -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gavisus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sum –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gaud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ē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ημιαποθετικό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)</w:t>
            </w:r>
          </w:p>
        </w:tc>
        <w:tc>
          <w:tcPr>
            <w:tcW w:w="2474" w:type="dxa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Έχω, θεωρώ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Στέλνω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Βλάπτω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Απαντώ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Αρέσω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Κινώ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Βλέπω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Θαμπώνομαι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Καταστρέφω,σκοτώνω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χαίρομαι</w:t>
            </w:r>
          </w:p>
        </w:tc>
      </w:tr>
    </w:tbl>
    <w:p w:rsidR="00275A8E" w:rsidRPr="00275A8E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szCs w:val="24"/>
          <w:lang w:val="el-GR"/>
        </w:rPr>
      </w:pPr>
    </w:p>
    <w:p w:rsidR="00275A8E" w:rsidRPr="00275A8E" w:rsidRDefault="00275A8E" w:rsidP="00275A8E">
      <w:pPr>
        <w:keepNext/>
        <w:spacing w:after="0" w:line="360" w:lineRule="auto"/>
        <w:jc w:val="both"/>
        <w:outlineLvl w:val="2"/>
        <w:rPr>
          <w:rFonts w:ascii="Arial" w:eastAsia="Times New Roman" w:hAnsi="Arial" w:cs="Arial"/>
          <w:b/>
          <w:bCs/>
          <w:smallCaps/>
          <w:szCs w:val="24"/>
          <w:lang w:val="el-GR"/>
        </w:rPr>
      </w:pPr>
      <w:proofErr w:type="spellStart"/>
      <w:r w:rsidRPr="00275A8E">
        <w:rPr>
          <w:rFonts w:ascii="Arial" w:eastAsia="Times New Roman" w:hAnsi="Arial" w:cs="Arial"/>
          <w:b/>
          <w:bCs/>
          <w:smallCaps/>
          <w:szCs w:val="24"/>
          <w:lang w:val="el-GR"/>
        </w:rPr>
        <w:t>Ουσιαστικα</w:t>
      </w:r>
      <w:proofErr w:type="spellEnd"/>
    </w:p>
    <w:tbl>
      <w:tblPr>
        <w:tblW w:w="8603" w:type="dxa"/>
        <w:tblLook w:val="0000" w:firstRow="0" w:lastRow="0" w:firstColumn="0" w:lastColumn="0" w:noHBand="0" w:noVBand="0"/>
      </w:tblPr>
      <w:tblGrid>
        <w:gridCol w:w="3175"/>
        <w:gridCol w:w="1086"/>
        <w:gridCol w:w="1822"/>
        <w:gridCol w:w="2439"/>
        <w:gridCol w:w="81"/>
      </w:tblGrid>
      <w:tr w:rsidR="00275A8E" w:rsidRPr="00275A8E" w:rsidTr="005E3C49">
        <w:tc>
          <w:tcPr>
            <w:tcW w:w="3175" w:type="dxa"/>
          </w:tcPr>
          <w:p w:rsidR="00275A8E" w:rsidRPr="00275A8E" w:rsidRDefault="00275A8E" w:rsidP="00275A8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>1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vertAlign w:val="superscript"/>
                <w:lang w:val="el-GR"/>
              </w:rPr>
              <w:t>η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 xml:space="preserve"> κλίση</w:t>
            </w:r>
          </w:p>
        </w:tc>
        <w:tc>
          <w:tcPr>
            <w:tcW w:w="2908" w:type="dxa"/>
            <w:gridSpan w:val="2"/>
          </w:tcPr>
          <w:p w:rsidR="00275A8E" w:rsidRPr="00275A8E" w:rsidRDefault="00275A8E" w:rsidP="00275A8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>2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vertAlign w:val="superscript"/>
                <w:lang w:val="el-GR"/>
              </w:rPr>
              <w:t>η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 xml:space="preserve">  κλίση</w:t>
            </w:r>
          </w:p>
        </w:tc>
        <w:tc>
          <w:tcPr>
            <w:tcW w:w="2520" w:type="dxa"/>
            <w:gridSpan w:val="2"/>
          </w:tcPr>
          <w:p w:rsidR="00275A8E" w:rsidRPr="00275A8E" w:rsidRDefault="00275A8E" w:rsidP="00275A8E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>3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vertAlign w:val="superscript"/>
                <w:lang w:val="el-GR"/>
              </w:rPr>
              <w:t>η</w:t>
            </w:r>
            <w:r w:rsidRPr="00275A8E">
              <w:rPr>
                <w:rFonts w:ascii="Comic Sans MS" w:eastAsia="Times New Roman" w:hAnsi="Comic Sans MS" w:cs="Times New Roman"/>
                <w:b/>
                <w:bCs/>
                <w:szCs w:val="24"/>
                <w:lang w:val="el-GR"/>
              </w:rPr>
              <w:t xml:space="preserve"> κλίση</w:t>
            </w:r>
          </w:p>
        </w:tc>
      </w:tr>
      <w:tr w:rsidR="00275A8E" w:rsidRPr="00275A8E" w:rsidTr="005E3C49">
        <w:tc>
          <w:tcPr>
            <w:tcW w:w="3175" w:type="dxa"/>
          </w:tcPr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Cassiope</w:t>
            </w:r>
            <w:proofErr w:type="spellEnd"/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>-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es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Κασσιόπη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Andromeda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):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Ανδρομέδα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filia</w:t>
            </w:r>
            <w:proofErr w:type="spellEnd"/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 xml:space="preserve"> 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κορη</w:t>
            </w:r>
            <w:proofErr w:type="spellEnd"/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forma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ομορφιά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i/>
                <w:iCs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Nympha</w:t>
            </w:r>
            <w:proofErr w:type="spellEnd"/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l-GR"/>
              </w:rPr>
              <w:t>Νύμφη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Cs w:val="24"/>
              </w:rPr>
              <w:t xml:space="preserve"> </w:t>
            </w:r>
            <w:r w:rsidRPr="00DC2580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</w:rPr>
              <w:t>(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  <w:lang w:val="el-GR"/>
              </w:rPr>
              <w:t>πληθ</w:t>
            </w:r>
            <w:proofErr w:type="spellEnd"/>
            <w:r w:rsidRPr="00DC2580">
              <w:rPr>
                <w:rFonts w:ascii="Comic Sans MS" w:eastAsia="Times New Roman" w:hAnsi="Comic Sans MS" w:cs="Times New Roman"/>
                <w:i/>
                <w:iCs/>
                <w:sz w:val="20"/>
                <w:szCs w:val="24"/>
              </w:rPr>
              <w:t>)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ora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ακτή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Aethiopia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Αιθιοπία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lastRenderedPageBreak/>
              <w:t>belua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κήτος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incola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):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κάτοικος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hostia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>):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σφάγιο</w:t>
            </w:r>
          </w:p>
          <w:p w:rsidR="00275A8E" w:rsidRPr="00DC2580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puella</w:t>
            </w:r>
            <w:proofErr w:type="spellEnd"/>
            <w:r w:rsidRPr="00DC2580">
              <w:rPr>
                <w:rFonts w:ascii="Comic Sans MS" w:eastAsia="Times New Roman" w:hAnsi="Comic Sans MS" w:cs="Times New Roman"/>
                <w:szCs w:val="24"/>
              </w:rPr>
              <w:t>-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ae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DC2580">
              <w:rPr>
                <w:rFonts w:ascii="Comic Sans MS" w:eastAsia="Times New Roman" w:hAnsi="Comic Sans MS" w:cs="Times New Roman"/>
                <w:szCs w:val="24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κοπέλα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hasta-ae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δόρυ</w:t>
            </w:r>
          </w:p>
        </w:tc>
        <w:tc>
          <w:tcPr>
            <w:tcW w:w="2908" w:type="dxa"/>
            <w:gridSpan w:val="2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lastRenderedPageBreak/>
              <w:t>Cepheus-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):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Κηφέας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Neptunus-i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):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Ποσειδώνας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oraculum-i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ουδ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μαντείο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deus-i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θεός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scopulus-i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βράχος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calceus-i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παπούτσι</w:t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Perseus-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>i</w:t>
            </w:r>
            <w:proofErr w:type="spellEnd"/>
            <w:r w:rsidRPr="00275A8E">
              <w:rPr>
                <w:rFonts w:ascii="Comic Sans MS" w:eastAsia="Times New Roman" w:hAnsi="Comic Sans MS" w:cs="Times New Roman"/>
                <w:i/>
                <w:iCs/>
                <w:szCs w:val="24"/>
                <w:lang w:val="en-US"/>
              </w:rPr>
              <w:t xml:space="preserve">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Περσέας</w:t>
            </w:r>
            <w:r w:rsidRPr="00275A8E">
              <w:rPr>
                <w:rFonts w:ascii="Comic Sans MS" w:eastAsia="Times New Roman" w:hAnsi="Comic Sans MS" w:cs="Times New Roman"/>
                <w:szCs w:val="24"/>
                <w:vertAlign w:val="superscript"/>
                <w:lang w:val="el-GR"/>
              </w:rPr>
              <w:footnoteReference w:id="1"/>
            </w:r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</w:p>
        </w:tc>
        <w:tc>
          <w:tcPr>
            <w:tcW w:w="2520" w:type="dxa"/>
            <w:gridSpan w:val="2"/>
          </w:tcPr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lastRenderedPageBreak/>
              <w:t>Dido-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Didonis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 (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θ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 xml:space="preserve">):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Διδώ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rPr>
                <w:rFonts w:ascii="Comic Sans MS" w:eastAsia="Times New Roman" w:hAnsi="Comic Sans MS" w:cs="Times New Roman"/>
                <w:szCs w:val="24"/>
                <w:lang w:val="en-US"/>
              </w:rPr>
            </w:pPr>
          </w:p>
        </w:tc>
      </w:tr>
      <w:tr w:rsidR="00275A8E" w:rsidRPr="00D62A5B" w:rsidTr="005E3C49">
        <w:trPr>
          <w:gridAfter w:val="1"/>
          <w:wAfter w:w="81" w:type="dxa"/>
        </w:trPr>
        <w:tc>
          <w:tcPr>
            <w:tcW w:w="4261" w:type="dxa"/>
            <w:gridSpan w:val="2"/>
          </w:tcPr>
          <w:p w:rsidR="00275A8E" w:rsidRPr="00275A8E" w:rsidRDefault="00275A8E" w:rsidP="00275A8E">
            <w:pPr>
              <w:keepNext/>
              <w:spacing w:after="0" w:line="240" w:lineRule="auto"/>
              <w:jc w:val="both"/>
              <w:outlineLvl w:val="2"/>
              <w:rPr>
                <w:rFonts w:ascii="Comic Sans MS" w:eastAsia="Times New Roman" w:hAnsi="Comic Sans MS" w:cs="Arial"/>
                <w:b/>
                <w:smallCaps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b/>
                <w:smallCaps/>
                <w:szCs w:val="24"/>
                <w:lang w:val="el-GR"/>
              </w:rPr>
              <w:lastRenderedPageBreak/>
              <w:t>Επιθετα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b/>
                <w:bCs/>
                <w:szCs w:val="24"/>
                <w:lang w:val="en-US"/>
              </w:rPr>
            </w:pPr>
            <w:r w:rsidRPr="00275A8E">
              <w:rPr>
                <w:rFonts w:ascii="Comic Sans MS" w:eastAsia="Times New Roman" w:hAnsi="Comic Sans MS" w:cs="Arial"/>
                <w:b/>
                <w:bCs/>
                <w:szCs w:val="24"/>
                <w:lang w:val="en-US"/>
              </w:rPr>
              <w:t>2</w:t>
            </w:r>
            <w:r w:rsidRPr="00275A8E">
              <w:rPr>
                <w:rFonts w:ascii="Comic Sans MS" w:eastAsia="Times New Roman" w:hAnsi="Comic Sans MS" w:cs="Arial"/>
                <w:b/>
                <w:bCs/>
                <w:szCs w:val="24"/>
                <w:vertAlign w:val="superscript"/>
                <w:lang w:val="el-GR"/>
              </w:rPr>
              <w:t>ης</w:t>
            </w:r>
            <w:r w:rsidRPr="00275A8E">
              <w:rPr>
                <w:rFonts w:ascii="Comic Sans MS" w:eastAsia="Times New Roman" w:hAnsi="Comic Sans MS" w:cs="Arial"/>
                <w:b/>
                <w:bCs/>
                <w:szCs w:val="24"/>
                <w:lang w:val="en-US"/>
              </w:rPr>
              <w:t xml:space="preserve"> </w:t>
            </w:r>
            <w:r w:rsidRPr="00275A8E">
              <w:rPr>
                <w:rFonts w:ascii="Comic Sans MS" w:eastAsia="Times New Roman" w:hAnsi="Comic Sans MS" w:cs="Arial"/>
                <w:b/>
                <w:bCs/>
                <w:szCs w:val="24"/>
                <w:lang w:val="el-GR"/>
              </w:rPr>
              <w:t>κλίσης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suberbus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 xml:space="preserve">–a-um: 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υπερήφανος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iratus-irata-iratum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 xml:space="preserve">: 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οργισμένος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marinus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-marina-</w:t>
            </w: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marinum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 xml:space="preserve">: 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θαλάσσιος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</w:rPr>
              <w:t>regius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</w:rPr>
              <w:t>-a-um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 xml:space="preserve">: 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βασιλικός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4"/>
                <w:lang w:val="en-US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</w:rPr>
              <w:t>pennatus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</w:rPr>
              <w:t>-a-um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 xml:space="preserve">: 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φτερωτός</w:t>
            </w:r>
          </w:p>
        </w:tc>
        <w:tc>
          <w:tcPr>
            <w:tcW w:w="4261" w:type="dxa"/>
            <w:gridSpan w:val="2"/>
          </w:tcPr>
          <w:p w:rsidR="00275A8E" w:rsidRPr="00275A8E" w:rsidRDefault="00275A8E" w:rsidP="00275A8E">
            <w:pPr>
              <w:keepNext/>
              <w:spacing w:after="0" w:line="240" w:lineRule="auto"/>
              <w:jc w:val="both"/>
              <w:outlineLvl w:val="2"/>
              <w:rPr>
                <w:rFonts w:ascii="Comic Sans MS" w:eastAsia="Times New Roman" w:hAnsi="Comic Sans MS" w:cs="Arial"/>
                <w:b/>
                <w:bCs/>
                <w:smallCaps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Arial"/>
                <w:b/>
                <w:bCs/>
                <w:smallCaps/>
                <w:szCs w:val="24"/>
                <w:lang w:val="el-GR"/>
              </w:rPr>
              <w:t>Αντωνυμίες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suus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-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a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-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um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 xml:space="preserve">: (κτητ., γ’ προσώπου, για έναν και πολλούς κτήτορες): </w:t>
            </w:r>
            <w:proofErr w:type="spellStart"/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δικος</w:t>
            </w:r>
            <w:proofErr w:type="spellEnd"/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 xml:space="preserve"> του/τους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Arial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qui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-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quae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>-</w:t>
            </w:r>
            <w:r w:rsidRPr="00275A8E">
              <w:rPr>
                <w:rFonts w:ascii="Comic Sans MS" w:eastAsia="Times New Roman" w:hAnsi="Comic Sans MS" w:cs="Arial"/>
                <w:szCs w:val="24"/>
                <w:lang w:val="en-US"/>
              </w:rPr>
              <w:t>quod</w:t>
            </w:r>
            <w:r w:rsidRPr="00275A8E">
              <w:rPr>
                <w:rFonts w:ascii="Comic Sans MS" w:eastAsia="Times New Roman" w:hAnsi="Comic Sans MS" w:cs="Arial"/>
                <w:szCs w:val="24"/>
                <w:lang w:val="el-GR"/>
              </w:rPr>
              <w:t xml:space="preserve"> (αναφορική): ο οποίος</w:t>
            </w:r>
          </w:p>
          <w:p w:rsidR="00275A8E" w:rsidRPr="00275A8E" w:rsidRDefault="00275A8E" w:rsidP="00275A8E">
            <w:pPr>
              <w:spacing w:after="0" w:line="360" w:lineRule="auto"/>
              <w:jc w:val="both"/>
              <w:rPr>
                <w:rFonts w:ascii="Arial" w:eastAsia="Times New Roman" w:hAnsi="Arial" w:cs="Arial"/>
                <w:szCs w:val="24"/>
                <w:lang w:val="el-GR"/>
              </w:rPr>
            </w:pPr>
          </w:p>
        </w:tc>
      </w:tr>
    </w:tbl>
    <w:p w:rsidR="00275A8E" w:rsidRPr="00275A8E" w:rsidRDefault="00275A8E" w:rsidP="00275A8E">
      <w:pPr>
        <w:spacing w:after="0" w:line="360" w:lineRule="auto"/>
        <w:jc w:val="both"/>
        <w:rPr>
          <w:rFonts w:ascii="Arial" w:eastAsia="Times New Roman" w:hAnsi="Arial" w:cs="Arial"/>
          <w:szCs w:val="24"/>
          <w:lang w:val="el-GR"/>
        </w:rPr>
      </w:pPr>
    </w:p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Arial"/>
          <w:szCs w:val="24"/>
          <w:lang w:val="el-GR"/>
        </w:rPr>
      </w:pPr>
    </w:p>
    <w:tbl>
      <w:tblPr>
        <w:tblW w:w="8388" w:type="dxa"/>
        <w:tblLook w:val="0000" w:firstRow="0" w:lastRow="0" w:firstColumn="0" w:lastColumn="0" w:noHBand="0" w:noVBand="0"/>
      </w:tblPr>
      <w:tblGrid>
        <w:gridCol w:w="4248"/>
        <w:gridCol w:w="4140"/>
      </w:tblGrid>
      <w:tr w:rsidR="00275A8E" w:rsidRPr="00275A8E" w:rsidTr="005E3C49">
        <w:tc>
          <w:tcPr>
            <w:tcW w:w="4248" w:type="dxa"/>
          </w:tcPr>
          <w:p w:rsidR="00275A8E" w:rsidRPr="00275A8E" w:rsidRDefault="00275A8E" w:rsidP="00275A8E">
            <w:pPr>
              <w:keepNext/>
              <w:spacing w:after="0" w:line="240" w:lineRule="auto"/>
              <w:jc w:val="both"/>
              <w:outlineLvl w:val="2"/>
              <w:rPr>
                <w:rFonts w:ascii="Comic Sans MS" w:eastAsia="Times New Roman" w:hAnsi="Comic Sans MS" w:cs="Times New Roman"/>
                <w:b/>
                <w:smallCaps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b/>
                <w:smallCaps/>
                <w:szCs w:val="24"/>
                <w:lang w:val="el-GR"/>
              </w:rPr>
              <w:t>Προθεσεις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cum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+ </w:t>
            </w: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αφαιρ.(πάντα)=(συνήθως)συνοδεία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ad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+ αιτιατ.= κατεύθυνση προς</w:t>
            </w:r>
          </w:p>
        </w:tc>
        <w:tc>
          <w:tcPr>
            <w:tcW w:w="4140" w:type="dxa"/>
          </w:tcPr>
          <w:p w:rsidR="00275A8E" w:rsidRPr="00275A8E" w:rsidRDefault="00275A8E" w:rsidP="00275A8E">
            <w:pPr>
              <w:keepNext/>
              <w:spacing w:after="0" w:line="240" w:lineRule="auto"/>
              <w:jc w:val="both"/>
              <w:outlineLvl w:val="2"/>
              <w:rPr>
                <w:rFonts w:ascii="Comic Sans MS" w:eastAsia="Times New Roman" w:hAnsi="Comic Sans MS" w:cs="Times New Roman"/>
                <w:b/>
                <w:smallCaps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b/>
                <w:smallCaps/>
                <w:szCs w:val="24"/>
                <w:lang w:val="el-GR"/>
              </w:rPr>
              <w:t>Επιρρηματα</w:t>
            </w:r>
            <w:proofErr w:type="spellEnd"/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tum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(χρόνου): τότε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repente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(τρόπου, χρόνου) = ξαφνικά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proofErr w:type="spellStart"/>
            <w:r w:rsidRPr="00275A8E">
              <w:rPr>
                <w:rFonts w:ascii="Comic Sans MS" w:eastAsia="Times New Roman" w:hAnsi="Comic Sans MS" w:cs="Times New Roman"/>
                <w:szCs w:val="24"/>
                <w:lang w:val="en-US"/>
              </w:rPr>
              <w:t>valde</w:t>
            </w:r>
            <w:proofErr w:type="spellEnd"/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(ποσού) =πάρα πολύ</w:t>
            </w:r>
          </w:p>
        </w:tc>
      </w:tr>
    </w:tbl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Arial"/>
          <w:szCs w:val="24"/>
          <w:lang w:val="en-US"/>
        </w:rPr>
      </w:pPr>
    </w:p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Arial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</w:tblGrid>
      <w:tr w:rsidR="00275A8E" w:rsidRPr="00D62A5B" w:rsidTr="005E3C49">
        <w:tc>
          <w:tcPr>
            <w:tcW w:w="2448" w:type="dxa"/>
          </w:tcPr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βλέπε: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1</w:t>
            </w:r>
            <w:r w:rsidRPr="00275A8E">
              <w:rPr>
                <w:rFonts w:ascii="Comic Sans MS" w:eastAsia="Times New Roman" w:hAnsi="Comic Sans MS" w:cs="Times New Roman"/>
                <w:szCs w:val="24"/>
                <w:vertAlign w:val="superscript"/>
                <w:lang w:val="el-GR"/>
              </w:rPr>
              <w:t>η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, 2</w:t>
            </w:r>
            <w:r w:rsidRPr="00275A8E">
              <w:rPr>
                <w:rFonts w:ascii="Comic Sans MS" w:eastAsia="Times New Roman" w:hAnsi="Comic Sans MS" w:cs="Times New Roman"/>
                <w:szCs w:val="24"/>
                <w:vertAlign w:val="superscript"/>
                <w:lang w:val="el-GR"/>
              </w:rPr>
              <w:t>η</w:t>
            </w: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 xml:space="preserve"> κλίση ουσ.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δευτερόκλιτα επίθετα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Α’, Β’  συζυγία</w:t>
            </w:r>
          </w:p>
          <w:p w:rsidR="00275A8E" w:rsidRPr="00275A8E" w:rsidRDefault="00275A8E" w:rsidP="00275A8E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szCs w:val="24"/>
                <w:lang w:val="el-GR"/>
              </w:rPr>
            </w:pPr>
            <w:r w:rsidRPr="00275A8E">
              <w:rPr>
                <w:rFonts w:ascii="Comic Sans MS" w:eastAsia="Times New Roman" w:hAnsi="Comic Sans MS" w:cs="Times New Roman"/>
                <w:szCs w:val="24"/>
                <w:lang w:val="el-GR"/>
              </w:rPr>
              <w:t>προσωπ., κτητ. αντ.</w:t>
            </w:r>
          </w:p>
        </w:tc>
      </w:tr>
    </w:tbl>
    <w:p w:rsidR="00275A8E" w:rsidRPr="00275A8E" w:rsidRDefault="00275A8E" w:rsidP="00275A8E">
      <w:pPr>
        <w:spacing w:after="0" w:line="240" w:lineRule="auto"/>
        <w:jc w:val="both"/>
        <w:rPr>
          <w:rFonts w:ascii="Comic Sans MS" w:eastAsia="Times New Roman" w:hAnsi="Comic Sans MS" w:cs="Arial"/>
          <w:szCs w:val="24"/>
          <w:lang w:val="el-GR"/>
        </w:rPr>
      </w:pPr>
    </w:p>
    <w:p w:rsidR="00275A8E" w:rsidRPr="00275A8E" w:rsidRDefault="00275A8E" w:rsidP="00275A8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275A8E">
        <w:rPr>
          <w:rFonts w:ascii="Calibri" w:eastAsia="Times New Roman" w:hAnsi="Calibri" w:cs="Times New Roman"/>
          <w:b/>
          <w:sz w:val="24"/>
          <w:szCs w:val="24"/>
        </w:rPr>
        <w:t>ΑΣΚΗΣΕΙΣ:</w:t>
      </w:r>
    </w:p>
    <w:p w:rsidR="00275A8E" w:rsidRPr="00275A8E" w:rsidRDefault="00275A8E" w:rsidP="00275A8E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:rsidR="00006256" w:rsidRPr="00006256" w:rsidRDefault="00006256" w:rsidP="0000625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Να γράψετε τη γενική, τη δοτική και την κλητική ενικού και πληθυντικού των ουσιαστικών: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oram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,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scopulum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,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calceis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,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filiam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,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deo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1644"/>
        <w:gridCol w:w="1652"/>
        <w:gridCol w:w="1638"/>
        <w:gridCol w:w="1638"/>
        <w:gridCol w:w="1638"/>
      </w:tblGrid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Γενική ενικού</w:t>
            </w: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Δοτική ενικού</w:t>
            </w: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Κλητική εν.</w:t>
            </w: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Γεν. πληθ.</w:t>
            </w: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Δοτ. πληθ.</w:t>
            </w: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  <w:t>Κλητ. πληθ.</w:t>
            </w:r>
          </w:p>
        </w:tc>
      </w:tr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</w:tr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</w:tr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</w:tr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</w:tr>
      <w:tr w:rsidR="00006256" w:rsidRPr="00006256" w:rsidTr="003B30D0"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99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</w:tr>
    </w:tbl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el-GR"/>
        </w:rPr>
      </w:pPr>
    </w:p>
    <w:p w:rsidR="00006256" w:rsidRPr="00006256" w:rsidRDefault="00006256" w:rsidP="0000625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Να γίνει γραμματική αναγνώριση στους παρακάτω τύπους: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incolis</w:t>
      </w:r>
      <w:proofErr w:type="spellEnd"/>
      <w:proofErr w:type="gramEnd"/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: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ab/>
        <w:t>......................................</w:t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....................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hasta: ………..…………………………………………………..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</w:rPr>
        <w:t>videt</w:t>
      </w:r>
      <w:proofErr w:type="spellEnd"/>
      <w:proofErr w:type="gramEnd"/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: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  <w:t>………………………………………………………</w:t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habent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: …………………………………………………………..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</w:p>
    <w:p w:rsidR="00006256" w:rsidRPr="00006256" w:rsidRDefault="00006256" w:rsidP="0000625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«</w:t>
      </w:r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 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regia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hostia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deo</w:t>
      </w:r>
      <w:proofErr w:type="spellEnd"/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 </w:t>
      </w:r>
      <w:proofErr w:type="spellStart"/>
      <w:r w:rsidRPr="00006256">
        <w:rPr>
          <w:rFonts w:ascii="Calibri" w:eastAsia="Times New Roman" w:hAnsi="Calibri" w:cs="Times New Roman"/>
          <w:b/>
          <w:sz w:val="24"/>
          <w:szCs w:val="24"/>
          <w:lang w:val="en-US"/>
        </w:rPr>
        <w:t>placet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»: Να  μεταφέρετε την πρόταση 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>στον άλλο αριθμό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……………………………………………………………………………………………………………….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</w:p>
    <w:p w:rsidR="00006256" w:rsidRPr="00006256" w:rsidRDefault="00006256" w:rsidP="0000625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Να γράψετε το γ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 xml:space="preserve">´ ενικό και το </w:t>
      </w:r>
      <w:r>
        <w:rPr>
          <w:rFonts w:ascii="Calibri" w:eastAsia="Times New Roman" w:hAnsi="Calibri" w:cs="Times New Roman"/>
          <w:b/>
          <w:sz w:val="24"/>
          <w:szCs w:val="24"/>
          <w:lang w:val="el-GR"/>
        </w:rPr>
        <w:t>α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>´ πληθυντικό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 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>της οριστικής του ενεστώτα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 των ρημάτων: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urget</w:t>
      </w:r>
      <w:proofErr w:type="spellEnd"/>
      <w:proofErr w:type="gram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006256">
        <w:rPr>
          <w:rFonts w:ascii="Calibri" w:eastAsia="Times New Roman" w:hAnsi="Calibri" w:cs="Times New Roman"/>
          <w:sz w:val="24"/>
          <w:szCs w:val="24"/>
        </w:rPr>
        <w:t>.....................</w:t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006256">
        <w:rPr>
          <w:rFonts w:ascii="Calibri" w:eastAsia="Times New Roman" w:hAnsi="Calibri" w:cs="Times New Roman"/>
          <w:sz w:val="24"/>
          <w:szCs w:val="24"/>
        </w:rPr>
        <w:t>.............................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lastRenderedPageBreak/>
        <w:t>gaudent</w:t>
      </w:r>
      <w:proofErr w:type="spellEnd"/>
      <w:proofErr w:type="gram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    </w:t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  <w:t>......................</w:t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</w: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ab/>
        <w:t>............................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liberat</w:t>
      </w:r>
      <w:proofErr w:type="spellEnd"/>
      <w:proofErr w:type="gramEnd"/>
      <w:r w:rsidRPr="00006256">
        <w:rPr>
          <w:rFonts w:ascii="Calibri" w:eastAsia="Times New Roman" w:hAnsi="Calibri" w:cs="Times New Roman"/>
          <w:sz w:val="24"/>
          <w:szCs w:val="24"/>
        </w:rPr>
        <w:tab/>
      </w:r>
      <w:r w:rsidRPr="00006256">
        <w:rPr>
          <w:rFonts w:ascii="Calibri" w:eastAsia="Times New Roman" w:hAnsi="Calibri" w:cs="Times New Roman"/>
          <w:sz w:val="24"/>
          <w:szCs w:val="24"/>
        </w:rPr>
        <w:tab/>
        <w:t xml:space="preserve">.......................      </w:t>
      </w:r>
      <w:r w:rsidRPr="00006256">
        <w:rPr>
          <w:rFonts w:ascii="Calibri" w:eastAsia="Times New Roman" w:hAnsi="Calibri" w:cs="Times New Roman"/>
          <w:sz w:val="24"/>
          <w:szCs w:val="24"/>
        </w:rPr>
        <w:tab/>
        <w:t>.............................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006256" w:rsidRPr="00006256" w:rsidRDefault="00006256" w:rsidP="00006256">
      <w:pPr>
        <w:numPr>
          <w:ilvl w:val="0"/>
          <w:numId w:val="5"/>
        </w:num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Για κάθε ένα από τα παρακάτω ρήματα να γίνει 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>χρονική αντικατάσταση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 στο πρόσωπο που δίνεται: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638"/>
        <w:gridCol w:w="1440"/>
        <w:gridCol w:w="1440"/>
        <w:gridCol w:w="1440"/>
        <w:gridCol w:w="1440"/>
        <w:gridCol w:w="1980"/>
      </w:tblGrid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l-GR"/>
              </w:rPr>
            </w:pP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habent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α’</w:t>
            </w: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εν</w:t>
            </w:r>
            <w:proofErr w:type="spellEnd"/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respondet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β’</w:t>
            </w: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εν</w:t>
            </w:r>
            <w:proofErr w:type="spellEnd"/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adligat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 xml:space="preserve">: 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γ’εν</w:t>
            </w:r>
            <w:proofErr w:type="spellEnd"/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videt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α</w:t>
            </w:r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’ π</w:t>
            </w: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ληθ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stupet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β</w:t>
            </w:r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’ π</w:t>
            </w: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ληθ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  <w:lang w:val="en-US"/>
              </w:rPr>
              <w:t>liberat</w:t>
            </w:r>
            <w:proofErr w:type="spell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:</w:t>
            </w:r>
          </w:p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  <w:szCs w:val="24"/>
              </w:rPr>
            </w:pPr>
            <w:proofErr w:type="gram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γ’π</w:t>
            </w:r>
            <w:proofErr w:type="spellStart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ληθ</w:t>
            </w:r>
            <w:proofErr w:type="spellEnd"/>
            <w:proofErr w:type="gramEnd"/>
            <w:r w:rsidRPr="00006256">
              <w:rPr>
                <w:rFonts w:ascii="Calibri" w:eastAsia="Times New Roman" w:hAnsi="Calibri" w:cs="Times New Roman"/>
                <w:b/>
                <w:sz w:val="24"/>
                <w:szCs w:val="24"/>
              </w:rPr>
              <w:t>.</w:t>
            </w: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Praes</w:t>
            </w:r>
            <w:proofErr w:type="spellEnd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Imperf</w:t>
            </w:r>
            <w:proofErr w:type="spellEnd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Perfect.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Plusq</w:t>
            </w:r>
            <w:proofErr w:type="spellEnd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  <w:tr w:rsidR="00006256" w:rsidRPr="00006256" w:rsidTr="003B30D0">
        <w:tc>
          <w:tcPr>
            <w:tcW w:w="99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Fut</w:t>
            </w:r>
            <w:proofErr w:type="spellEnd"/>
            <w:r w:rsidRPr="00006256">
              <w:rPr>
                <w:rFonts w:ascii="Calibri" w:eastAsia="Times New Roman" w:hAnsi="Calibri" w:cs="Times New Roman"/>
                <w:sz w:val="24"/>
                <w:szCs w:val="24"/>
              </w:rPr>
              <w:t xml:space="preserve">. </w:t>
            </w:r>
            <w:r w:rsidRPr="00006256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Ex.</w:t>
            </w:r>
          </w:p>
        </w:tc>
        <w:tc>
          <w:tcPr>
            <w:tcW w:w="1638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006256" w:rsidRPr="00006256" w:rsidRDefault="00006256" w:rsidP="0000625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</w:tr>
    </w:tbl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006256" w:rsidRPr="00006256" w:rsidRDefault="00006256" w:rsidP="0000625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Να χαρακτηρίσετε </w:t>
      </w:r>
      <w:r w:rsidRPr="00006256">
        <w:rPr>
          <w:rFonts w:ascii="Calibri" w:eastAsia="Times New Roman" w:hAnsi="Calibri" w:cs="Times New Roman"/>
          <w:b/>
          <w:sz w:val="24"/>
          <w:szCs w:val="24"/>
          <w:lang w:val="el-GR"/>
        </w:rPr>
        <w:t>συντακτικά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 xml:space="preserve"> τις λέξεις: 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Filiam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.....................</w:t>
      </w:r>
      <w:proofErr w:type="gramEnd"/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Iratus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.......................</w:t>
      </w:r>
      <w:proofErr w:type="gramEnd"/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Deo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........................</w:t>
      </w:r>
      <w:proofErr w:type="gramEnd"/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Ad </w:t>
      </w: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scopulum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..........................</w:t>
      </w:r>
      <w:proofErr w:type="gramEnd"/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  <w:proofErr w:type="spellStart"/>
      <w:proofErr w:type="gramStart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Valde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 xml:space="preserve"> ...............................</w:t>
      </w:r>
      <w:proofErr w:type="gramEnd"/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006256" w:rsidRPr="00006256" w:rsidRDefault="00006256" w:rsidP="00006256">
      <w:pPr>
        <w:numPr>
          <w:ilvl w:val="0"/>
          <w:numId w:val="5"/>
        </w:numPr>
        <w:tabs>
          <w:tab w:val="clear" w:pos="720"/>
          <w:tab w:val="num" w:pos="360"/>
        </w:tabs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el-G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en-US"/>
        </w:rPr>
        <w:t>N</w:t>
      </w:r>
      <w:r w:rsidRPr="00006256">
        <w:rPr>
          <w:rFonts w:ascii="Calibri" w:eastAsia="Times New Roman" w:hAnsi="Calibri" w:cs="Times New Roman"/>
          <w:sz w:val="24"/>
          <w:szCs w:val="24"/>
          <w:lang w:val="el-GR"/>
        </w:rPr>
        <w:t>α γίνει πλήρης συντακτική ανάλυση στις  προτάσεις:</w:t>
      </w:r>
    </w:p>
    <w:p w:rsidR="00006256" w:rsidRPr="00006256" w:rsidRDefault="00006256" w:rsidP="00006256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/>
        </w:rPr>
      </w:pPr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Repente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Perseus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calceis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pennatis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advolat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;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puellam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videt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et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stupet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 xml:space="preserve">  forma  </w:t>
      </w:r>
      <w:proofErr w:type="spellStart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puellae</w:t>
      </w:r>
      <w:proofErr w:type="spellEnd"/>
      <w:r w:rsidRPr="00006256">
        <w:rPr>
          <w:rFonts w:ascii="Calibri" w:eastAsia="Times New Roman" w:hAnsi="Calibri" w:cs="Times New Roman"/>
          <w:sz w:val="24"/>
          <w:szCs w:val="24"/>
          <w:lang w:val="fr-FR"/>
        </w:rPr>
        <w:t>.</w:t>
      </w:r>
    </w:p>
    <w:p w:rsidR="00275A8E" w:rsidRPr="00006256" w:rsidRDefault="00275A8E" w:rsidP="00275A8E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fr-FR"/>
        </w:rPr>
      </w:pPr>
    </w:p>
    <w:p w:rsidR="005E3C49" w:rsidRPr="005E3C49" w:rsidRDefault="005E3C49" w:rsidP="005E3C4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el-GR"/>
        </w:rPr>
      </w:pPr>
      <w:r w:rsidRPr="005E3C49">
        <w:rPr>
          <w:rFonts w:cstheme="minorHAnsi"/>
          <w:sz w:val="24"/>
          <w:szCs w:val="24"/>
        </w:rPr>
        <w:t>M</w:t>
      </w:r>
      <w:r w:rsidRPr="005E3C49">
        <w:rPr>
          <w:rFonts w:cstheme="minorHAnsi"/>
          <w:sz w:val="24"/>
          <w:szCs w:val="24"/>
          <w:lang w:val="el-GR"/>
        </w:rPr>
        <w:t xml:space="preserve">ε τις </w:t>
      </w:r>
      <w:proofErr w:type="spellStart"/>
      <w:r w:rsidRPr="005E3C49">
        <w:rPr>
          <w:rFonts w:cstheme="minorHAnsi"/>
          <w:sz w:val="24"/>
          <w:szCs w:val="24"/>
          <w:lang w:val="el-GR"/>
        </w:rPr>
        <w:t>οµάδες</w:t>
      </w:r>
      <w:proofErr w:type="spellEnd"/>
      <w:r w:rsidRPr="005E3C49">
        <w:rPr>
          <w:rFonts w:cstheme="minorHAnsi"/>
          <w:sz w:val="24"/>
          <w:szCs w:val="24"/>
          <w:lang w:val="el-GR"/>
        </w:rPr>
        <w:t xml:space="preserve"> λέξεων που σας δίνονται να κατασκευάσετε </w:t>
      </w:r>
      <w:proofErr w:type="spellStart"/>
      <w:r w:rsidRPr="005E3C49">
        <w:rPr>
          <w:rFonts w:cstheme="minorHAnsi"/>
          <w:sz w:val="24"/>
          <w:szCs w:val="24"/>
          <w:lang w:val="el-GR"/>
        </w:rPr>
        <w:t>ισάριθµες</w:t>
      </w:r>
      <w:proofErr w:type="spellEnd"/>
      <w:r w:rsidRPr="005E3C49">
        <w:rPr>
          <w:rFonts w:cstheme="minorHAnsi"/>
          <w:sz w:val="24"/>
          <w:szCs w:val="24"/>
          <w:lang w:val="el-GR"/>
        </w:rPr>
        <w:t xml:space="preserve"> αποδεκτές προτάσεις, αφού τοποθετήσετε την κάθε λέξη στον κατάλληλο τύπο και στην κατάλληλη θέση:</w:t>
      </w:r>
    </w:p>
    <w:p w:rsidR="005E3C49" w:rsidRPr="005E3C49" w:rsidRDefault="005E3C49" w:rsidP="005E3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E3C49">
        <w:rPr>
          <w:rFonts w:cstheme="minorHAnsi"/>
          <w:sz w:val="24"/>
          <w:szCs w:val="24"/>
        </w:rPr>
        <w:t xml:space="preserve">α)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Aethiopia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ad,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Neptunus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ora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urgeo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belua</w:t>
      </w:r>
      <w:proofErr w:type="spellEnd"/>
      <w:r w:rsidRPr="005E3C49">
        <w:rPr>
          <w:rFonts w:cstheme="minorHAnsi"/>
          <w:i/>
          <w:iCs/>
          <w:sz w:val="24"/>
          <w:szCs w:val="24"/>
        </w:rPr>
        <w:t>.</w:t>
      </w:r>
    </w:p>
    <w:p w:rsidR="005E3C49" w:rsidRPr="005E3C49" w:rsidRDefault="005E3C49" w:rsidP="005E3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E3C49">
        <w:rPr>
          <w:rFonts w:cstheme="minorHAnsi"/>
          <w:sz w:val="24"/>
          <w:szCs w:val="24"/>
        </w:rPr>
        <w:t xml:space="preserve">β) </w:t>
      </w:r>
      <w:r w:rsidRPr="005E3C49">
        <w:rPr>
          <w:rFonts w:cstheme="minorHAnsi"/>
          <w:i/>
          <w:iCs/>
          <w:sz w:val="24"/>
          <w:szCs w:val="24"/>
        </w:rPr>
        <w:t xml:space="preserve">Perseus,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denique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navigo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Aethiopia</w:t>
      </w:r>
      <w:proofErr w:type="spellEnd"/>
      <w:r w:rsidRPr="005E3C49">
        <w:rPr>
          <w:rFonts w:cstheme="minorHAnsi"/>
          <w:i/>
          <w:iCs/>
          <w:sz w:val="24"/>
          <w:szCs w:val="24"/>
        </w:rPr>
        <w:t>, in.</w:t>
      </w:r>
    </w:p>
    <w:p w:rsidR="005E3C49" w:rsidRPr="005E3C49" w:rsidRDefault="005E3C49" w:rsidP="005E3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E3C49">
        <w:rPr>
          <w:rFonts w:cstheme="minorHAnsi"/>
          <w:sz w:val="24"/>
          <w:szCs w:val="24"/>
        </w:rPr>
        <w:t xml:space="preserve">γ)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Belua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hasta, Perseus,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deleo</w:t>
      </w:r>
      <w:proofErr w:type="spellEnd"/>
      <w:r w:rsidRPr="005E3C49">
        <w:rPr>
          <w:rFonts w:cstheme="minorHAnsi"/>
          <w:i/>
          <w:iCs/>
          <w:sz w:val="24"/>
          <w:szCs w:val="24"/>
        </w:rPr>
        <w:t>.</w:t>
      </w:r>
    </w:p>
    <w:p w:rsidR="005E3C49" w:rsidRPr="005E3C49" w:rsidRDefault="005E3C49" w:rsidP="005E3C4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E3C49">
        <w:rPr>
          <w:rFonts w:cstheme="minorHAnsi"/>
          <w:sz w:val="24"/>
          <w:szCs w:val="24"/>
        </w:rPr>
        <w:t xml:space="preserve">δ)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Hostia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Neptunus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placeo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regius</w:t>
      </w:r>
      <w:proofErr w:type="spellEnd"/>
      <w:r w:rsidRPr="005E3C49">
        <w:rPr>
          <w:rFonts w:cstheme="minorHAnsi"/>
          <w:i/>
          <w:iCs/>
          <w:sz w:val="24"/>
          <w:szCs w:val="24"/>
        </w:rPr>
        <w:t>.</w:t>
      </w:r>
    </w:p>
    <w:p w:rsidR="005E3C49" w:rsidRPr="00DC2580" w:rsidRDefault="005E3C49" w:rsidP="005E3C49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  <w:r w:rsidRPr="005E3C49">
        <w:rPr>
          <w:rFonts w:cstheme="minorHAnsi"/>
          <w:sz w:val="24"/>
          <w:szCs w:val="24"/>
        </w:rPr>
        <w:t xml:space="preserve">ε)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Calceus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advolo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pennatus</w:t>
      </w:r>
      <w:proofErr w:type="spellEnd"/>
      <w:r w:rsidRPr="005E3C49">
        <w:rPr>
          <w:rFonts w:cstheme="minorHAnsi"/>
          <w:i/>
          <w:iCs/>
          <w:sz w:val="24"/>
          <w:szCs w:val="24"/>
        </w:rPr>
        <w:t xml:space="preserve">, </w:t>
      </w:r>
      <w:proofErr w:type="spellStart"/>
      <w:r w:rsidRPr="005E3C49">
        <w:rPr>
          <w:rFonts w:cstheme="minorHAnsi"/>
          <w:i/>
          <w:iCs/>
          <w:sz w:val="24"/>
          <w:szCs w:val="24"/>
        </w:rPr>
        <w:t>repente</w:t>
      </w:r>
      <w:proofErr w:type="spellEnd"/>
      <w:r w:rsidRPr="005E3C49">
        <w:rPr>
          <w:rFonts w:cstheme="minorHAnsi"/>
          <w:i/>
          <w:iCs/>
          <w:sz w:val="24"/>
          <w:szCs w:val="24"/>
        </w:rPr>
        <w:t>, Perseus.</w:t>
      </w:r>
    </w:p>
    <w:p w:rsidR="00637B71" w:rsidRPr="00DC2580" w:rsidRDefault="00637B71" w:rsidP="005E3C49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:rsidR="00637B71" w:rsidRPr="00DC2580" w:rsidRDefault="00637B71" w:rsidP="005E3C49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:rsidR="00637B71" w:rsidRP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lang w:val="el-GR"/>
        </w:rPr>
      </w:pPr>
      <w:r>
        <w:rPr>
          <w:rFonts w:ascii="TimesNewRoman" w:hAnsi="TimesNewRoman" w:cs="TimesNewRoman"/>
        </w:rPr>
        <w:t>N</w:t>
      </w:r>
      <w:r w:rsidRPr="00637B71">
        <w:rPr>
          <w:rFonts w:ascii="TimesNewRoman+1" w:hAnsi="TimesNewRoman+1" w:cs="TimesNewRoman+1"/>
          <w:lang w:val="el-GR"/>
        </w:rPr>
        <w:t xml:space="preserve">α εξετάσετε αν οι παρακάτω προτάσεις ανταποκρίνονται στο </w:t>
      </w:r>
      <w:proofErr w:type="spellStart"/>
      <w:r w:rsidRPr="00637B71">
        <w:rPr>
          <w:rFonts w:ascii="TimesNewRoman+1" w:hAnsi="TimesNewRoman+1" w:cs="TimesNewRoman+1"/>
          <w:lang w:val="el-GR"/>
        </w:rPr>
        <w:t>νόη</w:t>
      </w:r>
      <w:r w:rsidRPr="00637B71">
        <w:rPr>
          <w:rFonts w:ascii="TimesNewRoman" w:hAnsi="TimesNewRoman" w:cs="TimesNewRoman"/>
          <w:lang w:val="el-GR"/>
        </w:rPr>
        <w:t>µ</w:t>
      </w:r>
      <w:r w:rsidRPr="00637B71">
        <w:rPr>
          <w:rFonts w:ascii="TimesNewRoman+1" w:hAnsi="TimesNewRoman+1" w:cs="TimesNewRoman+1"/>
          <w:lang w:val="el-GR"/>
        </w:rPr>
        <w:t>α</w:t>
      </w:r>
      <w:proofErr w:type="spellEnd"/>
      <w:r w:rsidRPr="00637B71">
        <w:rPr>
          <w:rFonts w:ascii="TimesNewRoman+1" w:hAnsi="TimesNewRoman+1" w:cs="TimesNewRoman+1"/>
          <w:lang w:val="el-GR"/>
        </w:rPr>
        <w:t xml:space="preserve"> του</w:t>
      </w:r>
    </w:p>
    <w:p w:rsidR="00637B71" w:rsidRPr="00D62A5B" w:rsidRDefault="00637B71" w:rsidP="00637B71">
      <w:pPr>
        <w:autoSpaceDE w:val="0"/>
        <w:autoSpaceDN w:val="0"/>
        <w:adjustRightInd w:val="0"/>
        <w:spacing w:after="0" w:line="240" w:lineRule="auto"/>
        <w:rPr>
          <w:rFonts w:ascii="TimesNewRoman+1" w:hAnsi="TimesNewRoman+1" w:cs="TimesNewRoman+1"/>
          <w:lang w:val="el-GR"/>
        </w:rPr>
      </w:pPr>
      <w:proofErr w:type="spellStart"/>
      <w:r w:rsidRPr="00637B71">
        <w:rPr>
          <w:rFonts w:ascii="TimesNewRoman+1" w:hAnsi="TimesNewRoman+1" w:cs="TimesNewRoman+1"/>
          <w:lang w:val="el-GR"/>
        </w:rPr>
        <w:t>κει</w:t>
      </w:r>
      <w:r w:rsidRPr="00637B71">
        <w:rPr>
          <w:rFonts w:ascii="TimesNewRoman" w:hAnsi="TimesNewRoman" w:cs="TimesNewRoman"/>
          <w:lang w:val="el-GR"/>
        </w:rPr>
        <w:t>µ</w:t>
      </w:r>
      <w:r w:rsidRPr="00637B71">
        <w:rPr>
          <w:rFonts w:ascii="TimesNewRoman+1" w:hAnsi="TimesNewRoman+1" w:cs="TimesNewRoman+1"/>
          <w:lang w:val="el-GR"/>
        </w:rPr>
        <w:t>ένου</w:t>
      </w:r>
      <w:proofErr w:type="spellEnd"/>
      <w:r w:rsidRPr="00637B71">
        <w:rPr>
          <w:rFonts w:ascii="TimesNewRoman+1" w:hAnsi="TimesNewRoman+1" w:cs="TimesNewRoman+1"/>
          <w:lang w:val="el-GR"/>
        </w:rPr>
        <w:t xml:space="preserve"> και να </w:t>
      </w:r>
      <w:proofErr w:type="spellStart"/>
      <w:r w:rsidRPr="00637B71">
        <w:rPr>
          <w:rFonts w:ascii="TimesNewRoman+1" w:hAnsi="TimesNewRoman+1" w:cs="TimesNewRoman+1"/>
          <w:lang w:val="el-GR"/>
        </w:rPr>
        <w:t>ση</w:t>
      </w:r>
      <w:r w:rsidRPr="00637B71">
        <w:rPr>
          <w:rFonts w:ascii="TimesNewRoman" w:hAnsi="TimesNewRoman" w:cs="TimesNewRoman"/>
          <w:lang w:val="el-GR"/>
        </w:rPr>
        <w:t>µ</w:t>
      </w:r>
      <w:r w:rsidRPr="00637B71">
        <w:rPr>
          <w:rFonts w:ascii="TimesNewRoman+1" w:hAnsi="TimesNewRoman+1" w:cs="TimesNewRoman+1"/>
          <w:lang w:val="el-GR"/>
        </w:rPr>
        <w:t>ειώσετε</w:t>
      </w:r>
      <w:proofErr w:type="spellEnd"/>
      <w:r w:rsidRPr="00637B71">
        <w:rPr>
          <w:rFonts w:ascii="TimesNewRoman+1" w:hAnsi="TimesNewRoman+1" w:cs="TimesNewRoman+1"/>
          <w:lang w:val="el-GR"/>
        </w:rPr>
        <w:t xml:space="preserve"> την ένδειξη </w:t>
      </w:r>
      <w:r>
        <w:rPr>
          <w:rFonts w:ascii="TimesNewRoman" w:hAnsi="TimesNewRoman" w:cs="TimesNewRoman"/>
        </w:rPr>
        <w:t>X</w:t>
      </w:r>
      <w:r w:rsidRPr="00637B71">
        <w:rPr>
          <w:rFonts w:ascii="TimesNewRoman" w:hAnsi="TimesNewRoman" w:cs="TimesNewRoman"/>
          <w:lang w:val="el-GR"/>
        </w:rPr>
        <w:t xml:space="preserve"> </w:t>
      </w:r>
      <w:r w:rsidRPr="00637B71">
        <w:rPr>
          <w:rFonts w:ascii="TimesNewRoman+1" w:hAnsi="TimesNewRoman+1" w:cs="TimesNewRoman+1"/>
          <w:lang w:val="el-GR"/>
        </w:rPr>
        <w:t>στο οικείο πλαίσιο</w:t>
      </w:r>
      <w:r w:rsidRPr="00637B71">
        <w:rPr>
          <w:rFonts w:ascii="TimesNewRoman" w:hAnsi="TimesNewRoman" w:cs="TimesNewRoman"/>
          <w:lang w:val="el-GR"/>
        </w:rPr>
        <w:t>:</w:t>
      </w:r>
      <w:r w:rsidR="00D62A5B">
        <w:rPr>
          <w:rFonts w:cs="TimesNewRoman"/>
          <w:lang w:val="el-GR"/>
        </w:rPr>
        <w:t xml:space="preserve"> </w:t>
      </w:r>
      <w:r w:rsidRPr="00D62A5B">
        <w:rPr>
          <w:rFonts w:ascii="TimesNewRoman+1" w:hAnsi="TimesNewRoman+1" w:cs="TimesNewRoman+1"/>
          <w:lang w:val="el-GR"/>
        </w:rPr>
        <w:t>Σωστό Λάθος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α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Perseus </w:t>
      </w:r>
      <w:proofErr w:type="spellStart"/>
      <w:r>
        <w:rPr>
          <w:rFonts w:ascii="TimesNewRoman,Italic" w:hAnsi="TimesNewRoman,Italic" w:cs="TimesNewRoman,Italic"/>
          <w:i/>
          <w:iCs/>
        </w:rPr>
        <w:t>adversam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fortunam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Andromedae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deplorat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β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Andromeda </w:t>
      </w:r>
      <w:proofErr w:type="spellStart"/>
      <w:r>
        <w:rPr>
          <w:rFonts w:ascii="TimesNewRoman,Italic" w:hAnsi="TimesNewRoman,Italic" w:cs="TimesNewRoman,Italic"/>
          <w:i/>
          <w:iCs/>
        </w:rPr>
        <w:t>filia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Cephei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est.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γ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Andromeda </w:t>
      </w:r>
      <w:proofErr w:type="spellStart"/>
      <w:r>
        <w:rPr>
          <w:rFonts w:ascii="TimesNewRoman,Italic" w:hAnsi="TimesNewRoman,Italic" w:cs="TimesNewRoman,Italic"/>
          <w:i/>
          <w:iCs/>
        </w:rPr>
        <w:t>superba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forma </w:t>
      </w:r>
      <w:proofErr w:type="spellStart"/>
      <w:r>
        <w:rPr>
          <w:rFonts w:ascii="TimesNewRoman,Italic" w:hAnsi="TimesNewRoman,Italic" w:cs="TimesNewRoman,Italic"/>
          <w:i/>
          <w:iCs/>
        </w:rPr>
        <w:t>sua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est.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δ</w:t>
      </w:r>
      <w:r>
        <w:rPr>
          <w:rFonts w:ascii="TimesNewRoman" w:hAnsi="TimesNewRoman" w:cs="TimesNewRoman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</w:rPr>
        <w:t>Neptunus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ad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oram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Aethiopiae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beluam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marinam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urget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TimesNewRoman,Italic" w:hAnsi="TimesNewRoman,Italic" w:cs="TimesNewRoman,Italic"/>
          <w:i/>
          <w:iCs/>
        </w:rPr>
      </w:pPr>
      <w:r>
        <w:rPr>
          <w:rFonts w:ascii="TimesNewRoman+1" w:hAnsi="TimesNewRoman+1" w:cs="TimesNewRoman+1"/>
        </w:rPr>
        <w:t>ε</w:t>
      </w:r>
      <w:r>
        <w:rPr>
          <w:rFonts w:ascii="TimesNewRoman" w:hAnsi="TimesNewRoman" w:cs="TimesNewRoman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</w:rPr>
        <w:t>Venti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pontum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turbant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gramStart"/>
      <w:r>
        <w:rPr>
          <w:rFonts w:ascii="TimesNewRoman,Italic" w:hAnsi="TimesNewRoman,Italic" w:cs="TimesNewRoman,Italic"/>
          <w:i/>
          <w:iCs/>
        </w:rPr>
        <w:t>et</w:t>
      </w:r>
      <w:proofErr w:type="gram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Perseum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ad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oram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Aethiopiae</w:t>
      </w:r>
      <w:proofErr w:type="spellEnd"/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proofErr w:type="spellStart"/>
      <w:proofErr w:type="gramStart"/>
      <w:r>
        <w:rPr>
          <w:rFonts w:ascii="TimesNewRoman,Italic" w:hAnsi="TimesNewRoman,Italic" w:cs="TimesNewRoman,Italic"/>
          <w:i/>
          <w:iCs/>
        </w:rPr>
        <w:t>portant</w:t>
      </w:r>
      <w:proofErr w:type="spellEnd"/>
      <w:proofErr w:type="gram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proofErr w:type="spellStart"/>
      <w:proofErr w:type="gramStart"/>
      <w:r>
        <w:rPr>
          <w:rFonts w:ascii="TimesNewRoman+1" w:hAnsi="TimesNewRoman+1" w:cs="TimesNewRoman+1"/>
        </w:rPr>
        <w:t>στ</w:t>
      </w:r>
      <w:proofErr w:type="spellEnd"/>
      <w:proofErr w:type="gramEnd"/>
      <w:r>
        <w:rPr>
          <w:rFonts w:ascii="TimesNewRoman" w:hAnsi="TimesNewRoman" w:cs="TimesNewRoman"/>
        </w:rPr>
        <w:t xml:space="preserve">) </w:t>
      </w:r>
      <w:proofErr w:type="spellStart"/>
      <w:r>
        <w:rPr>
          <w:rFonts w:ascii="TimesNewRoman,Italic" w:hAnsi="TimesNewRoman,Italic" w:cs="TimesNewRoman,Italic"/>
          <w:i/>
          <w:iCs/>
        </w:rPr>
        <w:t>Oraculum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incolis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Italiae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respondet</w:t>
      </w:r>
      <w:proofErr w:type="spellEnd"/>
      <w:r>
        <w:rPr>
          <w:rFonts w:ascii="TimesNewRoman,Italic" w:hAnsi="TimesNewRoman,Italic" w:cs="TimesNewRoman,Italic"/>
          <w:i/>
          <w:iCs/>
        </w:rPr>
        <w:t>: «</w:t>
      </w:r>
      <w:proofErr w:type="spellStart"/>
      <w:r>
        <w:rPr>
          <w:rFonts w:ascii="TimesNewRoman,Italic" w:hAnsi="TimesNewRoman,Italic" w:cs="TimesNewRoman,Italic"/>
          <w:i/>
          <w:iCs/>
        </w:rPr>
        <w:t>Hostia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deis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placet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.»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ζ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Cepheus </w:t>
      </w:r>
      <w:proofErr w:type="gramStart"/>
      <w:r>
        <w:rPr>
          <w:rFonts w:ascii="TimesNewRoman,Italic" w:hAnsi="TimesNewRoman,Italic" w:cs="TimesNewRoman,Italic"/>
          <w:i/>
          <w:iCs/>
        </w:rPr>
        <w:t>et</w:t>
      </w:r>
      <w:proofErr w:type="gram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Cassiope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filiam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non </w:t>
      </w:r>
      <w:proofErr w:type="spellStart"/>
      <w:r>
        <w:rPr>
          <w:rFonts w:ascii="TimesNewRoman,Italic" w:hAnsi="TimesNewRoman,Italic" w:cs="TimesNewRoman,Italic"/>
          <w:i/>
          <w:iCs/>
        </w:rPr>
        <w:t>habent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η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Perseus </w:t>
      </w:r>
      <w:proofErr w:type="spellStart"/>
      <w:r>
        <w:rPr>
          <w:rFonts w:ascii="TimesNewRoman,Italic" w:hAnsi="TimesNewRoman,Italic" w:cs="TimesNewRoman,Italic"/>
          <w:i/>
          <w:iCs/>
        </w:rPr>
        <w:t>calceis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pennatis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advolat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, </w:t>
      </w:r>
      <w:proofErr w:type="spellStart"/>
      <w:r>
        <w:rPr>
          <w:rFonts w:ascii="TimesNewRoman,Italic" w:hAnsi="TimesNewRoman,Italic" w:cs="TimesNewRoman,Italic"/>
          <w:i/>
          <w:iCs/>
        </w:rPr>
        <w:t>videt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Andromedam</w:t>
      </w:r>
      <w:proofErr w:type="spellEnd"/>
      <w:r w:rsidR="00D62A5B">
        <w:rPr>
          <w:rFonts w:cs="TimesNewRoman,Italic"/>
          <w:i/>
          <w:iCs/>
          <w:lang w:val="el-GR"/>
        </w:rPr>
        <w:t xml:space="preserve"> </w:t>
      </w:r>
      <w:bookmarkStart w:id="0" w:name="_GoBack"/>
      <w:bookmarkEnd w:id="0"/>
      <w:r>
        <w:rPr>
          <w:rFonts w:ascii="TimesNewRoman,Italic" w:hAnsi="TimesNewRoman,Italic" w:cs="TimesNewRoman,Italic"/>
          <w:i/>
          <w:iCs/>
        </w:rPr>
        <w:t xml:space="preserve">et forma </w:t>
      </w:r>
      <w:proofErr w:type="spellStart"/>
      <w:r>
        <w:rPr>
          <w:rFonts w:ascii="TimesNewRoman,Italic" w:hAnsi="TimesNewRoman,Italic" w:cs="TimesNewRoman,Italic"/>
          <w:i/>
          <w:iCs/>
        </w:rPr>
        <w:t>puellae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stupet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θ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Andromeda </w:t>
      </w:r>
      <w:proofErr w:type="spellStart"/>
      <w:r>
        <w:rPr>
          <w:rFonts w:ascii="TimesNewRoman,Italic" w:hAnsi="TimesNewRoman,Italic" w:cs="TimesNewRoman,Italic"/>
          <w:i/>
          <w:iCs/>
        </w:rPr>
        <w:t>filia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Aeneae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est.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r>
        <w:rPr>
          <w:rFonts w:ascii="TimesNewRoman+1" w:hAnsi="TimesNewRoman+1" w:cs="TimesNewRoman+1"/>
        </w:rPr>
        <w:t>ι</w:t>
      </w:r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Andromeda cum </w:t>
      </w:r>
      <w:proofErr w:type="spellStart"/>
      <w:r>
        <w:rPr>
          <w:rFonts w:ascii="TimesNewRoman,Italic" w:hAnsi="TimesNewRoman,Italic" w:cs="TimesNewRoman,Italic"/>
          <w:i/>
          <w:iCs/>
        </w:rPr>
        <w:t>Nymphis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se </w:t>
      </w:r>
      <w:proofErr w:type="spellStart"/>
      <w:r>
        <w:rPr>
          <w:rFonts w:ascii="TimesNewRoman,Italic" w:hAnsi="TimesNewRoman,Italic" w:cs="TimesNewRoman,Italic"/>
          <w:i/>
          <w:iCs/>
        </w:rPr>
        <w:t>comparat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Default="00637B71" w:rsidP="00637B71">
      <w:pPr>
        <w:autoSpaceDE w:val="0"/>
        <w:autoSpaceDN w:val="0"/>
        <w:adjustRightInd w:val="0"/>
        <w:spacing w:after="0" w:line="240" w:lineRule="auto"/>
        <w:rPr>
          <w:rFonts w:ascii="Wingdings" w:hAnsi="Wingdings" w:cs="Wingdings"/>
        </w:rPr>
      </w:pPr>
      <w:proofErr w:type="gramStart"/>
      <w:r>
        <w:rPr>
          <w:rFonts w:ascii="TimesNewRoman+1" w:hAnsi="TimesNewRoman+1" w:cs="TimesNewRoman+1"/>
        </w:rPr>
        <w:t>ια</w:t>
      </w:r>
      <w:proofErr w:type="gramEnd"/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Cepheus </w:t>
      </w:r>
      <w:proofErr w:type="spellStart"/>
      <w:r>
        <w:rPr>
          <w:rFonts w:ascii="TimesNewRoman,Italic" w:hAnsi="TimesNewRoman,Italic" w:cs="TimesNewRoman,Italic"/>
          <w:i/>
          <w:iCs/>
        </w:rPr>
        <w:t>iratus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Cassiopen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ad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scopulum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adligat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p w:rsidR="00637B71" w:rsidRPr="00637B71" w:rsidRDefault="00637B71" w:rsidP="00637B7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el-GR"/>
        </w:rPr>
      </w:pPr>
      <w:proofErr w:type="gramStart"/>
      <w:r>
        <w:rPr>
          <w:rFonts w:ascii="TimesNewRoman+1" w:hAnsi="TimesNewRoman+1" w:cs="TimesNewRoman+1"/>
        </w:rPr>
        <w:t>ιβ</w:t>
      </w:r>
      <w:proofErr w:type="gramEnd"/>
      <w:r>
        <w:rPr>
          <w:rFonts w:ascii="TimesNewRoman" w:hAnsi="TimesNewRoman" w:cs="TimesNewRoman"/>
        </w:rPr>
        <w:t xml:space="preserve">) </w:t>
      </w:r>
      <w:r>
        <w:rPr>
          <w:rFonts w:ascii="TimesNewRoman,Italic" w:hAnsi="TimesNewRoman,Italic" w:cs="TimesNewRoman,Italic"/>
          <w:i/>
          <w:iCs/>
        </w:rPr>
        <w:t xml:space="preserve">Perseus </w:t>
      </w:r>
      <w:proofErr w:type="spellStart"/>
      <w:r>
        <w:rPr>
          <w:rFonts w:ascii="TimesNewRoman,Italic" w:hAnsi="TimesNewRoman,Italic" w:cs="TimesNewRoman,Italic"/>
          <w:i/>
          <w:iCs/>
        </w:rPr>
        <w:t>beluam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delet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et </w:t>
      </w:r>
      <w:proofErr w:type="spellStart"/>
      <w:r>
        <w:rPr>
          <w:rFonts w:ascii="TimesNewRoman,Italic" w:hAnsi="TimesNewRoman,Italic" w:cs="TimesNewRoman,Italic"/>
          <w:i/>
          <w:iCs/>
        </w:rPr>
        <w:t>Andromedam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 </w:t>
      </w:r>
      <w:proofErr w:type="spellStart"/>
      <w:r>
        <w:rPr>
          <w:rFonts w:ascii="TimesNewRoman,Italic" w:hAnsi="TimesNewRoman,Italic" w:cs="TimesNewRoman,Italic"/>
          <w:i/>
          <w:iCs/>
        </w:rPr>
        <w:t>liberat</w:t>
      </w:r>
      <w:proofErr w:type="spellEnd"/>
      <w:r>
        <w:rPr>
          <w:rFonts w:ascii="TimesNewRoman,Italic" w:hAnsi="TimesNewRoman,Italic" w:cs="TimesNewRoman,Italic"/>
          <w:i/>
          <w:iCs/>
        </w:rPr>
        <w:t xml:space="preserve">. </w:t>
      </w:r>
      <w:r>
        <w:rPr>
          <w:rFonts w:ascii="Wingdings" w:hAnsi="Wingdings" w:cs="Wingdings"/>
        </w:rPr>
        <w:t></w:t>
      </w:r>
      <w:r>
        <w:rPr>
          <w:rFonts w:ascii="Wingdings" w:hAnsi="Wingdings" w:cs="Wingdings"/>
        </w:rPr>
        <w:t></w:t>
      </w:r>
      <w:r>
        <w:rPr>
          <w:rFonts w:ascii="Wingdings" w:hAnsi="Wingdings" w:cs="Wingdings"/>
        </w:rPr>
        <w:t></w:t>
      </w:r>
    </w:p>
    <w:sectPr w:rsidR="00637B71" w:rsidRPr="00637B71" w:rsidSect="00275A8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4AA" w:rsidRDefault="000F04AA" w:rsidP="00275A8E">
      <w:pPr>
        <w:spacing w:after="0" w:line="240" w:lineRule="auto"/>
      </w:pPr>
      <w:r>
        <w:separator/>
      </w:r>
    </w:p>
  </w:endnote>
  <w:endnote w:type="continuationSeparator" w:id="0">
    <w:p w:rsidR="000F04AA" w:rsidRDefault="000F04AA" w:rsidP="0027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+1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imesNewRoman,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4AA" w:rsidRDefault="000F04AA" w:rsidP="00275A8E">
      <w:pPr>
        <w:spacing w:after="0" w:line="240" w:lineRule="auto"/>
      </w:pPr>
      <w:r>
        <w:separator/>
      </w:r>
    </w:p>
  </w:footnote>
  <w:footnote w:type="continuationSeparator" w:id="0">
    <w:p w:rsidR="000F04AA" w:rsidRDefault="000F04AA" w:rsidP="00275A8E">
      <w:pPr>
        <w:spacing w:after="0" w:line="240" w:lineRule="auto"/>
      </w:pPr>
      <w:r>
        <w:continuationSeparator/>
      </w:r>
    </w:p>
  </w:footnote>
  <w:footnote w:id="1">
    <w:tbl>
      <w:tblPr>
        <w:tblW w:w="8568" w:type="dxa"/>
        <w:tblLook w:val="0000" w:firstRow="0" w:lastRow="0" w:firstColumn="0" w:lastColumn="0" w:noHBand="0" w:noVBand="0"/>
      </w:tblPr>
      <w:tblGrid>
        <w:gridCol w:w="733"/>
        <w:gridCol w:w="3335"/>
        <w:gridCol w:w="1440"/>
        <w:gridCol w:w="3060"/>
      </w:tblGrid>
      <w:tr w:rsidR="005E3C49">
        <w:tc>
          <w:tcPr>
            <w:tcW w:w="733" w:type="dxa"/>
          </w:tcPr>
          <w:p w:rsidR="005E3C49" w:rsidRDefault="005E3C49">
            <w:pPr>
              <w:jc w:val="both"/>
              <w:rPr>
                <w:rFonts w:ascii="Comic Sans MS" w:hAnsi="Comic Sans MS" w:cs="Arial"/>
                <w:i/>
                <w:iCs/>
                <w:sz w:val="20"/>
                <w:lang w:val="el-GR"/>
              </w:rPr>
            </w:pPr>
            <w:r>
              <w:rPr>
                <w:rStyle w:val="FootnoteReference"/>
              </w:rPr>
              <w:footnoteRef/>
            </w:r>
            <w:r>
              <w:t xml:space="preserve"> </w:t>
            </w:r>
          </w:p>
        </w:tc>
        <w:tc>
          <w:tcPr>
            <w:tcW w:w="7835" w:type="dxa"/>
            <w:gridSpan w:val="3"/>
          </w:tcPr>
          <w:p w:rsidR="005E3C49" w:rsidRDefault="005E3C49">
            <w:pPr>
              <w:pStyle w:val="Heading5"/>
            </w:pPr>
            <w:proofErr w:type="spellStart"/>
            <w:r>
              <w:t>Singularis</w:t>
            </w:r>
            <w:proofErr w:type="spellEnd"/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F80DE7">
            <w:pPr>
              <w:spacing w:after="0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Nom.</w:t>
            </w:r>
          </w:p>
        </w:tc>
        <w:tc>
          <w:tcPr>
            <w:tcW w:w="3335" w:type="dxa"/>
          </w:tcPr>
          <w:p w:rsidR="005E3C49" w:rsidRDefault="005E3C49" w:rsidP="00F80DE7">
            <w:pPr>
              <w:spacing w:after="0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Cepheus                    Perseus</w:t>
            </w:r>
          </w:p>
        </w:tc>
        <w:tc>
          <w:tcPr>
            <w:tcW w:w="1440" w:type="dxa"/>
          </w:tcPr>
          <w:p w:rsidR="005E3C49" w:rsidRDefault="005E3C49" w:rsidP="00F80DE7">
            <w:pPr>
              <w:spacing w:after="0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Cassiope</w:t>
            </w:r>
            <w:proofErr w:type="spellEnd"/>
          </w:p>
        </w:tc>
        <w:tc>
          <w:tcPr>
            <w:tcW w:w="3060" w:type="dxa"/>
          </w:tcPr>
          <w:p w:rsidR="005E3C49" w:rsidRDefault="005E3C49" w:rsidP="00F80DE7">
            <w:pPr>
              <w:spacing w:after="0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Andromede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Andromeda</w:t>
            </w:r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Gen.</w:t>
            </w:r>
          </w:p>
        </w:tc>
        <w:tc>
          <w:tcPr>
            <w:tcW w:w="3335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Cephei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Cepheos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     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Persei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os</w:t>
            </w:r>
            <w:proofErr w:type="spellEnd"/>
          </w:p>
        </w:tc>
        <w:tc>
          <w:tcPr>
            <w:tcW w:w="144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Cassiopes</w:t>
            </w:r>
            <w:proofErr w:type="spellEnd"/>
          </w:p>
        </w:tc>
        <w:tc>
          <w:tcPr>
            <w:tcW w:w="306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Andromedes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Andromedae</w:t>
            </w:r>
            <w:proofErr w:type="spellEnd"/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Dat.</w:t>
            </w:r>
          </w:p>
        </w:tc>
        <w:tc>
          <w:tcPr>
            <w:tcW w:w="3335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Cepheo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                  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Perseo</w:t>
            </w:r>
            <w:proofErr w:type="spellEnd"/>
          </w:p>
        </w:tc>
        <w:tc>
          <w:tcPr>
            <w:tcW w:w="144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Cassiopae</w:t>
            </w:r>
            <w:proofErr w:type="spellEnd"/>
          </w:p>
        </w:tc>
        <w:tc>
          <w:tcPr>
            <w:tcW w:w="306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Andromedae</w:t>
            </w:r>
            <w:proofErr w:type="spellEnd"/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Acc.</w:t>
            </w:r>
          </w:p>
        </w:tc>
        <w:tc>
          <w:tcPr>
            <w:tcW w:w="3335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Cepheum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Cephea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  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Perseum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, a</w:t>
            </w:r>
          </w:p>
        </w:tc>
        <w:tc>
          <w:tcPr>
            <w:tcW w:w="144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Cassiopen</w:t>
            </w:r>
            <w:proofErr w:type="spellEnd"/>
          </w:p>
        </w:tc>
        <w:tc>
          <w:tcPr>
            <w:tcW w:w="306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Andromeden,an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,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Andromedam</w:t>
            </w:r>
            <w:proofErr w:type="spellEnd"/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Voc.</w:t>
            </w:r>
          </w:p>
        </w:tc>
        <w:tc>
          <w:tcPr>
            <w:tcW w:w="3335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Cepheu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                 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Perseu</w:t>
            </w:r>
            <w:proofErr w:type="spellEnd"/>
          </w:p>
        </w:tc>
        <w:tc>
          <w:tcPr>
            <w:tcW w:w="144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Cassiope</w:t>
            </w:r>
            <w:proofErr w:type="spellEnd"/>
          </w:p>
        </w:tc>
        <w:tc>
          <w:tcPr>
            <w:tcW w:w="306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Andromede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, Andromeda</w:t>
            </w:r>
          </w:p>
        </w:tc>
      </w:tr>
      <w:tr w:rsidR="005E3C49">
        <w:trPr>
          <w:cantSplit/>
        </w:trPr>
        <w:tc>
          <w:tcPr>
            <w:tcW w:w="733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Abl.</w:t>
            </w:r>
          </w:p>
        </w:tc>
        <w:tc>
          <w:tcPr>
            <w:tcW w:w="3335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Cepheo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 xml:space="preserve">                  </w:t>
            </w: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Perseo</w:t>
            </w:r>
            <w:proofErr w:type="spellEnd"/>
          </w:p>
        </w:tc>
        <w:tc>
          <w:tcPr>
            <w:tcW w:w="144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Cassiope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/a</w:t>
            </w:r>
          </w:p>
        </w:tc>
        <w:tc>
          <w:tcPr>
            <w:tcW w:w="3060" w:type="dxa"/>
          </w:tcPr>
          <w:p w:rsidR="005E3C49" w:rsidRDefault="005E3C49" w:rsidP="00275A8E">
            <w:pPr>
              <w:spacing w:after="0" w:line="240" w:lineRule="auto"/>
              <w:jc w:val="both"/>
              <w:rPr>
                <w:rFonts w:ascii="Comic Sans MS" w:hAnsi="Comic Sans MS" w:cs="Arial"/>
                <w:i/>
                <w:iCs/>
                <w:sz w:val="20"/>
                <w:lang w:val="en-US"/>
              </w:rPr>
            </w:pPr>
            <w:proofErr w:type="spellStart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Andromede</w:t>
            </w:r>
            <w:proofErr w:type="spellEnd"/>
            <w:r>
              <w:rPr>
                <w:rFonts w:ascii="Comic Sans MS" w:hAnsi="Comic Sans MS" w:cs="Arial"/>
                <w:i/>
                <w:iCs/>
                <w:sz w:val="20"/>
                <w:lang w:val="en-US"/>
              </w:rPr>
              <w:t>, Andromeda</w:t>
            </w:r>
          </w:p>
        </w:tc>
      </w:tr>
    </w:tbl>
    <w:p w:rsidR="005E3C49" w:rsidRDefault="005E3C49" w:rsidP="00275A8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71638"/>
    <w:multiLevelType w:val="hybridMultilevel"/>
    <w:tmpl w:val="121293D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256BB5"/>
    <w:multiLevelType w:val="hybridMultilevel"/>
    <w:tmpl w:val="0FC69BF0"/>
    <w:lvl w:ilvl="0" w:tplc="876E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82B43"/>
    <w:multiLevelType w:val="hybridMultilevel"/>
    <w:tmpl w:val="4CAE15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8238EE"/>
    <w:multiLevelType w:val="hybridMultilevel"/>
    <w:tmpl w:val="D5E07CB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1E7F5D"/>
    <w:multiLevelType w:val="hybridMultilevel"/>
    <w:tmpl w:val="0FC69BF0"/>
    <w:lvl w:ilvl="0" w:tplc="876E1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A8E"/>
    <w:rsid w:val="00006256"/>
    <w:rsid w:val="000300F6"/>
    <w:rsid w:val="000F04AA"/>
    <w:rsid w:val="00275A8E"/>
    <w:rsid w:val="005C6002"/>
    <w:rsid w:val="005E3C49"/>
    <w:rsid w:val="00637B71"/>
    <w:rsid w:val="006657A4"/>
    <w:rsid w:val="007E4110"/>
    <w:rsid w:val="008E5760"/>
    <w:rsid w:val="00B76920"/>
    <w:rsid w:val="00CF5DBB"/>
    <w:rsid w:val="00D62A5B"/>
    <w:rsid w:val="00DC2580"/>
    <w:rsid w:val="00EC7936"/>
    <w:rsid w:val="00EF01C0"/>
    <w:rsid w:val="00F80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8E"/>
    <w:rPr>
      <w:rFonts w:ascii="Tahoma" w:hAnsi="Tahoma" w:cs="Tahoma"/>
      <w:sz w:val="16"/>
      <w:szCs w:val="16"/>
    </w:rPr>
  </w:style>
  <w:style w:type="character" w:customStyle="1" w:styleId="mw-mmv-title">
    <w:name w:val="mw-mmv-title"/>
    <w:basedOn w:val="DefaultParagraphFont"/>
    <w:rsid w:val="00275A8E"/>
  </w:style>
  <w:style w:type="character" w:styleId="Hyperlink">
    <w:name w:val="Hyperlink"/>
    <w:basedOn w:val="DefaultParagraphFont"/>
    <w:uiPriority w:val="99"/>
    <w:unhideWhenUsed/>
    <w:rsid w:val="00275A8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semiHidden/>
    <w:rsid w:val="00275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A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75A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3C49"/>
    <w:pPr>
      <w:ind w:left="720"/>
      <w:contextualSpacing/>
    </w:pPr>
  </w:style>
  <w:style w:type="table" w:styleId="TableGrid">
    <w:name w:val="Table Grid"/>
    <w:basedOn w:val="TableNormal"/>
    <w:uiPriority w:val="59"/>
    <w:rsid w:val="0066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A8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5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8E"/>
    <w:rPr>
      <w:rFonts w:ascii="Tahoma" w:hAnsi="Tahoma" w:cs="Tahoma"/>
      <w:sz w:val="16"/>
      <w:szCs w:val="16"/>
    </w:rPr>
  </w:style>
  <w:style w:type="character" w:customStyle="1" w:styleId="mw-mmv-title">
    <w:name w:val="mw-mmv-title"/>
    <w:basedOn w:val="DefaultParagraphFont"/>
    <w:rsid w:val="00275A8E"/>
  </w:style>
  <w:style w:type="character" w:styleId="Hyperlink">
    <w:name w:val="Hyperlink"/>
    <w:basedOn w:val="DefaultParagraphFont"/>
    <w:uiPriority w:val="99"/>
    <w:unhideWhenUsed/>
    <w:rsid w:val="00275A8E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A8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FootnoteText">
    <w:name w:val="footnote text"/>
    <w:basedOn w:val="Normal"/>
    <w:link w:val="FootnoteTextChar"/>
    <w:semiHidden/>
    <w:rsid w:val="00275A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75A8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275A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3C49"/>
    <w:pPr>
      <w:ind w:left="720"/>
      <w:contextualSpacing/>
    </w:pPr>
  </w:style>
  <w:style w:type="table" w:styleId="TableGrid">
    <w:name w:val="Table Grid"/>
    <w:basedOn w:val="TableNormal"/>
    <w:uiPriority w:val="59"/>
    <w:rsid w:val="00665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eek-language.gr/digitalResources/ancient_greek/mythology/lexicon/metamorfoseis/page_033.html" TargetMode="Externa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el.wikipedia.org/wiki/%CE%A6%CE%BB%CF%89%CF%81%CE%B5%CE%BD%CF%84%CE%AF%CE%B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.wikipedia.org/wiki/%CE%93%CE%BA%CF%85%CF%83%CF%84%CE%AC%CE%B2_%CE%9D%CF%84%CE%BF%CF%81%CE%AD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l.wikipedia.org/wiki/%CE%A0%CE%B1%CE%BB%CE%AC%CF%84%CF%83%CE%BF_%CE%92%CE%AD%CE%BA%CE%B9%CE%B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greek-language.gr/digitalResources/ancient_greek/mythology/lexicon/metamorfoseis/page_033.html" TargetMode="External"/><Relationship Id="rId14" Type="http://schemas.openxmlformats.org/officeDocument/2006/relationships/hyperlink" Target="https://el.wikipedia.org/w/index.php?title=%CE%9D%CF%84%CE%BF%CE%BC%CE%AD%CE%BD%CE%B9%CE%BA%CE%BF_%CE%93%CE%BA%CE%BF%CF%85%CE%AF%CE%BD%CF%84%CE%B9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5</Pages>
  <Words>1328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Stella</cp:lastModifiedBy>
  <cp:revision>8</cp:revision>
  <dcterms:created xsi:type="dcterms:W3CDTF">2020-10-29T13:45:00Z</dcterms:created>
  <dcterms:modified xsi:type="dcterms:W3CDTF">2020-11-16T06:55:00Z</dcterms:modified>
</cp:coreProperties>
</file>