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8D98" w14:textId="4D72FF41" w:rsidR="00A27671" w:rsidRPr="009C05E9" w:rsidRDefault="00A27671" w:rsidP="00A27671">
      <w:pPr>
        <w:pStyle w:val="a4"/>
      </w:pPr>
      <w:r>
        <w:rPr>
          <w:rFonts w:ascii="Calibri" w:hAnsi="Calibri" w:cs="Calibri"/>
          <w:b/>
        </w:rPr>
        <w:t>1ο  ΓΕΛ</w:t>
      </w:r>
      <w:r w:rsidR="009C05E9">
        <w:rPr>
          <w:rFonts w:ascii="Calibri" w:hAnsi="Calibri" w:cs="Calibri"/>
          <w:b/>
        </w:rPr>
        <w:t xml:space="preserve">  Χολαργού</w:t>
      </w:r>
      <w:r w:rsidR="009C05E9">
        <w:rPr>
          <w:rFonts w:ascii="Calibri" w:hAnsi="Calibri" w:cs="Calibri"/>
          <w:b/>
        </w:rPr>
        <w:tab/>
      </w:r>
      <w:r w:rsidR="009C05E9">
        <w:rPr>
          <w:rFonts w:ascii="Calibri" w:hAnsi="Calibri" w:cs="Calibri"/>
          <w:b/>
        </w:rPr>
        <w:tab/>
      </w:r>
      <w:r w:rsidR="009C05E9">
        <w:rPr>
          <w:rFonts w:ascii="Calibri" w:hAnsi="Calibri" w:cs="Calibri"/>
          <w:b/>
        </w:rPr>
        <w:tab/>
      </w:r>
      <w:r w:rsidR="009C05E9">
        <w:rPr>
          <w:rFonts w:ascii="Calibri" w:hAnsi="Calibri" w:cs="Calibri"/>
          <w:b/>
        </w:rPr>
        <w:tab/>
      </w:r>
      <w:r w:rsidR="009C05E9">
        <w:rPr>
          <w:rFonts w:ascii="Calibri" w:hAnsi="Calibri" w:cs="Calibri"/>
          <w:b/>
        </w:rPr>
        <w:tab/>
      </w:r>
      <w:r w:rsidR="009C05E9">
        <w:rPr>
          <w:rFonts w:ascii="Calibri" w:hAnsi="Calibri" w:cs="Calibri"/>
          <w:b/>
        </w:rPr>
        <w:tab/>
        <w:t>Σχ. Χρονιά: 202</w:t>
      </w:r>
      <w:r w:rsidR="0030568E">
        <w:rPr>
          <w:rFonts w:ascii="Calibri" w:hAnsi="Calibri" w:cs="Calibri"/>
          <w:b/>
        </w:rPr>
        <w:t>4</w:t>
      </w:r>
      <w:r>
        <w:rPr>
          <w:rFonts w:ascii="Calibri" w:hAnsi="Calibri" w:cs="Calibri"/>
          <w:b/>
        </w:rPr>
        <w:t xml:space="preserve"> - 2</w:t>
      </w:r>
      <w:r w:rsidR="0030568E">
        <w:rPr>
          <w:rFonts w:ascii="Calibri" w:hAnsi="Calibri" w:cs="Calibri"/>
          <w:b/>
        </w:rPr>
        <w:t>5</w:t>
      </w:r>
    </w:p>
    <w:p w14:paraId="35F9C1DB" w14:textId="583BD6CC" w:rsidR="00A27671" w:rsidRPr="009C05E9" w:rsidRDefault="009C05E9" w:rsidP="00A27671">
      <w:pPr>
        <w:pStyle w:val="a4"/>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30568E">
        <w:rPr>
          <w:rFonts w:ascii="Calibri" w:hAnsi="Calibri" w:cs="Calibri"/>
          <w:b/>
        </w:rPr>
        <w:t xml:space="preserve">    </w:t>
      </w:r>
      <w:r>
        <w:rPr>
          <w:rFonts w:ascii="Calibri" w:hAnsi="Calibri" w:cs="Calibri"/>
          <w:b/>
        </w:rPr>
        <w:t xml:space="preserve">  Ημερομηνία: </w:t>
      </w:r>
      <w:r w:rsidR="008916B1">
        <w:rPr>
          <w:rFonts w:ascii="Calibri" w:hAnsi="Calibri" w:cs="Calibri"/>
          <w:b/>
        </w:rPr>
        <w:t>4</w:t>
      </w:r>
      <w:r w:rsidR="00A27671">
        <w:rPr>
          <w:rFonts w:ascii="Calibri" w:hAnsi="Calibri" w:cs="Calibri"/>
          <w:b/>
        </w:rPr>
        <w:t>-</w:t>
      </w:r>
      <w:r w:rsidR="00A27671" w:rsidRPr="00DD65FD">
        <w:rPr>
          <w:rFonts w:ascii="Calibri" w:hAnsi="Calibri" w:cs="Calibri"/>
          <w:b/>
        </w:rPr>
        <w:t xml:space="preserve"> 10 </w:t>
      </w:r>
      <w:r w:rsidR="00A27671">
        <w:rPr>
          <w:rFonts w:ascii="Calibri" w:hAnsi="Calibri" w:cs="Calibri"/>
          <w:b/>
        </w:rPr>
        <w:t>-202</w:t>
      </w:r>
      <w:r w:rsidR="0030568E">
        <w:rPr>
          <w:rFonts w:ascii="Calibri" w:hAnsi="Calibri" w:cs="Calibri"/>
          <w:b/>
        </w:rPr>
        <w:t>4</w:t>
      </w:r>
    </w:p>
    <w:p w14:paraId="498ECCE5" w14:textId="77777777" w:rsidR="00A27671" w:rsidRDefault="00A27671" w:rsidP="00A27671">
      <w:pPr>
        <w:pStyle w:val="a4"/>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06573AF9" w14:textId="3A34500F" w:rsidR="00A27671" w:rsidRDefault="00A27671" w:rsidP="00A27671">
      <w:pPr>
        <w:pStyle w:val="a4"/>
        <w:rPr>
          <w:rFonts w:ascii="Calibri" w:hAnsi="Calibri" w:cs="Calibri"/>
          <w:b/>
        </w:rPr>
      </w:pPr>
      <w:r>
        <w:rPr>
          <w:rFonts w:ascii="Calibri" w:hAnsi="Calibri" w:cs="Calibri"/>
          <w:b/>
        </w:rPr>
        <w:t>Τάξη:  Γ΄</w:t>
      </w:r>
      <w:r w:rsidR="00CF28DB">
        <w:rPr>
          <w:rFonts w:ascii="Calibri" w:hAnsi="Calibri" w:cs="Calibri"/>
          <w:b/>
        </w:rPr>
        <w:t xml:space="preserve"> Τμήμα:</w:t>
      </w:r>
      <w:r>
        <w:rPr>
          <w:rFonts w:ascii="Calibri" w:hAnsi="Calibri" w:cs="Calibri"/>
          <w:b/>
        </w:rPr>
        <w:t xml:space="preserve">   </w:t>
      </w:r>
      <w:proofErr w:type="spellStart"/>
      <w:r>
        <w:rPr>
          <w:rFonts w:ascii="Calibri" w:hAnsi="Calibri" w:cs="Calibri"/>
          <w:b/>
        </w:rPr>
        <w:t>Γοικ-πλ</w:t>
      </w:r>
      <w:proofErr w:type="spellEnd"/>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9C05E9" w:rsidRPr="009C05E9">
        <w:rPr>
          <w:rFonts w:ascii="Calibri" w:hAnsi="Calibri" w:cs="Calibri"/>
          <w:b/>
        </w:rPr>
        <w:t xml:space="preserve">         </w:t>
      </w:r>
      <w:r w:rsidR="0030568E">
        <w:rPr>
          <w:rFonts w:ascii="Calibri" w:hAnsi="Calibri" w:cs="Calibri"/>
          <w:b/>
        </w:rPr>
        <w:t xml:space="preserve">              </w:t>
      </w:r>
      <w:proofErr w:type="spellStart"/>
      <w:r w:rsidR="009C05E9">
        <w:rPr>
          <w:rFonts w:ascii="Calibri" w:hAnsi="Calibri" w:cs="Calibri"/>
          <w:b/>
        </w:rPr>
        <w:t>Αρ.Φυλ</w:t>
      </w:r>
      <w:proofErr w:type="spellEnd"/>
      <w:r w:rsidR="009C05E9">
        <w:rPr>
          <w:rFonts w:ascii="Calibri" w:hAnsi="Calibri" w:cs="Calibri"/>
          <w:b/>
        </w:rPr>
        <w:t xml:space="preserve">:  </w:t>
      </w:r>
      <w:r w:rsidR="008916B1">
        <w:rPr>
          <w:rFonts w:ascii="Calibri" w:hAnsi="Calibri" w:cs="Calibri"/>
          <w:b/>
        </w:rPr>
        <w:t>6</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5B7E0466" w14:textId="77777777" w:rsidR="00A27671" w:rsidRPr="00A27671" w:rsidRDefault="00A27671" w:rsidP="00A27671">
      <w:pPr>
        <w:pStyle w:val="a4"/>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sidR="00FB3508">
        <w:rPr>
          <w:rFonts w:ascii="Calibri" w:hAnsi="Calibri" w:cs="Calibri"/>
          <w:b/>
        </w:rPr>
        <w:t xml:space="preserve">    </w:t>
      </w:r>
      <w:r>
        <w:rPr>
          <w:rFonts w:ascii="Calibri" w:hAnsi="Calibri" w:cs="Calibri"/>
          <w:b/>
        </w:rPr>
        <w:t xml:space="preserve">Μάθημα:  ΠΛΗΡΟΦΟΡΙΚΗ </w:t>
      </w:r>
    </w:p>
    <w:p w14:paraId="0C7BA1C3" w14:textId="77777777" w:rsidR="00A27671" w:rsidRPr="00A27671" w:rsidRDefault="00A27671" w:rsidP="00A27671">
      <w:pPr>
        <w:pStyle w:val="a4"/>
        <w:rPr>
          <w:rFonts w:ascii="Calibri" w:hAnsi="Calibri" w:cs="Calibri"/>
          <w:b/>
        </w:rPr>
      </w:pPr>
    </w:p>
    <w:p w14:paraId="7DF96E1C" w14:textId="77777777" w:rsidR="00A27671" w:rsidRPr="009C0CC3" w:rsidRDefault="00A27671" w:rsidP="00A27671">
      <w:pPr>
        <w:pStyle w:val="a4"/>
        <w:rPr>
          <w:b/>
          <w:sz w:val="22"/>
          <w:szCs w:val="22"/>
        </w:rPr>
      </w:pPr>
      <w:r w:rsidRPr="00A27671">
        <w:rPr>
          <w:rFonts w:ascii="Calibri" w:hAnsi="Calibri" w:cs="Calibri"/>
        </w:rPr>
        <w:tab/>
      </w:r>
      <w:r w:rsidRPr="009C0CC3">
        <w:rPr>
          <w:rFonts w:ascii="Calibri" w:hAnsi="Calibri" w:cs="Calibri"/>
        </w:rPr>
        <w:tab/>
      </w:r>
      <w:r w:rsidRPr="009C0CC3">
        <w:rPr>
          <w:rFonts w:ascii="Calibri" w:hAnsi="Calibri" w:cs="Calibri"/>
        </w:rPr>
        <w:tab/>
      </w:r>
      <w:r w:rsidRPr="00A27671">
        <w:rPr>
          <w:rFonts w:ascii="Calibri" w:hAnsi="Calibri" w:cs="Calibri"/>
        </w:rPr>
        <w:tab/>
      </w:r>
      <w:r w:rsidRPr="009C0CC3">
        <w:rPr>
          <w:rFonts w:ascii="Comic Sans MS" w:hAnsi="Comic Sans MS" w:cs="Comic Sans MS"/>
          <w:b/>
          <w:sz w:val="22"/>
          <w:szCs w:val="22"/>
        </w:rPr>
        <w:t xml:space="preserve">ΔΟΜΗ ΕΠΙΛΟΓΗΣ </w:t>
      </w:r>
    </w:p>
    <w:p w14:paraId="650211D2" w14:textId="77777777" w:rsidR="00A27671" w:rsidRPr="005000EA" w:rsidRDefault="00A27671" w:rsidP="00A27671">
      <w:pPr>
        <w:pBdr>
          <w:bottom w:val="single" w:sz="4" w:space="1" w:color="000000"/>
        </w:pBdr>
        <w:rPr>
          <w:b/>
          <w:sz w:val="22"/>
          <w:szCs w:val="22"/>
          <w:lang w:val="el-GR"/>
        </w:rPr>
      </w:pPr>
    </w:p>
    <w:p w14:paraId="1B7283A0" w14:textId="77777777" w:rsidR="00A27671" w:rsidRPr="00A27671" w:rsidRDefault="00A27671" w:rsidP="00A27671">
      <w:pPr>
        <w:pStyle w:val="3"/>
        <w:tabs>
          <w:tab w:val="clear" w:pos="0"/>
        </w:tabs>
        <w:ind w:left="1440"/>
        <w:rPr>
          <w:rFonts w:ascii="Times New Roman" w:hAnsi="Times New Roman" w:cs="Times New Roman"/>
          <w:sz w:val="22"/>
          <w:szCs w:val="22"/>
        </w:rPr>
      </w:pPr>
      <w:r w:rsidRPr="00A27671">
        <w:rPr>
          <w:rFonts w:ascii="Times New Roman" w:hAnsi="Times New Roman" w:cs="Times New Roman"/>
          <w:sz w:val="22"/>
          <w:szCs w:val="22"/>
        </w:rPr>
        <w:tab/>
      </w:r>
      <w:r w:rsidRPr="00A27671">
        <w:rPr>
          <w:rFonts w:ascii="Times New Roman" w:hAnsi="Times New Roman" w:cs="Times New Roman"/>
          <w:sz w:val="22"/>
          <w:szCs w:val="22"/>
        </w:rPr>
        <w:tab/>
      </w:r>
    </w:p>
    <w:p w14:paraId="13305EE7" w14:textId="77777777" w:rsidR="00A27671" w:rsidRPr="00A27671" w:rsidRDefault="00A27671" w:rsidP="00A27671">
      <w:pPr>
        <w:pStyle w:val="3"/>
        <w:tabs>
          <w:tab w:val="clear" w:pos="0"/>
        </w:tabs>
        <w:ind w:left="1440"/>
        <w:rPr>
          <w:rFonts w:asciiTheme="minorHAnsi" w:hAnsiTheme="minorHAnsi" w:cs="Times New Roman"/>
        </w:rPr>
      </w:pPr>
      <w:r w:rsidRPr="00A27671">
        <w:rPr>
          <w:rFonts w:ascii="Times New Roman" w:hAnsi="Times New Roman" w:cs="Times New Roman"/>
          <w:sz w:val="22"/>
          <w:szCs w:val="22"/>
        </w:rPr>
        <w:tab/>
      </w:r>
      <w:r w:rsidRPr="00A27671">
        <w:rPr>
          <w:rFonts w:ascii="Times New Roman" w:hAnsi="Times New Roman" w:cs="Times New Roman"/>
          <w:sz w:val="22"/>
          <w:szCs w:val="22"/>
        </w:rPr>
        <w:tab/>
      </w:r>
      <w:r>
        <w:rPr>
          <w:rFonts w:asciiTheme="minorHAnsi" w:hAnsiTheme="minorHAnsi" w:cs="Times New Roman"/>
        </w:rPr>
        <w:t>Τίτλος Μαθήματος</w:t>
      </w:r>
    </w:p>
    <w:p w14:paraId="41B58C39" w14:textId="77777777" w:rsidR="00A27671" w:rsidRPr="005000EA" w:rsidRDefault="00A27671" w:rsidP="00A27671">
      <w:pPr>
        <w:rPr>
          <w:lang w:val="el-GR"/>
        </w:rPr>
      </w:pPr>
    </w:p>
    <w:p w14:paraId="6CD14B69" w14:textId="77777777" w:rsidR="00A27671" w:rsidRDefault="00A27671" w:rsidP="00A27671">
      <w:pPr>
        <w:pStyle w:val="3"/>
        <w:tabs>
          <w:tab w:val="clear" w:pos="0"/>
        </w:tabs>
        <w:ind w:left="1440"/>
        <w:rPr>
          <w:rFonts w:ascii="Comic Sans MS" w:hAnsi="Comic Sans MS" w:cs="Comic Sans MS"/>
          <w:sz w:val="22"/>
          <w:szCs w:val="22"/>
        </w:rPr>
      </w:pPr>
      <w:r w:rsidRPr="00A27671">
        <w:rPr>
          <w:rFonts w:ascii="Times New Roman" w:hAnsi="Times New Roman" w:cs="Times New Roman"/>
          <w:sz w:val="22"/>
          <w:szCs w:val="22"/>
        </w:rPr>
        <w:tab/>
      </w:r>
      <w:r w:rsidRPr="005000EA">
        <w:rPr>
          <w:rFonts w:ascii="Times New Roman" w:hAnsi="Times New Roman" w:cs="Times New Roman"/>
          <w:sz w:val="22"/>
          <w:szCs w:val="22"/>
        </w:rPr>
        <w:t>ΚΛΙΜΑΚΩΤΟΙ ΥΠΟΛΟΓΙΣΜΟΙ</w:t>
      </w:r>
      <w:r w:rsidRPr="005000EA">
        <w:rPr>
          <w:rFonts w:ascii="Comic Sans MS" w:hAnsi="Comic Sans MS" w:cs="Comic Sans MS"/>
          <w:sz w:val="22"/>
          <w:szCs w:val="22"/>
        </w:rPr>
        <w:tab/>
      </w:r>
      <w:r w:rsidRPr="005000EA">
        <w:rPr>
          <w:rFonts w:ascii="Comic Sans MS" w:hAnsi="Comic Sans MS" w:cs="Comic Sans MS"/>
          <w:sz w:val="22"/>
          <w:szCs w:val="22"/>
        </w:rPr>
        <w:tab/>
      </w:r>
      <w:r w:rsidRPr="005000EA">
        <w:rPr>
          <w:rFonts w:ascii="Comic Sans MS" w:hAnsi="Comic Sans MS" w:cs="Comic Sans MS"/>
          <w:sz w:val="22"/>
          <w:szCs w:val="22"/>
        </w:rPr>
        <w:tab/>
      </w:r>
      <w:r w:rsidRPr="005000EA">
        <w:rPr>
          <w:rFonts w:ascii="Comic Sans MS" w:hAnsi="Comic Sans MS" w:cs="Comic Sans MS"/>
          <w:sz w:val="22"/>
          <w:szCs w:val="22"/>
        </w:rPr>
        <w:tab/>
      </w:r>
      <w:r w:rsidRPr="005000EA">
        <w:rPr>
          <w:rFonts w:ascii="Comic Sans MS" w:hAnsi="Comic Sans MS" w:cs="Comic Sans MS"/>
          <w:sz w:val="22"/>
          <w:szCs w:val="22"/>
        </w:rPr>
        <w:tab/>
      </w:r>
      <w:r w:rsidRPr="005000EA">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p>
    <w:p w14:paraId="3446D9C8" w14:textId="77777777" w:rsidR="00A27671" w:rsidRPr="003E23D5" w:rsidRDefault="00A27671" w:rsidP="00A27671">
      <w:pPr>
        <w:pStyle w:val="3"/>
        <w:tabs>
          <w:tab w:val="clear" w:pos="0"/>
        </w:tabs>
        <w:ind w:left="1440"/>
        <w:rPr>
          <w:rFonts w:asciiTheme="minorHAnsi" w:hAnsiTheme="minorHAnsi"/>
          <w:b w:val="0"/>
        </w:rPr>
      </w:pPr>
      <w:r w:rsidRPr="003E23D5">
        <w:rPr>
          <w:rFonts w:asciiTheme="minorHAnsi" w:hAnsiTheme="minorHAnsi" w:cs="Comic Sans MS"/>
        </w:rPr>
        <w:t xml:space="preserve">          </w:t>
      </w:r>
      <w:r w:rsidR="003E23D5">
        <w:rPr>
          <w:rFonts w:asciiTheme="minorHAnsi" w:hAnsiTheme="minorHAnsi" w:cs="Comic Sans MS"/>
        </w:rPr>
        <w:tab/>
      </w:r>
      <w:r w:rsidR="003E23D5">
        <w:rPr>
          <w:rFonts w:asciiTheme="minorHAnsi" w:hAnsiTheme="minorHAnsi" w:cs="Comic Sans MS"/>
        </w:rPr>
        <w:tab/>
      </w:r>
      <w:r w:rsidRPr="003E23D5">
        <w:rPr>
          <w:rFonts w:asciiTheme="minorHAnsi" w:hAnsiTheme="minorHAnsi" w:cs="Comic Sans MS"/>
        </w:rPr>
        <w:tab/>
      </w:r>
      <w:r w:rsidRPr="003E23D5">
        <w:rPr>
          <w:rFonts w:asciiTheme="minorHAnsi" w:hAnsiTheme="minorHAnsi" w:cs="Comic Sans MS"/>
        </w:rPr>
        <w:tab/>
        <w:t xml:space="preserve"> </w:t>
      </w:r>
    </w:p>
    <w:p w14:paraId="1D1D9105" w14:textId="77777777" w:rsidR="00A27671" w:rsidRDefault="00A27671" w:rsidP="00A27671">
      <w:pPr>
        <w:pBdr>
          <w:bottom w:val="single" w:sz="4" w:space="0" w:color="000000"/>
        </w:pBdr>
        <w:rPr>
          <w:sz w:val="22"/>
          <w:szCs w:val="22"/>
          <w:lang w:val="el-GR"/>
        </w:rPr>
      </w:pPr>
    </w:p>
    <w:p w14:paraId="12512B9C" w14:textId="77777777" w:rsidR="00A27671" w:rsidRDefault="00A27671" w:rsidP="00A27671">
      <w:pPr>
        <w:pStyle w:val="Web"/>
        <w:spacing w:before="0" w:after="0"/>
        <w:ind w:left="567"/>
        <w:rPr>
          <w:rFonts w:ascii="Calibri" w:hAnsi="Calibri" w:cs="Calibri"/>
          <w:b/>
          <w:sz w:val="22"/>
          <w:szCs w:val="22"/>
        </w:rPr>
      </w:pPr>
    </w:p>
    <w:p w14:paraId="4F02BB64" w14:textId="77777777" w:rsidR="00A27671" w:rsidRDefault="00FB3508" w:rsidP="00A27671">
      <w:pPr>
        <w:rPr>
          <w:b/>
          <w:lang w:val="el-GR"/>
        </w:rPr>
      </w:pPr>
      <w:r>
        <w:rPr>
          <w:b/>
          <w:lang w:val="el-GR"/>
        </w:rPr>
        <w:t xml:space="preserve">ΘΕΩΡΙΑ: </w:t>
      </w:r>
    </w:p>
    <w:p w14:paraId="36DBBC40" w14:textId="77777777" w:rsidR="00A27671" w:rsidRPr="00BB1C00" w:rsidRDefault="00A27671" w:rsidP="00A27671">
      <w:pPr>
        <w:rPr>
          <w:rFonts w:asciiTheme="minorHAnsi" w:hAnsiTheme="minorHAnsi"/>
          <w:b/>
          <w:lang w:val="el-GR"/>
        </w:rPr>
      </w:pPr>
      <w:r w:rsidRPr="00BB1C00">
        <w:rPr>
          <w:rFonts w:asciiTheme="minorHAnsi" w:hAnsiTheme="minorHAnsi"/>
          <w:b/>
          <w:lang w:val="el-GR"/>
        </w:rPr>
        <w:t>ΚΛΙΜΑΚΩΤΟΙ  ΥΠΟΛΟΓΙΣΜΟΙ είναι οι υπολογισμοί που γίνονται σπαστά, σε κλίμακα.</w:t>
      </w:r>
    </w:p>
    <w:p w14:paraId="26D1C3AF" w14:textId="77777777" w:rsidR="00A27671" w:rsidRPr="00BB1C00" w:rsidRDefault="00A27671" w:rsidP="00A27671">
      <w:pPr>
        <w:rPr>
          <w:rFonts w:asciiTheme="minorHAnsi" w:hAnsiTheme="minorHAnsi"/>
          <w:b/>
          <w:lang w:val="el-GR"/>
        </w:rPr>
      </w:pPr>
      <w:r w:rsidRPr="00BB1C00">
        <w:rPr>
          <w:rFonts w:asciiTheme="minorHAnsi" w:hAnsiTheme="minorHAnsi"/>
          <w:b/>
          <w:lang w:val="el-GR"/>
        </w:rPr>
        <w:t xml:space="preserve"> Κλιμακωτούς υπολογισμούς έχουμε όταν:   </w:t>
      </w:r>
    </w:p>
    <w:p w14:paraId="584CE1A5" w14:textId="77777777" w:rsidR="00A27671" w:rsidRPr="00BB1C00" w:rsidRDefault="00A27671" w:rsidP="00A27671">
      <w:pPr>
        <w:rPr>
          <w:rFonts w:asciiTheme="minorHAnsi" w:hAnsiTheme="minorHAnsi"/>
          <w:b/>
          <w:lang w:val="el-GR"/>
        </w:rPr>
      </w:pPr>
      <w:r w:rsidRPr="00BB1C00">
        <w:rPr>
          <w:rFonts w:asciiTheme="minorHAnsi" w:hAnsiTheme="minorHAnsi"/>
          <w:b/>
          <w:lang w:val="el-GR"/>
        </w:rPr>
        <w:t>1)</w:t>
      </w:r>
      <w:r w:rsidRPr="00BB1C00">
        <w:rPr>
          <w:rFonts w:asciiTheme="minorHAnsi" w:hAnsiTheme="minorHAnsi"/>
          <w:lang w:val="el-GR"/>
        </w:rPr>
        <w:tab/>
        <w:t xml:space="preserve">το ζητά η άσκηση καθαρά, με την λέξη </w:t>
      </w:r>
      <w:r w:rsidRPr="00BB1C00">
        <w:rPr>
          <w:rFonts w:asciiTheme="minorHAnsi" w:hAnsiTheme="minorHAnsi"/>
          <w:b/>
          <w:lang w:val="el-GR"/>
        </w:rPr>
        <w:t>«κλιμακωτά»</w:t>
      </w:r>
    </w:p>
    <w:p w14:paraId="18796550" w14:textId="77777777" w:rsidR="00A27671" w:rsidRPr="00BB1C00" w:rsidRDefault="00A27671" w:rsidP="00A27671">
      <w:pPr>
        <w:rPr>
          <w:rFonts w:asciiTheme="minorHAnsi" w:hAnsiTheme="minorHAnsi"/>
          <w:b/>
          <w:lang w:val="el-GR"/>
        </w:rPr>
      </w:pPr>
      <w:r w:rsidRPr="00BB1C00">
        <w:rPr>
          <w:rFonts w:asciiTheme="minorHAnsi" w:hAnsiTheme="minorHAnsi"/>
          <w:b/>
          <w:lang w:val="el-GR"/>
        </w:rPr>
        <w:t>2)</w:t>
      </w:r>
      <w:r w:rsidRPr="00BB1C00">
        <w:rPr>
          <w:rFonts w:asciiTheme="minorHAnsi" w:hAnsiTheme="minorHAnsi"/>
          <w:lang w:val="el-GR"/>
        </w:rPr>
        <w:tab/>
        <w:t xml:space="preserve">όταν στην άσκηση βλέπουμε εκφράσεις όπως: </w:t>
      </w:r>
      <w:r w:rsidRPr="00BB1C00">
        <w:rPr>
          <w:rFonts w:asciiTheme="minorHAnsi" w:hAnsiTheme="minorHAnsi"/>
          <w:b/>
          <w:lang w:val="el-GR"/>
        </w:rPr>
        <w:t xml:space="preserve">για το πρώτο διάστημα , για το δεύτερο διάστημα...., </w:t>
      </w:r>
      <w:r w:rsidR="003E23D5" w:rsidRPr="00BB1C00">
        <w:rPr>
          <w:rFonts w:asciiTheme="minorHAnsi" w:hAnsiTheme="minorHAnsi"/>
          <w:b/>
          <w:lang w:val="el-GR"/>
        </w:rPr>
        <w:t xml:space="preserve">ή </w:t>
      </w:r>
      <w:r w:rsidRPr="00BB1C00">
        <w:rPr>
          <w:rFonts w:asciiTheme="minorHAnsi" w:hAnsiTheme="minorHAnsi"/>
          <w:b/>
          <w:lang w:val="el-GR"/>
        </w:rPr>
        <w:t>για καθένα μετά το εικοστό χιλιόμετρο η χρέωση γίνεται ως εξής....</w:t>
      </w:r>
    </w:p>
    <w:p w14:paraId="043076E6" w14:textId="77777777" w:rsidR="00A27671" w:rsidRPr="00BB1C00" w:rsidRDefault="00A27671" w:rsidP="00A27671">
      <w:pPr>
        <w:ind w:left="720" w:hanging="720"/>
        <w:rPr>
          <w:rFonts w:asciiTheme="minorHAnsi" w:hAnsiTheme="minorHAnsi"/>
          <w:b/>
          <w:lang w:val="el-GR"/>
        </w:rPr>
      </w:pPr>
    </w:p>
    <w:p w14:paraId="524DF7F2" w14:textId="77777777" w:rsidR="00A27671" w:rsidRPr="00BB1C00" w:rsidRDefault="00A27671" w:rsidP="00A27671">
      <w:pPr>
        <w:ind w:left="720" w:hanging="720"/>
        <w:rPr>
          <w:rFonts w:asciiTheme="minorHAnsi" w:hAnsiTheme="minorHAnsi"/>
          <w:b/>
          <w:lang w:val="el-GR"/>
        </w:rPr>
      </w:pPr>
      <w:r w:rsidRPr="00BB1C00">
        <w:rPr>
          <w:rFonts w:asciiTheme="minorHAnsi" w:hAnsiTheme="minorHAnsi"/>
          <w:b/>
          <w:lang w:val="el-GR"/>
        </w:rPr>
        <w:t>Παραδειγματική λύση άσκησης:</w:t>
      </w:r>
    </w:p>
    <w:p w14:paraId="142DE711" w14:textId="77777777" w:rsidR="00A27671" w:rsidRPr="00BB1C00" w:rsidRDefault="00A27671" w:rsidP="00A27671">
      <w:pPr>
        <w:ind w:left="720" w:hanging="720"/>
        <w:rPr>
          <w:rFonts w:asciiTheme="minorHAnsi" w:hAnsiTheme="minorHAnsi"/>
          <w:b/>
          <w:lang w:val="el-GR"/>
        </w:rPr>
      </w:pPr>
      <w:hyperlink r:id="rId6" w:history="1">
        <w:r w:rsidRPr="00BB1C00">
          <w:rPr>
            <w:rStyle w:val="-"/>
            <w:rFonts w:asciiTheme="minorHAnsi" w:hAnsiTheme="minorHAnsi"/>
            <w:b/>
            <w:lang w:val="el-GR"/>
          </w:rPr>
          <w:t>https://www.youtube.com/watch?v=a586FN4UwXE</w:t>
        </w:r>
      </w:hyperlink>
      <w:r w:rsidRPr="00BB1C00">
        <w:rPr>
          <w:rFonts w:asciiTheme="minorHAnsi" w:hAnsiTheme="minorHAnsi"/>
          <w:b/>
          <w:lang w:val="el-GR"/>
        </w:rPr>
        <w:t xml:space="preserve"> </w:t>
      </w:r>
      <w:r w:rsidR="00BB1C00">
        <w:rPr>
          <w:rFonts w:asciiTheme="minorHAnsi" w:hAnsiTheme="minorHAnsi"/>
          <w:b/>
          <w:lang w:val="el-GR"/>
        </w:rPr>
        <w:t xml:space="preserve">  </w:t>
      </w:r>
      <w:r w:rsidRPr="00BB1C00">
        <w:rPr>
          <w:rFonts w:asciiTheme="minorHAnsi" w:hAnsiTheme="minorHAnsi"/>
          <w:b/>
          <w:lang w:val="el-GR"/>
        </w:rPr>
        <w:t xml:space="preserve">εξήγηση στον πίνακα </w:t>
      </w:r>
    </w:p>
    <w:p w14:paraId="40063D16" w14:textId="77777777" w:rsidR="00A27671" w:rsidRPr="00BB1C00" w:rsidRDefault="00A27671" w:rsidP="00A27671">
      <w:pPr>
        <w:ind w:left="720" w:hanging="720"/>
        <w:rPr>
          <w:rFonts w:asciiTheme="minorHAnsi" w:hAnsiTheme="minorHAnsi"/>
          <w:b/>
          <w:lang w:val="el-GR"/>
        </w:rPr>
      </w:pPr>
      <w:hyperlink r:id="rId7" w:history="1">
        <w:r w:rsidRPr="00BB1C00">
          <w:rPr>
            <w:rStyle w:val="-"/>
            <w:rFonts w:asciiTheme="minorHAnsi" w:hAnsiTheme="minorHAnsi"/>
            <w:b/>
            <w:lang w:val="el-GR"/>
          </w:rPr>
          <w:t>https://www.youtube.com/watch?v=cLT0MTxCx5A</w:t>
        </w:r>
      </w:hyperlink>
      <w:r w:rsidRPr="00BB1C00">
        <w:rPr>
          <w:rFonts w:asciiTheme="minorHAnsi" w:hAnsiTheme="minorHAnsi"/>
          <w:b/>
          <w:lang w:val="el-GR"/>
        </w:rPr>
        <w:t xml:space="preserve"> </w:t>
      </w:r>
      <w:r w:rsidR="00687B93" w:rsidRPr="00BB1C00">
        <w:rPr>
          <w:rFonts w:asciiTheme="minorHAnsi" w:hAnsiTheme="minorHAnsi"/>
          <w:b/>
          <w:lang w:val="el-GR"/>
        </w:rPr>
        <w:t xml:space="preserve">   </w:t>
      </w:r>
      <w:r w:rsidRPr="00BB1C00">
        <w:rPr>
          <w:rFonts w:asciiTheme="minorHAnsi" w:hAnsiTheme="minorHAnsi"/>
          <w:b/>
          <w:lang w:val="el-GR"/>
        </w:rPr>
        <w:t xml:space="preserve">αλγόριθμος (Διερμηνευτής </w:t>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r>
      <w:r w:rsidRPr="00BB1C00">
        <w:rPr>
          <w:rFonts w:asciiTheme="minorHAnsi" w:hAnsiTheme="minorHAnsi"/>
          <w:b/>
          <w:lang w:val="el-GR"/>
        </w:rPr>
        <w:tab/>
        <w:t>της Γλώσσας)</w:t>
      </w:r>
    </w:p>
    <w:p w14:paraId="4A623A86" w14:textId="77777777" w:rsidR="00A27671" w:rsidRPr="005B1DDA" w:rsidRDefault="00A27671" w:rsidP="00A27671">
      <w:pPr>
        <w:ind w:left="720" w:hanging="720"/>
        <w:rPr>
          <w:b/>
          <w:lang w:val="el-GR"/>
        </w:rPr>
      </w:pPr>
    </w:p>
    <w:p w14:paraId="356C1619" w14:textId="77777777" w:rsidR="00A27671" w:rsidRDefault="00A27671" w:rsidP="00A27671">
      <w:pPr>
        <w:ind w:left="720" w:hanging="720"/>
        <w:rPr>
          <w:b/>
          <w:lang w:val="el-GR"/>
        </w:rPr>
      </w:pPr>
      <w:r>
        <w:rPr>
          <w:b/>
          <w:lang w:val="el-GR"/>
        </w:rPr>
        <w:t>ΑΣΚΗΣΕΙΣ ΣΤΟΥΣ ΚΛΙΜΑΚΩΤΟΥΣ ΥΠΟΛΟΓΙΣΜΟΥΣ</w:t>
      </w:r>
    </w:p>
    <w:p w14:paraId="0E989ABF" w14:textId="77777777" w:rsidR="00A27671" w:rsidRDefault="00A27671" w:rsidP="00A27671">
      <w:pPr>
        <w:ind w:left="720" w:hanging="720"/>
        <w:rPr>
          <w:b/>
          <w:lang w:val="el-GR"/>
        </w:rPr>
      </w:pPr>
    </w:p>
    <w:p w14:paraId="0F7546D0" w14:textId="77777777" w:rsidR="00A27671" w:rsidRPr="00BB1C00" w:rsidRDefault="00A27671" w:rsidP="00A27671">
      <w:pPr>
        <w:ind w:left="720" w:hanging="720"/>
        <w:rPr>
          <w:rFonts w:asciiTheme="minorHAnsi" w:hAnsiTheme="minorHAnsi"/>
          <w:lang w:val="el-GR"/>
        </w:rPr>
      </w:pPr>
      <w:r>
        <w:rPr>
          <w:b/>
          <w:lang w:val="el-GR"/>
        </w:rPr>
        <w:t>1)</w:t>
      </w:r>
      <w:r>
        <w:rPr>
          <w:lang w:val="el-GR"/>
        </w:rPr>
        <w:tab/>
      </w:r>
      <w:r w:rsidRPr="00BB1C00">
        <w:rPr>
          <w:rFonts w:asciiTheme="minorHAnsi" w:hAnsiTheme="minorHAnsi"/>
          <w:lang w:val="el-GR"/>
        </w:rPr>
        <w:t>Υπάλληλος της εταιρείας ηλεκτρονικών ειδών  ELECTRONIC, υπεύθυνος</w:t>
      </w:r>
    </w:p>
    <w:p w14:paraId="212A6099" w14:textId="77777777" w:rsidR="00A27671" w:rsidRPr="00BB1C00" w:rsidRDefault="00A27671" w:rsidP="00A27671">
      <w:pPr>
        <w:ind w:left="720" w:right="-199" w:hanging="720"/>
        <w:rPr>
          <w:rFonts w:asciiTheme="minorHAnsi" w:hAnsiTheme="minorHAnsi"/>
          <w:lang w:val="el-GR"/>
        </w:rPr>
      </w:pPr>
      <w:r w:rsidRPr="00BB1C00">
        <w:rPr>
          <w:rFonts w:asciiTheme="minorHAnsi" w:hAnsiTheme="minorHAnsi"/>
          <w:lang w:val="el-GR"/>
        </w:rPr>
        <w:t xml:space="preserve">πωλήσεων στο τμήμα τηλεοράσεων </w:t>
      </w:r>
      <w:r w:rsidRPr="00BB1C00">
        <w:rPr>
          <w:rFonts w:asciiTheme="minorHAnsi" w:hAnsiTheme="minorHAnsi"/>
          <w:b/>
          <w:lang w:val="el-GR"/>
        </w:rPr>
        <w:t>αμείβεται κλιμακωτά</w:t>
      </w:r>
      <w:r w:rsidRPr="00BB1C00">
        <w:rPr>
          <w:rFonts w:asciiTheme="minorHAnsi" w:hAnsiTheme="minorHAnsi"/>
          <w:lang w:val="el-GR"/>
        </w:rPr>
        <w:t xml:space="preserve"> ανάλογα με το σύνολο των </w:t>
      </w:r>
    </w:p>
    <w:p w14:paraId="71C8888C" w14:textId="77777777" w:rsidR="00A27671" w:rsidRPr="00BB1C00" w:rsidRDefault="00A27671" w:rsidP="00A27671">
      <w:pPr>
        <w:ind w:left="720" w:hanging="720"/>
        <w:rPr>
          <w:rFonts w:asciiTheme="minorHAnsi" w:hAnsiTheme="minorHAnsi"/>
          <w:lang w:val="el-GR"/>
        </w:rPr>
      </w:pPr>
      <w:r w:rsidRPr="00BB1C00">
        <w:rPr>
          <w:rFonts w:asciiTheme="minorHAnsi" w:hAnsiTheme="minorHAnsi"/>
          <w:lang w:val="el-GR"/>
        </w:rPr>
        <w:t xml:space="preserve">τηλεοράσεων που θα πουλάει κάθε μήνα, σύμφωνα με τον παρακάτω πίνακα: </w:t>
      </w:r>
    </w:p>
    <w:p w14:paraId="352B6131" w14:textId="77777777" w:rsidR="00A27671" w:rsidRDefault="00A27671" w:rsidP="00A27671">
      <w:pPr>
        <w:ind w:left="720" w:hanging="720"/>
        <w:rPr>
          <w:lang w:val="el-GR"/>
        </w:rPr>
      </w:pPr>
    </w:p>
    <w:p w14:paraId="5C3C51DE" w14:textId="77777777" w:rsidR="00A27671" w:rsidRDefault="00A27671" w:rsidP="00A27671">
      <w:pPr>
        <w:ind w:left="720" w:hanging="720"/>
        <w:rPr>
          <w:b/>
          <w:lang w:val="el-GR"/>
        </w:rPr>
      </w:pPr>
      <w:r>
        <w:rPr>
          <w:lang w:val="el-GR"/>
        </w:rPr>
        <w:tab/>
      </w:r>
    </w:p>
    <w:tbl>
      <w:tblPr>
        <w:tblW w:w="0" w:type="auto"/>
        <w:tblInd w:w="705" w:type="dxa"/>
        <w:tblLayout w:type="fixed"/>
        <w:tblLook w:val="0000" w:firstRow="0" w:lastRow="0" w:firstColumn="0" w:lastColumn="0" w:noHBand="0" w:noVBand="0"/>
      </w:tblPr>
      <w:tblGrid>
        <w:gridCol w:w="3920"/>
        <w:gridCol w:w="3912"/>
      </w:tblGrid>
      <w:tr w:rsidR="00A27671" w14:paraId="487F36F1" w14:textId="77777777" w:rsidTr="008037BD">
        <w:tc>
          <w:tcPr>
            <w:tcW w:w="3920" w:type="dxa"/>
            <w:tcBorders>
              <w:top w:val="single" w:sz="4" w:space="0" w:color="000000"/>
              <w:left w:val="single" w:sz="4" w:space="0" w:color="000000"/>
              <w:bottom w:val="single" w:sz="4" w:space="0" w:color="000000"/>
            </w:tcBorders>
            <w:shd w:val="clear" w:color="auto" w:fill="auto"/>
          </w:tcPr>
          <w:p w14:paraId="111D8CEA" w14:textId="77777777" w:rsidR="00A27671" w:rsidRDefault="00A27671" w:rsidP="008037BD">
            <w:pPr>
              <w:jc w:val="center"/>
              <w:rPr>
                <w:b/>
                <w:lang w:val="el-GR"/>
              </w:rPr>
            </w:pPr>
            <w:r>
              <w:rPr>
                <w:b/>
                <w:lang w:val="el-GR"/>
              </w:rPr>
              <w:t>Αριθμός Τηλεοράσεων</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35B3A9A0" w14:textId="77777777" w:rsidR="00A27671" w:rsidRDefault="00A27671" w:rsidP="008037BD">
            <w:pPr>
              <w:jc w:val="center"/>
              <w:rPr>
                <w:lang w:val="el-GR"/>
              </w:rPr>
            </w:pPr>
            <w:r>
              <w:rPr>
                <w:b/>
                <w:lang w:val="el-GR"/>
              </w:rPr>
              <w:t>Αμοιβή ανά τηλεόραση</w:t>
            </w:r>
          </w:p>
        </w:tc>
      </w:tr>
      <w:tr w:rsidR="00A27671" w14:paraId="53B2DAF3" w14:textId="77777777" w:rsidTr="008037BD">
        <w:tc>
          <w:tcPr>
            <w:tcW w:w="3920" w:type="dxa"/>
            <w:tcBorders>
              <w:top w:val="single" w:sz="4" w:space="0" w:color="000000"/>
              <w:left w:val="single" w:sz="4" w:space="0" w:color="000000"/>
              <w:bottom w:val="single" w:sz="4" w:space="0" w:color="000000"/>
            </w:tcBorders>
            <w:shd w:val="clear" w:color="auto" w:fill="auto"/>
          </w:tcPr>
          <w:p w14:paraId="536B90E5" w14:textId="77777777" w:rsidR="00A27671" w:rsidRDefault="00A27671" w:rsidP="008037BD">
            <w:pPr>
              <w:jc w:val="center"/>
              <w:rPr>
                <w:lang w:val="el-GR"/>
              </w:rPr>
            </w:pPr>
            <w:r>
              <w:rPr>
                <w:lang w:val="el-GR"/>
              </w:rPr>
              <w:t>1 - 25</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60A276C2" w14:textId="77777777" w:rsidR="00A27671" w:rsidRDefault="00A27671" w:rsidP="008037BD">
            <w:pPr>
              <w:jc w:val="center"/>
              <w:rPr>
                <w:lang w:val="el-GR"/>
              </w:rPr>
            </w:pPr>
            <w:r>
              <w:rPr>
                <w:lang w:val="el-GR"/>
              </w:rPr>
              <w:t>50 €</w:t>
            </w:r>
          </w:p>
        </w:tc>
      </w:tr>
      <w:tr w:rsidR="00A27671" w14:paraId="0FAB0433" w14:textId="77777777" w:rsidTr="008037BD">
        <w:tc>
          <w:tcPr>
            <w:tcW w:w="3920" w:type="dxa"/>
            <w:tcBorders>
              <w:top w:val="single" w:sz="4" w:space="0" w:color="000000"/>
              <w:left w:val="single" w:sz="4" w:space="0" w:color="000000"/>
              <w:bottom w:val="single" w:sz="4" w:space="0" w:color="000000"/>
            </w:tcBorders>
            <w:shd w:val="clear" w:color="auto" w:fill="auto"/>
          </w:tcPr>
          <w:p w14:paraId="0F867A64" w14:textId="77777777" w:rsidR="00A27671" w:rsidRDefault="00A27671" w:rsidP="008037BD">
            <w:pPr>
              <w:jc w:val="center"/>
              <w:rPr>
                <w:lang w:val="el-GR"/>
              </w:rPr>
            </w:pPr>
            <w:r>
              <w:rPr>
                <w:lang w:val="el-GR"/>
              </w:rPr>
              <w:t>26 -50</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35120733" w14:textId="77777777" w:rsidR="00A27671" w:rsidRDefault="00A27671" w:rsidP="008037BD">
            <w:pPr>
              <w:jc w:val="center"/>
              <w:rPr>
                <w:lang w:val="el-GR"/>
              </w:rPr>
            </w:pPr>
            <w:r>
              <w:rPr>
                <w:lang w:val="el-GR"/>
              </w:rPr>
              <w:t>75 €</w:t>
            </w:r>
          </w:p>
        </w:tc>
      </w:tr>
      <w:tr w:rsidR="00A27671" w14:paraId="00BE3C73" w14:textId="77777777" w:rsidTr="008037BD">
        <w:tc>
          <w:tcPr>
            <w:tcW w:w="3920" w:type="dxa"/>
            <w:tcBorders>
              <w:top w:val="single" w:sz="4" w:space="0" w:color="000000"/>
              <w:left w:val="single" w:sz="4" w:space="0" w:color="000000"/>
              <w:bottom w:val="single" w:sz="4" w:space="0" w:color="000000"/>
            </w:tcBorders>
            <w:shd w:val="clear" w:color="auto" w:fill="auto"/>
          </w:tcPr>
          <w:p w14:paraId="2ECCD5BF" w14:textId="77777777" w:rsidR="00A27671" w:rsidRDefault="00A27671" w:rsidP="008037BD">
            <w:pPr>
              <w:jc w:val="center"/>
              <w:rPr>
                <w:lang w:val="el-GR"/>
              </w:rPr>
            </w:pPr>
            <w:r>
              <w:rPr>
                <w:lang w:val="el-GR"/>
              </w:rPr>
              <w:t>51 και πάνω</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0330C33A" w14:textId="77777777" w:rsidR="00A27671" w:rsidRDefault="00A27671" w:rsidP="008037BD">
            <w:pPr>
              <w:jc w:val="center"/>
            </w:pPr>
            <w:r>
              <w:rPr>
                <w:lang w:val="el-GR"/>
              </w:rPr>
              <w:t>100 €</w:t>
            </w:r>
          </w:p>
        </w:tc>
      </w:tr>
    </w:tbl>
    <w:p w14:paraId="1D21B9FC" w14:textId="77777777" w:rsidR="00A27671" w:rsidRDefault="00A27671" w:rsidP="00A27671">
      <w:pPr>
        <w:ind w:left="720" w:hanging="720"/>
      </w:pPr>
    </w:p>
    <w:p w14:paraId="31E8B77B" w14:textId="77777777" w:rsidR="00A27671" w:rsidRPr="00BB1C00" w:rsidRDefault="00A27671" w:rsidP="00A27671">
      <w:pPr>
        <w:rPr>
          <w:rFonts w:asciiTheme="minorHAnsi" w:hAnsiTheme="minorHAnsi"/>
          <w:lang w:val="el-GR"/>
        </w:rPr>
      </w:pPr>
      <w:r w:rsidRPr="00BB1C00">
        <w:rPr>
          <w:rFonts w:asciiTheme="minorHAnsi" w:hAnsiTheme="minorHAnsi" w:cs="Calibri"/>
          <w:lang w:val="el-GR"/>
        </w:rPr>
        <w:t xml:space="preserve">Να γραφεί πρόγραμμα σε ‘ΓΛΩΣΣΑ’, το οποίο </w:t>
      </w:r>
      <w:r w:rsidRPr="00BB1C00">
        <w:rPr>
          <w:rFonts w:asciiTheme="minorHAnsi" w:hAnsiTheme="minorHAnsi"/>
          <w:lang w:val="el-GR"/>
        </w:rPr>
        <w:t>να διαβάζει τον αριθμό των τηλεοράσεων που πούλησε ο συγκεκριμένος υπάλληλος και να εμφανίζει το μισθό που τελικά θα πάρει για τον μήνα. Να θεωρήσετε ότι ο αριθμός των τηλεοράσεων είναι ακέραιος μεγαλύτερος ή ίσος του 1.</w:t>
      </w:r>
    </w:p>
    <w:p w14:paraId="47D3C68F" w14:textId="77777777" w:rsidR="00A27671" w:rsidRPr="00BB1C00" w:rsidRDefault="00A27671" w:rsidP="00A27671">
      <w:pPr>
        <w:ind w:right="-341"/>
        <w:rPr>
          <w:rFonts w:asciiTheme="minorHAnsi" w:hAnsiTheme="minorHAnsi"/>
          <w:lang w:val="el-GR"/>
        </w:rPr>
      </w:pPr>
      <w:r>
        <w:rPr>
          <w:b/>
          <w:lang w:val="el-GR"/>
        </w:rPr>
        <w:lastRenderedPageBreak/>
        <w:t>2)</w:t>
      </w:r>
      <w:r>
        <w:rPr>
          <w:lang w:val="el-GR"/>
        </w:rPr>
        <w:tab/>
      </w:r>
      <w:r w:rsidRPr="00BB1C00">
        <w:rPr>
          <w:rFonts w:asciiTheme="minorHAnsi" w:hAnsiTheme="minorHAnsi"/>
          <w:lang w:val="el-GR"/>
        </w:rPr>
        <w:t xml:space="preserve">Το πολυκατάστημα </w:t>
      </w:r>
      <w:r w:rsidRPr="00BB1C00">
        <w:rPr>
          <w:rFonts w:asciiTheme="minorHAnsi" w:hAnsiTheme="minorHAnsi"/>
          <w:lang w:val="en-US"/>
        </w:rPr>
        <w:t>ABC</w:t>
      </w:r>
      <w:r w:rsidRPr="00BB1C00">
        <w:rPr>
          <w:rFonts w:asciiTheme="minorHAnsi" w:hAnsiTheme="minorHAnsi"/>
          <w:lang w:val="el-GR"/>
        </w:rPr>
        <w:t xml:space="preserve"> καινοτομεί με το πρόγραμμα που εφαρμόζει για επιστροφή χρημάτων κάθε μήνα στους πελάτες του. Έτσι ανάλογα με τους πόντους που οι πελάτες έχουν συγκεντρώσει στην κάρτα τους στο τέλος του μήνα γίνεται η </w:t>
      </w:r>
      <w:r w:rsidRPr="00BB1C00">
        <w:rPr>
          <w:rFonts w:asciiTheme="minorHAnsi" w:hAnsiTheme="minorHAnsi"/>
          <w:b/>
          <w:lang w:val="el-GR"/>
        </w:rPr>
        <w:t>επιστροφή των χρημάτων κλιμακωτά</w:t>
      </w:r>
      <w:r w:rsidRPr="00BB1C00">
        <w:rPr>
          <w:rFonts w:asciiTheme="minorHAnsi" w:hAnsiTheme="minorHAnsi"/>
          <w:lang w:val="el-GR"/>
        </w:rPr>
        <w:t xml:space="preserve"> ανάλογα με τον πίνακα: </w:t>
      </w:r>
    </w:p>
    <w:p w14:paraId="2275281E" w14:textId="77777777" w:rsidR="00A27671" w:rsidRDefault="00A27671" w:rsidP="00A27671">
      <w:pPr>
        <w:rPr>
          <w:lang w:val="el-GR"/>
        </w:rPr>
      </w:pPr>
    </w:p>
    <w:tbl>
      <w:tblPr>
        <w:tblW w:w="0" w:type="auto"/>
        <w:tblInd w:w="-15" w:type="dxa"/>
        <w:tblLayout w:type="fixed"/>
        <w:tblLook w:val="0000" w:firstRow="0" w:lastRow="0" w:firstColumn="0" w:lastColumn="0" w:noHBand="0" w:noVBand="0"/>
      </w:tblPr>
      <w:tblGrid>
        <w:gridCol w:w="4246"/>
        <w:gridCol w:w="4276"/>
      </w:tblGrid>
      <w:tr w:rsidR="00A27671" w14:paraId="7F37207B" w14:textId="77777777" w:rsidTr="008037BD">
        <w:trPr>
          <w:trHeight w:val="321"/>
        </w:trPr>
        <w:tc>
          <w:tcPr>
            <w:tcW w:w="4246" w:type="dxa"/>
            <w:tcBorders>
              <w:top w:val="single" w:sz="4" w:space="0" w:color="000000"/>
              <w:left w:val="single" w:sz="4" w:space="0" w:color="000000"/>
              <w:bottom w:val="single" w:sz="4" w:space="0" w:color="000000"/>
            </w:tcBorders>
            <w:shd w:val="clear" w:color="auto" w:fill="auto"/>
          </w:tcPr>
          <w:p w14:paraId="0390BFB3" w14:textId="77777777" w:rsidR="00A27671" w:rsidRDefault="00A27671" w:rsidP="008037BD">
            <w:pPr>
              <w:jc w:val="center"/>
              <w:rPr>
                <w:b/>
                <w:lang w:val="el-GR"/>
              </w:rPr>
            </w:pPr>
            <w:r>
              <w:rPr>
                <w:b/>
                <w:lang w:val="el-GR"/>
              </w:rPr>
              <w:t>Πόντοι από αγορές</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14:paraId="6316DD5D" w14:textId="77777777" w:rsidR="00A27671" w:rsidRDefault="00A27671" w:rsidP="008037BD">
            <w:pPr>
              <w:jc w:val="center"/>
              <w:rPr>
                <w:lang w:val="el-GR"/>
              </w:rPr>
            </w:pPr>
            <w:r>
              <w:rPr>
                <w:b/>
                <w:lang w:val="el-GR"/>
              </w:rPr>
              <w:t>Ποσό € ανά πόντο</w:t>
            </w:r>
          </w:p>
        </w:tc>
      </w:tr>
      <w:tr w:rsidR="00A27671" w14:paraId="14D66E1D" w14:textId="77777777" w:rsidTr="008037BD">
        <w:trPr>
          <w:trHeight w:val="321"/>
        </w:trPr>
        <w:tc>
          <w:tcPr>
            <w:tcW w:w="4246" w:type="dxa"/>
            <w:tcBorders>
              <w:top w:val="single" w:sz="4" w:space="0" w:color="000000"/>
              <w:left w:val="single" w:sz="4" w:space="0" w:color="000000"/>
              <w:bottom w:val="single" w:sz="4" w:space="0" w:color="000000"/>
            </w:tcBorders>
            <w:shd w:val="clear" w:color="auto" w:fill="auto"/>
          </w:tcPr>
          <w:p w14:paraId="00E61DE0" w14:textId="77777777" w:rsidR="00A27671" w:rsidRDefault="00A27671" w:rsidP="008037BD">
            <w:pPr>
              <w:rPr>
                <w:lang w:val="el-GR"/>
              </w:rPr>
            </w:pPr>
            <w:r>
              <w:rPr>
                <w:lang w:val="el-GR"/>
              </w:rPr>
              <w:t xml:space="preserve">Μέχρι και 150 πόντους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14:paraId="1714D259" w14:textId="77777777" w:rsidR="00A27671" w:rsidRDefault="00A27671" w:rsidP="008037BD">
            <w:pPr>
              <w:jc w:val="center"/>
              <w:rPr>
                <w:lang w:val="el-GR"/>
              </w:rPr>
            </w:pPr>
            <w:r>
              <w:rPr>
                <w:lang w:val="el-GR"/>
              </w:rPr>
              <w:t>1.3</w:t>
            </w:r>
          </w:p>
        </w:tc>
      </w:tr>
      <w:tr w:rsidR="00A27671" w14:paraId="1C4E0C09" w14:textId="77777777" w:rsidTr="008037BD">
        <w:trPr>
          <w:trHeight w:val="321"/>
        </w:trPr>
        <w:tc>
          <w:tcPr>
            <w:tcW w:w="4246" w:type="dxa"/>
            <w:tcBorders>
              <w:top w:val="single" w:sz="4" w:space="0" w:color="000000"/>
              <w:left w:val="single" w:sz="4" w:space="0" w:color="000000"/>
              <w:bottom w:val="single" w:sz="4" w:space="0" w:color="000000"/>
            </w:tcBorders>
            <w:shd w:val="clear" w:color="auto" w:fill="auto"/>
          </w:tcPr>
          <w:p w14:paraId="014AFBFC" w14:textId="77777777" w:rsidR="00A27671" w:rsidRDefault="00A27671" w:rsidP="008037BD">
            <w:pPr>
              <w:rPr>
                <w:lang w:val="el-GR"/>
              </w:rPr>
            </w:pPr>
            <w:r>
              <w:rPr>
                <w:lang w:val="el-GR"/>
              </w:rPr>
              <w:t>Άνω των  150  μέχρι και 300 πόντους</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14:paraId="34B1992C" w14:textId="77777777" w:rsidR="00A27671" w:rsidRDefault="00A27671" w:rsidP="008037BD">
            <w:pPr>
              <w:jc w:val="center"/>
              <w:rPr>
                <w:lang w:val="el-GR"/>
              </w:rPr>
            </w:pPr>
            <w:r>
              <w:rPr>
                <w:lang w:val="el-GR"/>
              </w:rPr>
              <w:t>2.2</w:t>
            </w:r>
          </w:p>
        </w:tc>
      </w:tr>
      <w:tr w:rsidR="00A27671" w14:paraId="21617A2F" w14:textId="77777777" w:rsidTr="008037BD">
        <w:trPr>
          <w:trHeight w:val="321"/>
        </w:trPr>
        <w:tc>
          <w:tcPr>
            <w:tcW w:w="4246" w:type="dxa"/>
            <w:tcBorders>
              <w:top w:val="single" w:sz="4" w:space="0" w:color="000000"/>
              <w:left w:val="single" w:sz="4" w:space="0" w:color="000000"/>
              <w:bottom w:val="single" w:sz="4" w:space="0" w:color="000000"/>
            </w:tcBorders>
            <w:shd w:val="clear" w:color="auto" w:fill="auto"/>
          </w:tcPr>
          <w:p w14:paraId="793070D6" w14:textId="77777777" w:rsidR="00A27671" w:rsidRDefault="00A27671" w:rsidP="008037BD">
            <w:pPr>
              <w:rPr>
                <w:lang w:val="el-GR"/>
              </w:rPr>
            </w:pPr>
            <w:r>
              <w:rPr>
                <w:lang w:val="el-GR"/>
              </w:rPr>
              <w:t>Άνω των  300  μέχρι και 450 πόντους</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14:paraId="5265AB17" w14:textId="77777777" w:rsidR="00A27671" w:rsidRDefault="00A27671" w:rsidP="008037BD">
            <w:pPr>
              <w:jc w:val="center"/>
              <w:rPr>
                <w:lang w:val="el-GR"/>
              </w:rPr>
            </w:pPr>
            <w:r>
              <w:rPr>
                <w:lang w:val="el-GR"/>
              </w:rPr>
              <w:t>3.5</w:t>
            </w:r>
          </w:p>
        </w:tc>
      </w:tr>
      <w:tr w:rsidR="00A27671" w14:paraId="5EA80C21" w14:textId="77777777" w:rsidTr="008037BD">
        <w:trPr>
          <w:trHeight w:val="339"/>
        </w:trPr>
        <w:tc>
          <w:tcPr>
            <w:tcW w:w="4246" w:type="dxa"/>
            <w:tcBorders>
              <w:top w:val="single" w:sz="4" w:space="0" w:color="000000"/>
              <w:left w:val="single" w:sz="4" w:space="0" w:color="000000"/>
              <w:bottom w:val="single" w:sz="4" w:space="0" w:color="000000"/>
            </w:tcBorders>
            <w:shd w:val="clear" w:color="auto" w:fill="auto"/>
          </w:tcPr>
          <w:p w14:paraId="339914F9" w14:textId="77777777" w:rsidR="00A27671" w:rsidRDefault="00A27671" w:rsidP="008037BD">
            <w:pPr>
              <w:rPr>
                <w:lang w:val="el-GR"/>
              </w:rPr>
            </w:pPr>
            <w:r>
              <w:rPr>
                <w:lang w:val="el-GR"/>
              </w:rPr>
              <w:t>Άνω των  450  πόντων</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14:paraId="12C65B44" w14:textId="77777777" w:rsidR="00A27671" w:rsidRDefault="00A27671" w:rsidP="008037BD">
            <w:pPr>
              <w:jc w:val="center"/>
            </w:pPr>
            <w:r>
              <w:rPr>
                <w:lang w:val="el-GR"/>
              </w:rPr>
              <w:t>5</w:t>
            </w:r>
          </w:p>
        </w:tc>
      </w:tr>
    </w:tbl>
    <w:p w14:paraId="6FE63251" w14:textId="77777777" w:rsidR="00A27671" w:rsidRDefault="00A27671" w:rsidP="00A27671"/>
    <w:p w14:paraId="6D252F94" w14:textId="77777777" w:rsidR="00A27671" w:rsidRPr="00BB1C00" w:rsidRDefault="00A27671" w:rsidP="00A27671">
      <w:pPr>
        <w:rPr>
          <w:rFonts w:asciiTheme="minorHAnsi" w:hAnsiTheme="minorHAnsi"/>
          <w:lang w:val="el-GR"/>
        </w:rPr>
      </w:pPr>
      <w:r w:rsidRPr="00BB1C00">
        <w:rPr>
          <w:rFonts w:asciiTheme="minorHAnsi" w:hAnsiTheme="minorHAnsi" w:cs="Calibri"/>
          <w:lang w:val="el-GR"/>
        </w:rPr>
        <w:t xml:space="preserve">Να γραφεί πρόγραμμα σε ‘ΓΛΩΣΣΑ’, το οποίο </w:t>
      </w:r>
      <w:r w:rsidRPr="00BB1C00">
        <w:rPr>
          <w:rFonts w:asciiTheme="minorHAnsi" w:hAnsiTheme="minorHAnsi"/>
          <w:lang w:val="el-GR"/>
        </w:rPr>
        <w:t>να διαβάζει το όνομα του πελάτη και το σύνολο των μηνιαίων πόντων που συγκέντρωσε με τις αγορές του και να εμφανίζει το ποσό των χρημάτων που θα λάβει σαν δώρο από το πολυκατάστημα στο τέλος του μήνα.</w:t>
      </w:r>
    </w:p>
    <w:p w14:paraId="469F3F2B" w14:textId="77777777" w:rsidR="00BB1C00" w:rsidRDefault="00BB1C00" w:rsidP="00A27671">
      <w:pPr>
        <w:rPr>
          <w:lang w:val="el-GR"/>
        </w:rPr>
      </w:pPr>
    </w:p>
    <w:p w14:paraId="66473EF1" w14:textId="77777777" w:rsidR="00BB1C00" w:rsidRDefault="00BB1C00" w:rsidP="00A27671">
      <w:pPr>
        <w:rPr>
          <w:lang w:val="el-GR"/>
        </w:rPr>
      </w:pPr>
    </w:p>
    <w:p w14:paraId="56469A16" w14:textId="77777777" w:rsidR="00A27671" w:rsidRDefault="00A27671" w:rsidP="00A27671">
      <w:pPr>
        <w:rPr>
          <w:lang w:val="el-GR"/>
        </w:rPr>
      </w:pPr>
      <w:r>
        <w:rPr>
          <w:b/>
          <w:lang w:val="el-GR"/>
        </w:rPr>
        <w:t>3)</w:t>
      </w:r>
      <w:r>
        <w:rPr>
          <w:lang w:val="el-GR"/>
        </w:rPr>
        <w:tab/>
        <w:t xml:space="preserve">Η χρέωση στους λογαριασμούς του ΟΤΕ υπολογίζεται </w:t>
      </w:r>
      <w:r>
        <w:rPr>
          <w:b/>
          <w:lang w:val="el-GR"/>
        </w:rPr>
        <w:t>από τον παρακάτω πίνακα:</w:t>
      </w:r>
    </w:p>
    <w:p w14:paraId="6D922577" w14:textId="77777777" w:rsidR="00A27671" w:rsidRDefault="00A27671" w:rsidP="00A27671">
      <w:pPr>
        <w:rPr>
          <w:lang w:val="el-GR"/>
        </w:rPr>
      </w:pPr>
    </w:p>
    <w:tbl>
      <w:tblPr>
        <w:tblW w:w="0" w:type="auto"/>
        <w:tblInd w:w="-15" w:type="dxa"/>
        <w:tblLayout w:type="fixed"/>
        <w:tblLook w:val="0000" w:firstRow="0" w:lastRow="0" w:firstColumn="0" w:lastColumn="0" w:noHBand="0" w:noVBand="0"/>
      </w:tblPr>
      <w:tblGrid>
        <w:gridCol w:w="4321"/>
        <w:gridCol w:w="4351"/>
      </w:tblGrid>
      <w:tr w:rsidR="00A27671" w14:paraId="15761FAB" w14:textId="77777777" w:rsidTr="008037BD">
        <w:trPr>
          <w:trHeight w:val="298"/>
        </w:trPr>
        <w:tc>
          <w:tcPr>
            <w:tcW w:w="4321" w:type="dxa"/>
            <w:tcBorders>
              <w:top w:val="single" w:sz="4" w:space="0" w:color="000000"/>
              <w:left w:val="single" w:sz="4" w:space="0" w:color="000000"/>
              <w:bottom w:val="single" w:sz="4" w:space="0" w:color="000000"/>
            </w:tcBorders>
            <w:shd w:val="clear" w:color="auto" w:fill="auto"/>
          </w:tcPr>
          <w:p w14:paraId="1AB44084" w14:textId="77777777" w:rsidR="00A27671" w:rsidRDefault="00A27671" w:rsidP="008037BD">
            <w:pPr>
              <w:rPr>
                <w:lang w:val="el-GR"/>
              </w:rPr>
            </w:pPr>
            <w:r>
              <w:rPr>
                <w:b/>
                <w:lang w:val="el-GR"/>
              </w:rPr>
              <w:t>ΠΑΓΙΟ</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101BCC37" w14:textId="77777777" w:rsidR="00A27671" w:rsidRDefault="00A27671" w:rsidP="008037BD">
            <w:pPr>
              <w:rPr>
                <w:b/>
                <w:lang w:val="el-GR"/>
              </w:rPr>
            </w:pPr>
            <w:r>
              <w:rPr>
                <w:lang w:val="el-GR"/>
              </w:rPr>
              <w:t>3€</w:t>
            </w:r>
          </w:p>
        </w:tc>
      </w:tr>
      <w:tr w:rsidR="00A27671" w14:paraId="30DE0829" w14:textId="77777777" w:rsidTr="008037BD">
        <w:trPr>
          <w:trHeight w:val="298"/>
        </w:trPr>
        <w:tc>
          <w:tcPr>
            <w:tcW w:w="4321" w:type="dxa"/>
            <w:tcBorders>
              <w:top w:val="single" w:sz="4" w:space="0" w:color="000000"/>
              <w:left w:val="single" w:sz="4" w:space="0" w:color="000000"/>
              <w:bottom w:val="single" w:sz="4" w:space="0" w:color="000000"/>
            </w:tcBorders>
            <w:shd w:val="clear" w:color="auto" w:fill="auto"/>
          </w:tcPr>
          <w:p w14:paraId="6FA993BF" w14:textId="77777777" w:rsidR="00A27671" w:rsidRDefault="00A27671" w:rsidP="008037BD">
            <w:pPr>
              <w:rPr>
                <w:lang w:val="el-GR"/>
              </w:rPr>
            </w:pPr>
            <w:r>
              <w:rPr>
                <w:b/>
                <w:lang w:val="el-GR"/>
              </w:rPr>
              <w:t>ΑΣΤΙΚΕΣ ΜΟΝΑΔΕΣ</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5796022B" w14:textId="77777777" w:rsidR="00A27671" w:rsidRDefault="00A27671" w:rsidP="008037BD">
            <w:pPr>
              <w:rPr>
                <w:b/>
                <w:lang w:val="el-GR"/>
              </w:rPr>
            </w:pPr>
            <w:r>
              <w:rPr>
                <w:lang w:val="el-GR"/>
              </w:rPr>
              <w:t>0,044€/μονάδα</w:t>
            </w:r>
          </w:p>
        </w:tc>
      </w:tr>
      <w:tr w:rsidR="00A27671" w14:paraId="53D3D20B" w14:textId="77777777" w:rsidTr="008037BD">
        <w:trPr>
          <w:trHeight w:val="960"/>
        </w:trPr>
        <w:tc>
          <w:tcPr>
            <w:tcW w:w="4321" w:type="dxa"/>
            <w:tcBorders>
              <w:top w:val="single" w:sz="4" w:space="0" w:color="000000"/>
              <w:left w:val="single" w:sz="4" w:space="0" w:color="000000"/>
              <w:bottom w:val="single" w:sz="4" w:space="0" w:color="000000"/>
            </w:tcBorders>
            <w:shd w:val="clear" w:color="auto" w:fill="auto"/>
          </w:tcPr>
          <w:p w14:paraId="50EBCCE2" w14:textId="77777777" w:rsidR="00A27671" w:rsidRDefault="00A27671" w:rsidP="008037BD">
            <w:pPr>
              <w:rPr>
                <w:lang w:val="el-GR"/>
              </w:rPr>
            </w:pPr>
            <w:r>
              <w:rPr>
                <w:b/>
                <w:lang w:val="el-GR"/>
              </w:rPr>
              <w:t>ΥΠΕΡΑΣΤΙΚΕΣ ΜΟΝΑΔΕΣ</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043"/>
              <w:gridCol w:w="2074"/>
            </w:tblGrid>
            <w:tr w:rsidR="00A27671" w14:paraId="42278752" w14:textId="77777777" w:rsidTr="008037BD">
              <w:trPr>
                <w:trHeight w:val="298"/>
              </w:trPr>
              <w:tc>
                <w:tcPr>
                  <w:tcW w:w="2043" w:type="dxa"/>
                  <w:tcBorders>
                    <w:top w:val="single" w:sz="4" w:space="0" w:color="000000"/>
                    <w:left w:val="single" w:sz="4" w:space="0" w:color="000000"/>
                    <w:bottom w:val="single" w:sz="4" w:space="0" w:color="000000"/>
                  </w:tcBorders>
                  <w:shd w:val="clear" w:color="auto" w:fill="auto"/>
                </w:tcPr>
                <w:p w14:paraId="011FD897" w14:textId="77777777" w:rsidR="00A27671" w:rsidRDefault="00A27671" w:rsidP="008037BD">
                  <w:pPr>
                    <w:rPr>
                      <w:lang w:val="el-GR"/>
                    </w:rPr>
                  </w:pPr>
                  <w:r>
                    <w:rPr>
                      <w:lang w:val="el-GR"/>
                    </w:rPr>
                    <w:t>0 - 200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DC4CE34" w14:textId="77777777" w:rsidR="00A27671" w:rsidRDefault="00A27671" w:rsidP="008037BD">
                  <w:pPr>
                    <w:rPr>
                      <w:lang w:val="el-GR"/>
                    </w:rPr>
                  </w:pPr>
                  <w:r>
                    <w:rPr>
                      <w:lang w:val="el-GR"/>
                    </w:rPr>
                    <w:t>0,053 /μονάδα</w:t>
                  </w:r>
                </w:p>
              </w:tc>
            </w:tr>
            <w:tr w:rsidR="00A27671" w14:paraId="771FA496" w14:textId="77777777" w:rsidTr="008037BD">
              <w:trPr>
                <w:trHeight w:val="298"/>
              </w:trPr>
              <w:tc>
                <w:tcPr>
                  <w:tcW w:w="2043" w:type="dxa"/>
                  <w:tcBorders>
                    <w:top w:val="single" w:sz="4" w:space="0" w:color="000000"/>
                    <w:left w:val="single" w:sz="4" w:space="0" w:color="000000"/>
                    <w:bottom w:val="single" w:sz="4" w:space="0" w:color="000000"/>
                  </w:tcBorders>
                  <w:shd w:val="clear" w:color="auto" w:fill="auto"/>
                </w:tcPr>
                <w:p w14:paraId="017F1F59" w14:textId="77777777" w:rsidR="00A27671" w:rsidRDefault="00A27671" w:rsidP="008037BD">
                  <w:pPr>
                    <w:rPr>
                      <w:lang w:val="el-GR"/>
                    </w:rPr>
                  </w:pPr>
                  <w:r>
                    <w:rPr>
                      <w:lang w:val="el-GR"/>
                    </w:rPr>
                    <w:t>201 - 400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04E2428C" w14:textId="77777777" w:rsidR="00A27671" w:rsidRDefault="00A27671" w:rsidP="008037BD">
                  <w:pPr>
                    <w:rPr>
                      <w:lang w:val="el-GR"/>
                    </w:rPr>
                  </w:pPr>
                  <w:r>
                    <w:rPr>
                      <w:lang w:val="el-GR"/>
                    </w:rPr>
                    <w:t>0,041 /μονάδα</w:t>
                  </w:r>
                </w:p>
              </w:tc>
            </w:tr>
            <w:tr w:rsidR="00A27671" w14:paraId="1F9E08B4" w14:textId="77777777" w:rsidTr="008037BD">
              <w:trPr>
                <w:trHeight w:val="314"/>
              </w:trPr>
              <w:tc>
                <w:tcPr>
                  <w:tcW w:w="2043" w:type="dxa"/>
                  <w:tcBorders>
                    <w:top w:val="single" w:sz="4" w:space="0" w:color="000000"/>
                    <w:left w:val="single" w:sz="4" w:space="0" w:color="000000"/>
                    <w:bottom w:val="single" w:sz="4" w:space="0" w:color="000000"/>
                  </w:tcBorders>
                  <w:shd w:val="clear" w:color="auto" w:fill="auto"/>
                </w:tcPr>
                <w:p w14:paraId="13FA0EE1" w14:textId="77777777" w:rsidR="00A27671" w:rsidRDefault="00A27671" w:rsidP="008037BD">
                  <w:pPr>
                    <w:rPr>
                      <w:lang w:val="el-GR"/>
                    </w:rPr>
                  </w:pPr>
                  <w:r>
                    <w:rPr>
                      <w:lang w:val="el-GR"/>
                    </w:rPr>
                    <w:t xml:space="preserve">Άνω των 401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7B19960A" w14:textId="77777777" w:rsidR="00A27671" w:rsidRDefault="00A27671" w:rsidP="008037BD">
                  <w:r>
                    <w:rPr>
                      <w:lang w:val="el-GR"/>
                    </w:rPr>
                    <w:t>0,029 /μονάδα</w:t>
                  </w:r>
                </w:p>
              </w:tc>
            </w:tr>
          </w:tbl>
          <w:p w14:paraId="0CC099AA" w14:textId="77777777" w:rsidR="00A27671" w:rsidRDefault="00A27671" w:rsidP="008037BD"/>
        </w:tc>
      </w:tr>
      <w:tr w:rsidR="00A27671" w14:paraId="784BA0E9" w14:textId="77777777" w:rsidTr="008037BD">
        <w:trPr>
          <w:trHeight w:val="314"/>
        </w:trPr>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14:paraId="002DCE2F" w14:textId="77777777" w:rsidR="00A27671" w:rsidRDefault="00A27671" w:rsidP="008037BD">
            <w:r>
              <w:rPr>
                <w:b/>
                <w:lang w:val="el-GR"/>
              </w:rPr>
              <w:t>ΦΠΑ</w:t>
            </w:r>
            <w:r>
              <w:rPr>
                <w:lang w:val="el-GR"/>
              </w:rPr>
              <w:t xml:space="preserve"> (επί του συνόλου) : 18%</w:t>
            </w:r>
          </w:p>
        </w:tc>
      </w:tr>
    </w:tbl>
    <w:p w14:paraId="08690190" w14:textId="77777777" w:rsidR="00A27671" w:rsidRDefault="00A27671" w:rsidP="00A27671"/>
    <w:p w14:paraId="3F6D9700" w14:textId="77777777" w:rsidR="00A27671" w:rsidRDefault="00A27671" w:rsidP="00A27671">
      <w:pPr>
        <w:rPr>
          <w:rFonts w:asciiTheme="minorHAnsi" w:hAnsiTheme="minorHAnsi"/>
          <w:lang w:val="el-GR"/>
        </w:rPr>
      </w:pPr>
      <w:r w:rsidRPr="00BB1C00">
        <w:rPr>
          <w:rFonts w:asciiTheme="minorHAnsi" w:hAnsiTheme="minorHAnsi" w:cs="Calibri"/>
          <w:lang w:val="el-GR"/>
        </w:rPr>
        <w:t xml:space="preserve">Να γραφεί πρόγραμμα σε ‘ΓΛΩΣΣΑ’, το οποίο </w:t>
      </w:r>
      <w:r w:rsidRPr="00BB1C00">
        <w:rPr>
          <w:rFonts w:asciiTheme="minorHAnsi" w:hAnsiTheme="minorHAnsi"/>
          <w:lang w:val="el-GR"/>
        </w:rPr>
        <w:t xml:space="preserve"> θα διαβάζει τις αστικές και τις υπεραστικές μονάδες και θα εμφανίζει τη χρέωση του συνδρομητή.</w:t>
      </w:r>
    </w:p>
    <w:p w14:paraId="6A46C2D9" w14:textId="77777777" w:rsidR="00DD1E04" w:rsidRPr="00BB1C00" w:rsidRDefault="00DD1E04" w:rsidP="00A27671">
      <w:pPr>
        <w:rPr>
          <w:rFonts w:asciiTheme="minorHAnsi" w:hAnsiTheme="minorHAnsi"/>
          <w:lang w:val="el-GR"/>
        </w:rPr>
      </w:pPr>
    </w:p>
    <w:p w14:paraId="37ADF598" w14:textId="77777777" w:rsidR="00BB1C00" w:rsidRPr="00BB1C00" w:rsidRDefault="00BB1C00" w:rsidP="00A27671">
      <w:pPr>
        <w:rPr>
          <w:rFonts w:asciiTheme="minorHAnsi" w:hAnsiTheme="minorHAnsi"/>
          <w:lang w:val="el-GR"/>
        </w:rPr>
      </w:pPr>
    </w:p>
    <w:p w14:paraId="27B39E3D" w14:textId="77777777" w:rsidR="00A27671" w:rsidRDefault="00A27671" w:rsidP="00A27671">
      <w:pPr>
        <w:rPr>
          <w:lang w:val="el-GR"/>
        </w:rPr>
      </w:pPr>
    </w:p>
    <w:p w14:paraId="30CA51B8" w14:textId="77777777" w:rsidR="00A27671" w:rsidRPr="00BB1C00" w:rsidRDefault="00A27671" w:rsidP="00A27671">
      <w:pPr>
        <w:rPr>
          <w:rFonts w:asciiTheme="minorHAnsi" w:hAnsiTheme="minorHAnsi"/>
          <w:lang w:val="el-GR"/>
        </w:rPr>
      </w:pPr>
      <w:r>
        <w:rPr>
          <w:b/>
          <w:lang w:val="el-GR"/>
        </w:rPr>
        <w:t xml:space="preserve"> 4)</w:t>
      </w:r>
      <w:r>
        <w:rPr>
          <w:lang w:val="el-GR"/>
        </w:rPr>
        <w:tab/>
      </w:r>
      <w:r w:rsidRPr="00BB1C00">
        <w:rPr>
          <w:rFonts w:asciiTheme="minorHAnsi" w:hAnsiTheme="minorHAnsi"/>
          <w:lang w:val="el-GR"/>
        </w:rPr>
        <w:t xml:space="preserve">Σε ένα εργοστάσιο οι εργαζόμενοι δουλεύουν το πολύ 40 ώρες ανά εβδομάδα. </w:t>
      </w:r>
      <w:r w:rsidR="00532A25">
        <w:rPr>
          <w:rFonts w:asciiTheme="minorHAnsi" w:hAnsiTheme="minorHAnsi"/>
          <w:lang w:val="el-GR"/>
        </w:rPr>
        <w:t xml:space="preserve">Μέχρι 40 ώρες εργασίας δεν θεωρείται υπερωρία. </w:t>
      </w:r>
      <w:r w:rsidRPr="00BB1C00">
        <w:rPr>
          <w:rFonts w:asciiTheme="minorHAnsi" w:hAnsiTheme="minorHAnsi"/>
          <w:lang w:val="el-GR"/>
        </w:rPr>
        <w:t xml:space="preserve">Αν κάποιος εργαζόμενος δουλέψει υπερωρίες (υπερβεί τις 40 ώρες) </w:t>
      </w:r>
      <w:r w:rsidRPr="00BB1C00">
        <w:rPr>
          <w:rFonts w:asciiTheme="minorHAnsi" w:hAnsiTheme="minorHAnsi"/>
          <w:b/>
          <w:lang w:val="el-GR"/>
        </w:rPr>
        <w:t>πληρώνεται επιπλέον</w:t>
      </w:r>
      <w:r w:rsidR="00532A25">
        <w:rPr>
          <w:rFonts w:asciiTheme="minorHAnsi" w:hAnsiTheme="minorHAnsi"/>
          <w:b/>
          <w:lang w:val="el-GR"/>
        </w:rPr>
        <w:t xml:space="preserve">. </w:t>
      </w:r>
      <w:r w:rsidRPr="00BB1C00">
        <w:rPr>
          <w:rFonts w:asciiTheme="minorHAnsi" w:hAnsiTheme="minorHAnsi"/>
          <w:lang w:val="el-GR"/>
        </w:rPr>
        <w:t>Στον παρακάτω πίνακα φαίνονται οι αμοιβές των εργαζομένων:</w:t>
      </w:r>
    </w:p>
    <w:p w14:paraId="5CADC53A" w14:textId="77777777" w:rsidR="00A27671" w:rsidRDefault="00A27671" w:rsidP="00A27671">
      <w:pPr>
        <w:rPr>
          <w:lang w:val="el-GR"/>
        </w:rPr>
      </w:pPr>
    </w:p>
    <w:tbl>
      <w:tblPr>
        <w:tblW w:w="0" w:type="auto"/>
        <w:tblInd w:w="660" w:type="dxa"/>
        <w:tblLayout w:type="fixed"/>
        <w:tblLook w:val="0000" w:firstRow="0" w:lastRow="0" w:firstColumn="0" w:lastColumn="0" w:noHBand="0" w:noVBand="0"/>
      </w:tblPr>
      <w:tblGrid>
        <w:gridCol w:w="3849"/>
        <w:gridCol w:w="3836"/>
      </w:tblGrid>
      <w:tr w:rsidR="00A27671" w14:paraId="127EACAA" w14:textId="77777777" w:rsidTr="008037BD">
        <w:trPr>
          <w:trHeight w:val="323"/>
        </w:trPr>
        <w:tc>
          <w:tcPr>
            <w:tcW w:w="3849" w:type="dxa"/>
            <w:tcBorders>
              <w:top w:val="single" w:sz="4" w:space="0" w:color="000000"/>
              <w:left w:val="single" w:sz="4" w:space="0" w:color="000000"/>
              <w:bottom w:val="single" w:sz="4" w:space="0" w:color="000000"/>
            </w:tcBorders>
            <w:shd w:val="clear" w:color="auto" w:fill="auto"/>
          </w:tcPr>
          <w:p w14:paraId="1174238E" w14:textId="77777777" w:rsidR="00A27671" w:rsidRDefault="00A27671" w:rsidP="008037BD">
            <w:pPr>
              <w:jc w:val="center"/>
              <w:rPr>
                <w:b/>
              </w:rPr>
            </w:pPr>
            <w:r>
              <w:rPr>
                <w:b/>
                <w:lang w:val="el-GR"/>
              </w:rPr>
              <w:t>Ώ</w:t>
            </w:r>
            <w:proofErr w:type="spellStart"/>
            <w:r>
              <w:rPr>
                <w:b/>
              </w:rPr>
              <w:t>ρες</w:t>
            </w:r>
            <w:proofErr w:type="spellEnd"/>
            <w:r>
              <w:rPr>
                <w:b/>
              </w:rPr>
              <w:t xml:space="preserve"> </w:t>
            </w:r>
            <w:proofErr w:type="spellStart"/>
            <w:r>
              <w:rPr>
                <w:b/>
              </w:rPr>
              <w:t>Εργ</w:t>
            </w:r>
            <w:proofErr w:type="spellEnd"/>
            <w:r>
              <w:rPr>
                <w:b/>
              </w:rPr>
              <w:t>ασίας</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14:paraId="2F84BE20" w14:textId="77777777" w:rsidR="00A27671" w:rsidRDefault="00A27671" w:rsidP="008037BD">
            <w:pPr>
              <w:jc w:val="center"/>
            </w:pPr>
            <w:proofErr w:type="spellStart"/>
            <w:r>
              <w:rPr>
                <w:b/>
              </w:rPr>
              <w:t>Ωρομίσθιο</w:t>
            </w:r>
            <w:proofErr w:type="spellEnd"/>
          </w:p>
        </w:tc>
      </w:tr>
      <w:tr w:rsidR="00A27671" w14:paraId="4475902B" w14:textId="77777777" w:rsidTr="008037BD">
        <w:trPr>
          <w:trHeight w:val="323"/>
        </w:trPr>
        <w:tc>
          <w:tcPr>
            <w:tcW w:w="3849" w:type="dxa"/>
            <w:tcBorders>
              <w:top w:val="single" w:sz="4" w:space="0" w:color="000000"/>
              <w:left w:val="single" w:sz="4" w:space="0" w:color="000000"/>
              <w:bottom w:val="single" w:sz="4" w:space="0" w:color="000000"/>
            </w:tcBorders>
            <w:shd w:val="clear" w:color="auto" w:fill="auto"/>
          </w:tcPr>
          <w:p w14:paraId="20B2C3D6" w14:textId="77777777" w:rsidR="00A27671" w:rsidRDefault="00A27671" w:rsidP="008037BD">
            <w:pPr>
              <w:jc w:val="center"/>
            </w:pPr>
            <w:r>
              <w:t xml:space="preserve">0 </w:t>
            </w:r>
            <w:proofErr w:type="spellStart"/>
            <w:r>
              <w:t>ως</w:t>
            </w:r>
            <w:proofErr w:type="spellEnd"/>
            <w:r>
              <w:t xml:space="preserve"> 40 </w:t>
            </w:r>
            <w:proofErr w:type="spellStart"/>
            <w:r>
              <w:t>ώρες</w:t>
            </w:r>
            <w:proofErr w:type="spellEnd"/>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14:paraId="050FA690" w14:textId="77777777" w:rsidR="00A27671" w:rsidRDefault="00A27671" w:rsidP="008037BD">
            <w:pPr>
              <w:jc w:val="center"/>
            </w:pPr>
            <w:r>
              <w:t xml:space="preserve">2000 </w:t>
            </w:r>
            <w:proofErr w:type="spellStart"/>
            <w:r>
              <w:t>δρχ</w:t>
            </w:r>
            <w:proofErr w:type="spellEnd"/>
            <w:r>
              <w:t>/</w:t>
            </w:r>
            <w:proofErr w:type="spellStart"/>
            <w:r>
              <w:t>ώρ</w:t>
            </w:r>
            <w:proofErr w:type="spellEnd"/>
            <w:r>
              <w:t>α</w:t>
            </w:r>
          </w:p>
        </w:tc>
      </w:tr>
      <w:tr w:rsidR="00A27671" w14:paraId="7FA1797C" w14:textId="77777777" w:rsidTr="008037BD">
        <w:trPr>
          <w:trHeight w:val="323"/>
        </w:trPr>
        <w:tc>
          <w:tcPr>
            <w:tcW w:w="3849" w:type="dxa"/>
            <w:tcBorders>
              <w:top w:val="single" w:sz="4" w:space="0" w:color="000000"/>
              <w:left w:val="single" w:sz="4" w:space="0" w:color="000000"/>
              <w:bottom w:val="single" w:sz="4" w:space="0" w:color="000000"/>
            </w:tcBorders>
            <w:shd w:val="clear" w:color="auto" w:fill="auto"/>
          </w:tcPr>
          <w:p w14:paraId="6D28A1C0" w14:textId="77777777" w:rsidR="00A27671" w:rsidRDefault="00A27671" w:rsidP="008037BD">
            <w:pPr>
              <w:jc w:val="center"/>
            </w:pPr>
            <w:r>
              <w:t xml:space="preserve">41 </w:t>
            </w:r>
            <w:proofErr w:type="spellStart"/>
            <w:r>
              <w:t>ως</w:t>
            </w:r>
            <w:proofErr w:type="spellEnd"/>
            <w:r>
              <w:t xml:space="preserve"> 50 </w:t>
            </w:r>
            <w:proofErr w:type="spellStart"/>
            <w:r>
              <w:t>ώρες</w:t>
            </w:r>
            <w:proofErr w:type="spellEnd"/>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14:paraId="4AD244AD" w14:textId="77777777" w:rsidR="00A27671" w:rsidRDefault="00A27671" w:rsidP="008037BD">
            <w:pPr>
              <w:jc w:val="center"/>
            </w:pPr>
            <w:r>
              <w:t xml:space="preserve">3000 </w:t>
            </w:r>
            <w:proofErr w:type="spellStart"/>
            <w:r>
              <w:t>δρχ</w:t>
            </w:r>
            <w:proofErr w:type="spellEnd"/>
            <w:r>
              <w:t>/</w:t>
            </w:r>
            <w:proofErr w:type="spellStart"/>
            <w:r>
              <w:t>ώρ</w:t>
            </w:r>
            <w:proofErr w:type="spellEnd"/>
            <w:r>
              <w:t>α</w:t>
            </w:r>
          </w:p>
        </w:tc>
      </w:tr>
      <w:tr w:rsidR="00A27671" w14:paraId="267EDD9D" w14:textId="77777777" w:rsidTr="008037BD">
        <w:trPr>
          <w:trHeight w:val="323"/>
        </w:trPr>
        <w:tc>
          <w:tcPr>
            <w:tcW w:w="3849" w:type="dxa"/>
            <w:tcBorders>
              <w:top w:val="single" w:sz="4" w:space="0" w:color="000000"/>
              <w:left w:val="single" w:sz="4" w:space="0" w:color="000000"/>
              <w:bottom w:val="single" w:sz="4" w:space="0" w:color="000000"/>
            </w:tcBorders>
            <w:shd w:val="clear" w:color="auto" w:fill="auto"/>
          </w:tcPr>
          <w:p w14:paraId="70BE85AD" w14:textId="77777777" w:rsidR="00A27671" w:rsidRDefault="00A27671" w:rsidP="008037BD">
            <w:pPr>
              <w:jc w:val="center"/>
            </w:pPr>
            <w:r>
              <w:t xml:space="preserve">51 και </w:t>
            </w:r>
            <w:proofErr w:type="spellStart"/>
            <w:r>
              <w:t>άνω</w:t>
            </w:r>
            <w:proofErr w:type="spellEnd"/>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14:paraId="581B32F6" w14:textId="77777777" w:rsidR="00A27671" w:rsidRDefault="00A27671" w:rsidP="008037BD">
            <w:pPr>
              <w:jc w:val="center"/>
            </w:pPr>
            <w:r>
              <w:t xml:space="preserve">4500 </w:t>
            </w:r>
            <w:proofErr w:type="spellStart"/>
            <w:r>
              <w:t>δρχ</w:t>
            </w:r>
            <w:proofErr w:type="spellEnd"/>
            <w:r>
              <w:t>/</w:t>
            </w:r>
            <w:r>
              <w:rPr>
                <w:lang w:val="el-GR"/>
              </w:rPr>
              <w:t>ώ</w:t>
            </w:r>
            <w:r>
              <w:t>ρα</w:t>
            </w:r>
          </w:p>
        </w:tc>
      </w:tr>
    </w:tbl>
    <w:p w14:paraId="6C088622" w14:textId="77777777" w:rsidR="00A27671" w:rsidRDefault="00A27671" w:rsidP="00A27671">
      <w:pPr>
        <w:ind w:left="360"/>
      </w:pPr>
    </w:p>
    <w:p w14:paraId="1E0EA5BD" w14:textId="77777777" w:rsidR="00A27671" w:rsidRPr="00BB1C00" w:rsidRDefault="00A27671" w:rsidP="00A27671">
      <w:pPr>
        <w:rPr>
          <w:rFonts w:asciiTheme="minorHAnsi" w:hAnsiTheme="minorHAnsi"/>
          <w:lang w:val="el-GR"/>
        </w:rPr>
      </w:pPr>
      <w:r w:rsidRPr="00BB1C00">
        <w:rPr>
          <w:rFonts w:asciiTheme="minorHAnsi" w:hAnsiTheme="minorHAnsi" w:cs="Calibri"/>
          <w:lang w:val="el-GR"/>
        </w:rPr>
        <w:t xml:space="preserve">Να γραφεί πρόγραμμα σε ‘ΓΛΩΣΣΑ’, το οποίο </w:t>
      </w:r>
      <w:r w:rsidRPr="00BB1C00">
        <w:rPr>
          <w:rFonts w:asciiTheme="minorHAnsi" w:hAnsiTheme="minorHAnsi"/>
          <w:lang w:val="el-GR"/>
        </w:rPr>
        <w:t xml:space="preserve">να διαβάζει τις ώρες εργασίας ενός εργαζόμενου στη διάρκεια μιας εβδομάδας, και να υπολογίζει και να εμφανίζει τις αποδοχές του. </w:t>
      </w:r>
      <w:r w:rsidRPr="00BB1C00">
        <w:rPr>
          <w:rFonts w:asciiTheme="minorHAnsi" w:hAnsiTheme="minorHAnsi"/>
          <w:lang w:val="el-GR"/>
        </w:rPr>
        <w:tab/>
      </w:r>
    </w:p>
    <w:p w14:paraId="32F8FFFB" w14:textId="77777777" w:rsidR="00A27671" w:rsidRPr="00BB1C00" w:rsidRDefault="00A27671" w:rsidP="00A27671">
      <w:pPr>
        <w:ind w:firstLine="720"/>
        <w:rPr>
          <w:rFonts w:asciiTheme="minorHAnsi" w:hAnsiTheme="minorHAnsi"/>
          <w:i/>
          <w:lang w:val="el-GR"/>
        </w:rPr>
      </w:pPr>
      <w:r w:rsidRPr="00BB1C00">
        <w:rPr>
          <w:rFonts w:asciiTheme="minorHAnsi" w:hAnsiTheme="minorHAnsi"/>
          <w:i/>
          <w:lang w:val="el-GR"/>
        </w:rPr>
        <w:t>(Σημείωση : να θεωρηθεί ότι οι ώρες εργασίες είναι πάντα θετικός αριθμός).</w:t>
      </w:r>
    </w:p>
    <w:p w14:paraId="1F434B5F" w14:textId="77777777" w:rsidR="00A27671" w:rsidRPr="00B748F1" w:rsidRDefault="00A27671" w:rsidP="00A27671">
      <w:pPr>
        <w:pStyle w:val="Web"/>
        <w:rPr>
          <w:b/>
          <w:bCs/>
        </w:rPr>
      </w:pPr>
      <w:r>
        <w:rPr>
          <w:b/>
          <w:bCs/>
        </w:rPr>
        <w:lastRenderedPageBreak/>
        <w:t>5)</w:t>
      </w:r>
      <w:r>
        <w:rPr>
          <w:rFonts w:ascii="Verdana" w:hAnsi="Verdana" w:cs="Verdana"/>
          <w:bCs/>
          <w:sz w:val="15"/>
          <w:szCs w:val="15"/>
        </w:rPr>
        <w:tab/>
      </w:r>
      <w:r>
        <w:rPr>
          <w:bCs/>
        </w:rPr>
        <w:t xml:space="preserve"> </w:t>
      </w:r>
      <w:r w:rsidRPr="00BB1C00">
        <w:rPr>
          <w:rFonts w:asciiTheme="minorHAnsi" w:hAnsiTheme="minorHAnsi"/>
          <w:bCs/>
        </w:rPr>
        <w:t>Σύμφωνα με το νέο φορολογικό νόμο ο συντελεστής φόρου για τους ιδιώτες φορολογούμενους απε</w:t>
      </w:r>
      <w:r w:rsidR="00FB3508" w:rsidRPr="00BB1C00">
        <w:rPr>
          <w:rFonts w:asciiTheme="minorHAnsi" w:hAnsiTheme="minorHAnsi"/>
          <w:bCs/>
        </w:rPr>
        <w:t>ικονίζεται στον παρακάτω πίνακα.</w:t>
      </w:r>
      <w:r w:rsidR="00FB3508" w:rsidRPr="00FB3508">
        <w:rPr>
          <w:rFonts w:ascii="Calibri" w:hAnsi="Calibri" w:cs="Calibri"/>
        </w:rPr>
        <w:t xml:space="preserve"> </w:t>
      </w:r>
    </w:p>
    <w:tbl>
      <w:tblPr>
        <w:tblW w:w="0" w:type="auto"/>
        <w:tblInd w:w="108" w:type="dxa"/>
        <w:tblLayout w:type="fixed"/>
        <w:tblLook w:val="0000" w:firstRow="0" w:lastRow="0" w:firstColumn="0" w:lastColumn="0" w:noHBand="0" w:noVBand="0"/>
      </w:tblPr>
      <w:tblGrid>
        <w:gridCol w:w="4518"/>
        <w:gridCol w:w="4548"/>
      </w:tblGrid>
      <w:tr w:rsidR="00A27671" w14:paraId="7020A5BA" w14:textId="77777777" w:rsidTr="00FB3508">
        <w:trPr>
          <w:trHeight w:val="578"/>
        </w:trPr>
        <w:tc>
          <w:tcPr>
            <w:tcW w:w="4518" w:type="dxa"/>
            <w:tcBorders>
              <w:top w:val="single" w:sz="6" w:space="0" w:color="000000"/>
              <w:left w:val="single" w:sz="6" w:space="0" w:color="000000"/>
              <w:bottom w:val="single" w:sz="6" w:space="0" w:color="000000"/>
            </w:tcBorders>
            <w:shd w:val="clear" w:color="auto" w:fill="auto"/>
            <w:vAlign w:val="center"/>
          </w:tcPr>
          <w:p w14:paraId="73AF2CE3" w14:textId="77777777" w:rsidR="00A27671" w:rsidRDefault="00A27671" w:rsidP="008037BD">
            <w:pPr>
              <w:pStyle w:val="Web"/>
              <w:spacing w:after="0" w:line="360" w:lineRule="auto"/>
              <w:jc w:val="center"/>
              <w:rPr>
                <w:b/>
                <w:bCs/>
              </w:rPr>
            </w:pPr>
            <w:r>
              <w:rPr>
                <w:b/>
                <w:bCs/>
              </w:rPr>
              <w:t>  Εισόδημα (σε €)  </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9F535" w14:textId="77777777" w:rsidR="00A27671" w:rsidRDefault="00A27671" w:rsidP="008037BD">
            <w:pPr>
              <w:pStyle w:val="Web"/>
              <w:spacing w:after="0" w:line="360" w:lineRule="auto"/>
              <w:jc w:val="center"/>
            </w:pPr>
            <w:r>
              <w:rPr>
                <w:b/>
                <w:bCs/>
              </w:rPr>
              <w:t>   Συντελεστής %  </w:t>
            </w:r>
          </w:p>
        </w:tc>
      </w:tr>
      <w:tr w:rsidR="00A27671" w14:paraId="65714FFE" w14:textId="77777777" w:rsidTr="008037BD">
        <w:trPr>
          <w:trHeight w:val="205"/>
        </w:trPr>
        <w:tc>
          <w:tcPr>
            <w:tcW w:w="4518" w:type="dxa"/>
            <w:tcBorders>
              <w:top w:val="single" w:sz="6" w:space="0" w:color="000000"/>
              <w:left w:val="single" w:sz="6" w:space="0" w:color="000000"/>
              <w:bottom w:val="single" w:sz="6" w:space="0" w:color="000000"/>
            </w:tcBorders>
            <w:shd w:val="clear" w:color="auto" w:fill="auto"/>
            <w:vAlign w:val="center"/>
          </w:tcPr>
          <w:p w14:paraId="2F82C89B" w14:textId="77777777" w:rsidR="00A27671" w:rsidRDefault="00A27671" w:rsidP="008037BD">
            <w:pPr>
              <w:pStyle w:val="Web"/>
              <w:spacing w:after="0" w:line="360" w:lineRule="auto"/>
              <w:jc w:val="center"/>
            </w:pPr>
            <w:r>
              <w:t>Έως και 15.000</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6BBD9" w14:textId="77777777" w:rsidR="00A27671" w:rsidRDefault="00A27671" w:rsidP="008037BD">
            <w:pPr>
              <w:pStyle w:val="Web"/>
              <w:spacing w:after="0" w:line="360" w:lineRule="auto"/>
              <w:jc w:val="center"/>
            </w:pPr>
            <w:r>
              <w:t>0</w:t>
            </w:r>
          </w:p>
        </w:tc>
      </w:tr>
      <w:tr w:rsidR="00A27671" w14:paraId="5113D63F" w14:textId="77777777" w:rsidTr="008037BD">
        <w:trPr>
          <w:trHeight w:val="205"/>
        </w:trPr>
        <w:tc>
          <w:tcPr>
            <w:tcW w:w="4518" w:type="dxa"/>
            <w:tcBorders>
              <w:top w:val="single" w:sz="6" w:space="0" w:color="000000"/>
              <w:left w:val="single" w:sz="6" w:space="0" w:color="000000"/>
              <w:bottom w:val="single" w:sz="6" w:space="0" w:color="000000"/>
            </w:tcBorders>
            <w:shd w:val="clear" w:color="auto" w:fill="auto"/>
            <w:vAlign w:val="center"/>
          </w:tcPr>
          <w:p w14:paraId="4716AD26" w14:textId="77777777" w:rsidR="00A27671" w:rsidRDefault="00A27671" w:rsidP="008037BD">
            <w:pPr>
              <w:pStyle w:val="Web"/>
              <w:spacing w:after="0" w:line="360" w:lineRule="auto"/>
              <w:jc w:val="center"/>
            </w:pPr>
            <w:r>
              <w:t xml:space="preserve"> από 15.000 έως και 30.000 </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D5788" w14:textId="77777777" w:rsidR="00A27671" w:rsidRDefault="00A27671" w:rsidP="008037BD">
            <w:pPr>
              <w:pStyle w:val="Web"/>
              <w:spacing w:after="0" w:line="360" w:lineRule="auto"/>
              <w:jc w:val="center"/>
            </w:pPr>
            <w:r>
              <w:t>8</w:t>
            </w:r>
          </w:p>
        </w:tc>
      </w:tr>
      <w:tr w:rsidR="00A27671" w14:paraId="74DEA2D4" w14:textId="77777777" w:rsidTr="008037BD">
        <w:trPr>
          <w:trHeight w:val="205"/>
        </w:trPr>
        <w:tc>
          <w:tcPr>
            <w:tcW w:w="4518" w:type="dxa"/>
            <w:tcBorders>
              <w:top w:val="single" w:sz="6" w:space="0" w:color="000000"/>
              <w:left w:val="single" w:sz="6" w:space="0" w:color="000000"/>
              <w:bottom w:val="single" w:sz="6" w:space="0" w:color="000000"/>
            </w:tcBorders>
            <w:shd w:val="clear" w:color="auto" w:fill="auto"/>
            <w:vAlign w:val="center"/>
          </w:tcPr>
          <w:p w14:paraId="010F0090" w14:textId="77777777" w:rsidR="00A27671" w:rsidRDefault="00A27671" w:rsidP="008037BD">
            <w:pPr>
              <w:pStyle w:val="Web"/>
              <w:spacing w:after="0" w:line="360" w:lineRule="auto"/>
              <w:jc w:val="center"/>
            </w:pPr>
            <w:r>
              <w:t xml:space="preserve"> από 30.000 έως και 45.000  </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54757" w14:textId="77777777" w:rsidR="00A27671" w:rsidRDefault="00A27671" w:rsidP="008037BD">
            <w:pPr>
              <w:pStyle w:val="Web"/>
              <w:spacing w:after="0" w:line="360" w:lineRule="auto"/>
              <w:jc w:val="center"/>
            </w:pPr>
            <w:r>
              <w:t>11</w:t>
            </w:r>
          </w:p>
        </w:tc>
      </w:tr>
      <w:tr w:rsidR="00A27671" w14:paraId="1FA66DAC" w14:textId="77777777" w:rsidTr="008037BD">
        <w:trPr>
          <w:trHeight w:val="205"/>
        </w:trPr>
        <w:tc>
          <w:tcPr>
            <w:tcW w:w="4518" w:type="dxa"/>
            <w:tcBorders>
              <w:top w:val="single" w:sz="6" w:space="0" w:color="000000"/>
              <w:left w:val="single" w:sz="6" w:space="0" w:color="000000"/>
              <w:bottom w:val="single" w:sz="6" w:space="0" w:color="000000"/>
            </w:tcBorders>
            <w:shd w:val="clear" w:color="auto" w:fill="auto"/>
            <w:vAlign w:val="center"/>
          </w:tcPr>
          <w:p w14:paraId="1C199C99" w14:textId="77777777" w:rsidR="00A27671" w:rsidRDefault="00A27671" w:rsidP="008037BD">
            <w:pPr>
              <w:pStyle w:val="Web"/>
              <w:spacing w:after="0" w:line="360" w:lineRule="auto"/>
              <w:jc w:val="center"/>
            </w:pPr>
            <w:r>
              <w:t> από 45.000 έως και 60.000</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95D8B" w14:textId="77777777" w:rsidR="00A27671" w:rsidRDefault="00A27671" w:rsidP="008037BD">
            <w:pPr>
              <w:pStyle w:val="Web"/>
              <w:spacing w:after="0" w:line="360" w:lineRule="auto"/>
              <w:jc w:val="center"/>
            </w:pPr>
            <w:r>
              <w:t>14</w:t>
            </w:r>
          </w:p>
        </w:tc>
      </w:tr>
      <w:tr w:rsidR="00A27671" w14:paraId="3C165620" w14:textId="77777777" w:rsidTr="008037BD">
        <w:trPr>
          <w:trHeight w:val="205"/>
        </w:trPr>
        <w:tc>
          <w:tcPr>
            <w:tcW w:w="4518" w:type="dxa"/>
            <w:tcBorders>
              <w:top w:val="single" w:sz="6" w:space="0" w:color="000000"/>
              <w:left w:val="single" w:sz="6" w:space="0" w:color="000000"/>
              <w:bottom w:val="single" w:sz="6" w:space="0" w:color="000000"/>
            </w:tcBorders>
            <w:shd w:val="clear" w:color="auto" w:fill="auto"/>
            <w:vAlign w:val="center"/>
          </w:tcPr>
          <w:p w14:paraId="4ECA2099" w14:textId="77777777" w:rsidR="00A27671" w:rsidRDefault="00A27671" w:rsidP="008037BD">
            <w:pPr>
              <w:pStyle w:val="Web"/>
              <w:spacing w:after="0" w:line="360" w:lineRule="auto"/>
              <w:jc w:val="center"/>
            </w:pPr>
            <w:r>
              <w:t xml:space="preserve">πάνω από 60.000 </w:t>
            </w:r>
          </w:p>
        </w:tc>
        <w:tc>
          <w:tcPr>
            <w:tcW w:w="4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16181" w14:textId="77777777" w:rsidR="00A27671" w:rsidRDefault="00A27671" w:rsidP="008037BD">
            <w:pPr>
              <w:pStyle w:val="Web"/>
              <w:spacing w:after="0" w:line="360" w:lineRule="auto"/>
              <w:jc w:val="center"/>
              <w:rPr>
                <w:bCs/>
              </w:rPr>
            </w:pPr>
            <w:r>
              <w:t>18</w:t>
            </w:r>
          </w:p>
        </w:tc>
      </w:tr>
    </w:tbl>
    <w:p w14:paraId="3FF2CF4F" w14:textId="77777777" w:rsidR="00A27671" w:rsidRPr="00BB1C00" w:rsidRDefault="00A27671" w:rsidP="00A27671">
      <w:pPr>
        <w:pStyle w:val="Web"/>
        <w:rPr>
          <w:rFonts w:asciiTheme="minorHAnsi" w:hAnsiTheme="minorHAnsi"/>
          <w:b/>
        </w:rPr>
      </w:pPr>
      <w:r w:rsidRPr="00BB1C00">
        <w:rPr>
          <w:rFonts w:asciiTheme="minorHAnsi" w:hAnsiTheme="minorHAnsi"/>
          <w:bCs/>
        </w:rPr>
        <w:t xml:space="preserve">Ωστόσο, αν ο φορολογούμενος υποβάλλει την φορολογική του δήλωση από το διαδίκτυο (σύστημα TAXIS), </w:t>
      </w:r>
      <w:r w:rsidRPr="00426A4B">
        <w:rPr>
          <w:rFonts w:asciiTheme="minorHAnsi" w:hAnsiTheme="minorHAnsi"/>
          <w:b/>
          <w:bCs/>
        </w:rPr>
        <w:t>έχει έκπτωση 10%.</w:t>
      </w:r>
      <w:r w:rsidRPr="00BB1C00">
        <w:rPr>
          <w:rFonts w:asciiTheme="minorHAnsi" w:hAnsiTheme="minorHAnsi"/>
          <w:bCs/>
        </w:rPr>
        <w:t xml:space="preserve"> </w:t>
      </w:r>
      <w:r w:rsidRPr="00BB1C00">
        <w:rPr>
          <w:rFonts w:asciiTheme="minorHAnsi" w:hAnsiTheme="minorHAnsi" w:cs="Calibri"/>
        </w:rPr>
        <w:t xml:space="preserve">Να γραφεί πρόγραμμα σε ‘ΓΛΩΣΣΑ’, το οποίο </w:t>
      </w:r>
      <w:r w:rsidRPr="00BB1C00">
        <w:rPr>
          <w:rFonts w:asciiTheme="minorHAnsi" w:hAnsiTheme="minorHAnsi"/>
          <w:bCs/>
        </w:rPr>
        <w:t xml:space="preserve">θα διαβάζει το όνομα ενός φορολογούμενου </w:t>
      </w:r>
      <w:r w:rsidRPr="00426A4B">
        <w:rPr>
          <w:rFonts w:asciiTheme="minorHAnsi" w:hAnsiTheme="minorHAnsi"/>
          <w:b/>
          <w:bCs/>
        </w:rPr>
        <w:t xml:space="preserve">που υπέβαλε </w:t>
      </w:r>
      <w:r w:rsidR="00BB1C00" w:rsidRPr="00426A4B">
        <w:rPr>
          <w:rFonts w:asciiTheme="minorHAnsi" w:hAnsiTheme="minorHAnsi"/>
          <w:b/>
          <w:bCs/>
        </w:rPr>
        <w:t>τη δήλωσή του από το διαδίκτυο</w:t>
      </w:r>
      <w:r w:rsidR="00BB1C00" w:rsidRPr="00BB1C00">
        <w:rPr>
          <w:rFonts w:asciiTheme="minorHAnsi" w:hAnsiTheme="minorHAnsi"/>
          <w:bCs/>
        </w:rPr>
        <w:t xml:space="preserve"> και </w:t>
      </w:r>
      <w:r w:rsidRPr="00BB1C00">
        <w:rPr>
          <w:rFonts w:asciiTheme="minorHAnsi" w:hAnsiTheme="minorHAnsi"/>
          <w:bCs/>
        </w:rPr>
        <w:t>το εισόδημα που δήλωσε</w:t>
      </w:r>
      <w:r w:rsidR="00BB1C00" w:rsidRPr="00BB1C00">
        <w:rPr>
          <w:rFonts w:asciiTheme="minorHAnsi" w:hAnsiTheme="minorHAnsi"/>
          <w:bCs/>
        </w:rPr>
        <w:t xml:space="preserve">. Το πρόγραμμα </w:t>
      </w:r>
      <w:r w:rsidRPr="00BB1C00">
        <w:rPr>
          <w:rFonts w:asciiTheme="minorHAnsi" w:hAnsiTheme="minorHAnsi"/>
          <w:bCs/>
        </w:rPr>
        <w:t>θα υπολογίζει και θα εκτυπώνει το ποσό που πρέπει να εισπραχθεί από την εφορία καθώς και την έκπτωση</w:t>
      </w:r>
      <w:r w:rsidRPr="00BB1C00">
        <w:rPr>
          <w:rFonts w:asciiTheme="minorHAnsi" w:hAnsiTheme="minorHAnsi"/>
        </w:rPr>
        <w:t xml:space="preserve"> </w:t>
      </w:r>
      <w:r w:rsidRPr="00BB1C00">
        <w:rPr>
          <w:rFonts w:asciiTheme="minorHAnsi" w:hAnsiTheme="minorHAnsi"/>
          <w:b/>
        </w:rPr>
        <w:t>(κλιμακωτός υπολογισμός).</w:t>
      </w:r>
    </w:p>
    <w:p w14:paraId="0DA2445B" w14:textId="77777777" w:rsidR="00A27671" w:rsidRPr="00BB1C00" w:rsidRDefault="00A27671" w:rsidP="00A27671">
      <w:pPr>
        <w:pStyle w:val="Web"/>
        <w:rPr>
          <w:rFonts w:asciiTheme="minorHAnsi" w:hAnsiTheme="minorHAnsi"/>
          <w:b/>
          <w:bCs/>
        </w:rPr>
      </w:pPr>
      <w:r w:rsidRPr="00BB1C00">
        <w:rPr>
          <w:rFonts w:asciiTheme="minorHAnsi" w:hAnsiTheme="minorHAnsi"/>
          <w:b/>
          <w:bCs/>
        </w:rPr>
        <w:t>6)</w:t>
      </w:r>
      <w:r w:rsidRPr="00BB1C00">
        <w:rPr>
          <w:rFonts w:asciiTheme="minorHAnsi" w:hAnsiTheme="minorHAnsi"/>
          <w:bCs/>
        </w:rPr>
        <w:tab/>
        <w:t xml:space="preserve"> Γνωστή αλυσίδα ηλεκτρικών ειδών ανακοίνωσε διαγωνισμό που υπόσχεται μεγάλα δώρα με κλήρωση. Όσους πόντους συγκεντρώσει κάθε συμμετέχων τόσες περισσότερες πιθανότητες έχει να κερδίσει μεγάλα δώρα. Οι πόντοι κάθε συμμετέχοντα εξαρτώνται από το πλήθος των μηνυμάτων sms που έχει αποστείλει σε ειδικό τηλεφωνικό αριθμό, σύμφωνα με τον παρακάτω πίνακα </w:t>
      </w:r>
      <w:r w:rsidRPr="00BB1C00">
        <w:rPr>
          <w:rFonts w:asciiTheme="minorHAnsi" w:hAnsiTheme="minorHAnsi"/>
          <w:b/>
          <w:bCs/>
        </w:rPr>
        <w:t xml:space="preserve">(κλιμακωτός υπολογισμός): </w:t>
      </w:r>
    </w:p>
    <w:tbl>
      <w:tblPr>
        <w:tblW w:w="9176" w:type="dxa"/>
        <w:tblInd w:w="108" w:type="dxa"/>
        <w:tblLayout w:type="fixed"/>
        <w:tblLook w:val="0000" w:firstRow="0" w:lastRow="0" w:firstColumn="0" w:lastColumn="0" w:noHBand="0" w:noVBand="0"/>
      </w:tblPr>
      <w:tblGrid>
        <w:gridCol w:w="4310"/>
        <w:gridCol w:w="4866"/>
      </w:tblGrid>
      <w:tr w:rsidR="00A27671" w14:paraId="51B7EE13" w14:textId="77777777" w:rsidTr="00BB1C00">
        <w:trPr>
          <w:trHeight w:val="340"/>
        </w:trPr>
        <w:tc>
          <w:tcPr>
            <w:tcW w:w="4310" w:type="dxa"/>
            <w:tcBorders>
              <w:top w:val="single" w:sz="6" w:space="0" w:color="000000"/>
              <w:left w:val="single" w:sz="6" w:space="0" w:color="000000"/>
              <w:bottom w:val="single" w:sz="6" w:space="0" w:color="000000"/>
            </w:tcBorders>
            <w:shd w:val="clear" w:color="auto" w:fill="auto"/>
            <w:vAlign w:val="center"/>
          </w:tcPr>
          <w:p w14:paraId="25251BEB" w14:textId="2AAA68D0" w:rsidR="00A27671" w:rsidRPr="00F70549" w:rsidRDefault="00A27671" w:rsidP="008037BD">
            <w:pPr>
              <w:jc w:val="center"/>
              <w:rPr>
                <w:b/>
                <w:bCs/>
                <w:lang w:val="el-GR"/>
              </w:rPr>
            </w:pPr>
            <w:r>
              <w:rPr>
                <w:b/>
                <w:bCs/>
              </w:rPr>
              <w:t> </w:t>
            </w:r>
            <w:r>
              <w:rPr>
                <w:b/>
                <w:bCs/>
                <w:lang w:val="el-GR"/>
              </w:rPr>
              <w:t xml:space="preserve"> </w:t>
            </w:r>
            <w:r>
              <w:rPr>
                <w:rStyle w:val="a3"/>
              </w:rPr>
              <w:t>Μ</w:t>
            </w:r>
            <w:r w:rsidR="00F70549">
              <w:rPr>
                <w:rStyle w:val="a3"/>
                <w:lang w:val="el-GR"/>
              </w:rPr>
              <w:t>η</w:t>
            </w:r>
            <w:r>
              <w:rPr>
                <w:rStyle w:val="a3"/>
              </w:rPr>
              <w:t>ν</w:t>
            </w:r>
            <w:r w:rsidR="00F70549">
              <w:rPr>
                <w:rStyle w:val="a3"/>
                <w:lang w:val="el-GR"/>
              </w:rPr>
              <w:t>ύ</w:t>
            </w:r>
            <w:r>
              <w:rPr>
                <w:rStyle w:val="a3"/>
              </w:rPr>
              <w:t>ματα π</w:t>
            </w:r>
            <w:proofErr w:type="spellStart"/>
            <w:r>
              <w:rPr>
                <w:rStyle w:val="a3"/>
              </w:rPr>
              <w:t>ου</w:t>
            </w:r>
            <w:proofErr w:type="spellEnd"/>
            <w:r>
              <w:rPr>
                <w:rStyle w:val="a3"/>
              </w:rPr>
              <w:t xml:space="preserve"> </w:t>
            </w:r>
            <w:r w:rsidR="00F70549">
              <w:rPr>
                <w:rStyle w:val="a3"/>
                <w:lang w:val="el-GR"/>
              </w:rPr>
              <w:t>έχει στείλει</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CDD71" w14:textId="77777777" w:rsidR="00A27671" w:rsidRDefault="00A27671" w:rsidP="008037BD">
            <w:pPr>
              <w:pStyle w:val="Web"/>
              <w:spacing w:after="0" w:line="360" w:lineRule="auto"/>
              <w:jc w:val="center"/>
            </w:pPr>
            <w:r>
              <w:rPr>
                <w:b/>
                <w:bCs/>
              </w:rPr>
              <w:t xml:space="preserve">    </w:t>
            </w:r>
            <w:r>
              <w:rPr>
                <w:rStyle w:val="a3"/>
              </w:rPr>
              <w:t>Πόντοι</w:t>
            </w:r>
            <w:r>
              <w:rPr>
                <w:b/>
                <w:bCs/>
              </w:rPr>
              <w:t xml:space="preserve">    </w:t>
            </w:r>
          </w:p>
        </w:tc>
      </w:tr>
      <w:tr w:rsidR="00A27671" w14:paraId="032DF423" w14:textId="77777777" w:rsidTr="00BB1C00">
        <w:trPr>
          <w:trHeight w:val="490"/>
        </w:trPr>
        <w:tc>
          <w:tcPr>
            <w:tcW w:w="4310" w:type="dxa"/>
            <w:tcBorders>
              <w:top w:val="single" w:sz="6" w:space="0" w:color="000000"/>
              <w:left w:val="single" w:sz="6" w:space="0" w:color="000000"/>
              <w:bottom w:val="single" w:sz="6" w:space="0" w:color="000000"/>
            </w:tcBorders>
            <w:shd w:val="clear" w:color="auto" w:fill="auto"/>
            <w:vAlign w:val="center"/>
          </w:tcPr>
          <w:p w14:paraId="18352752" w14:textId="77777777" w:rsidR="00A27671" w:rsidRDefault="00A27671" w:rsidP="008037BD">
            <w:pPr>
              <w:jc w:val="center"/>
            </w:pPr>
            <w:proofErr w:type="spellStart"/>
            <w:r>
              <w:t>μέχρι</w:t>
            </w:r>
            <w:proofErr w:type="spellEnd"/>
            <w:r>
              <w:t xml:space="preserve"> και 50</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23527" w14:textId="77777777" w:rsidR="00A27671" w:rsidRDefault="00A27671" w:rsidP="008037BD">
            <w:pPr>
              <w:pStyle w:val="Web"/>
              <w:spacing w:after="0" w:line="360" w:lineRule="auto"/>
              <w:jc w:val="center"/>
            </w:pPr>
            <w:r>
              <w:t>10 πόντοι</w:t>
            </w:r>
          </w:p>
        </w:tc>
      </w:tr>
      <w:tr w:rsidR="00A27671" w14:paraId="600B54AF" w14:textId="77777777" w:rsidTr="00BB1C00">
        <w:trPr>
          <w:trHeight w:val="486"/>
        </w:trPr>
        <w:tc>
          <w:tcPr>
            <w:tcW w:w="4310" w:type="dxa"/>
            <w:tcBorders>
              <w:top w:val="single" w:sz="6" w:space="0" w:color="000000"/>
              <w:left w:val="single" w:sz="6" w:space="0" w:color="000000"/>
              <w:bottom w:val="single" w:sz="6" w:space="0" w:color="000000"/>
            </w:tcBorders>
            <w:shd w:val="clear" w:color="auto" w:fill="auto"/>
            <w:vAlign w:val="center"/>
          </w:tcPr>
          <w:p w14:paraId="14FB8376" w14:textId="77777777" w:rsidR="00A27671" w:rsidRDefault="00A27671" w:rsidP="008037BD">
            <w:pPr>
              <w:jc w:val="center"/>
            </w:pPr>
            <w:r>
              <w:t>π</w:t>
            </w:r>
            <w:proofErr w:type="spellStart"/>
            <w:r>
              <w:t>ερισσότερ</w:t>
            </w:r>
            <w:proofErr w:type="spellEnd"/>
            <w:r>
              <w:t xml:space="preserve">α από 50 </w:t>
            </w:r>
            <w:proofErr w:type="spellStart"/>
            <w:r>
              <w:t>μέχρι</w:t>
            </w:r>
            <w:proofErr w:type="spellEnd"/>
            <w:r>
              <w:t xml:space="preserve"> και 100</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07CF" w14:textId="77777777" w:rsidR="00A27671" w:rsidRDefault="00A27671" w:rsidP="008037BD">
            <w:pPr>
              <w:pStyle w:val="Web"/>
              <w:spacing w:after="0" w:line="360" w:lineRule="auto"/>
              <w:jc w:val="center"/>
            </w:pPr>
            <w:r>
              <w:t>1 πόντος ανά μήνυμα</w:t>
            </w:r>
          </w:p>
        </w:tc>
      </w:tr>
      <w:tr w:rsidR="00A27671" w14:paraId="5386D402" w14:textId="77777777" w:rsidTr="00BB1C00">
        <w:trPr>
          <w:trHeight w:val="340"/>
        </w:trPr>
        <w:tc>
          <w:tcPr>
            <w:tcW w:w="4310" w:type="dxa"/>
            <w:tcBorders>
              <w:top w:val="single" w:sz="6" w:space="0" w:color="000000"/>
              <w:left w:val="single" w:sz="6" w:space="0" w:color="000000"/>
              <w:bottom w:val="single" w:sz="6" w:space="0" w:color="000000"/>
            </w:tcBorders>
            <w:shd w:val="clear" w:color="auto" w:fill="auto"/>
            <w:vAlign w:val="center"/>
          </w:tcPr>
          <w:p w14:paraId="2DBC982A" w14:textId="77777777" w:rsidR="00A27671" w:rsidRDefault="00A27671" w:rsidP="008037BD">
            <w:pPr>
              <w:jc w:val="center"/>
            </w:pPr>
            <w:proofErr w:type="spellStart"/>
            <w:r>
              <w:t>λιγότερ</w:t>
            </w:r>
            <w:proofErr w:type="spellEnd"/>
            <w:r>
              <w:t>α από 200</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64DE3" w14:textId="77777777" w:rsidR="00A27671" w:rsidRDefault="00A27671" w:rsidP="008037BD">
            <w:pPr>
              <w:pStyle w:val="Web"/>
              <w:spacing w:after="0" w:line="360" w:lineRule="auto"/>
              <w:jc w:val="center"/>
            </w:pPr>
            <w:r>
              <w:t>2 πόντοι ανά μήνυμα</w:t>
            </w:r>
          </w:p>
        </w:tc>
      </w:tr>
      <w:tr w:rsidR="00A27671" w14:paraId="5C309746" w14:textId="77777777" w:rsidTr="00BB1C00">
        <w:trPr>
          <w:trHeight w:val="340"/>
        </w:trPr>
        <w:tc>
          <w:tcPr>
            <w:tcW w:w="4310" w:type="dxa"/>
            <w:tcBorders>
              <w:top w:val="single" w:sz="6" w:space="0" w:color="000000"/>
              <w:left w:val="single" w:sz="6" w:space="0" w:color="000000"/>
              <w:bottom w:val="single" w:sz="6" w:space="0" w:color="000000"/>
            </w:tcBorders>
            <w:shd w:val="clear" w:color="auto" w:fill="auto"/>
            <w:vAlign w:val="center"/>
          </w:tcPr>
          <w:p w14:paraId="768022B2" w14:textId="77777777" w:rsidR="00A27671" w:rsidRDefault="00A27671" w:rsidP="008037BD">
            <w:pPr>
              <w:jc w:val="center"/>
            </w:pPr>
            <w:proofErr w:type="spellStart"/>
            <w:r>
              <w:t>μέχρι</w:t>
            </w:r>
            <w:proofErr w:type="spellEnd"/>
            <w:r>
              <w:t xml:space="preserve"> και </w:t>
            </w:r>
            <w:proofErr w:type="gramStart"/>
            <w:r>
              <w:t>500 .</w:t>
            </w:r>
            <w:proofErr w:type="gramEnd"/>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FFBEE" w14:textId="77777777" w:rsidR="00A27671" w:rsidRDefault="00A27671" w:rsidP="008037BD">
            <w:pPr>
              <w:pStyle w:val="Web"/>
              <w:spacing w:after="0" w:line="360" w:lineRule="auto"/>
              <w:jc w:val="center"/>
              <w:rPr>
                <w:b/>
                <w:bCs/>
              </w:rPr>
            </w:pPr>
            <w:r>
              <w:t>4 πόντοι ανά μήνυμα</w:t>
            </w:r>
          </w:p>
        </w:tc>
      </w:tr>
      <w:tr w:rsidR="00A27671" w14:paraId="422EB845" w14:textId="77777777" w:rsidTr="00BB1C00">
        <w:trPr>
          <w:trHeight w:val="340"/>
        </w:trPr>
        <w:tc>
          <w:tcPr>
            <w:tcW w:w="4310" w:type="dxa"/>
            <w:tcBorders>
              <w:top w:val="single" w:sz="6" w:space="0" w:color="000000"/>
              <w:left w:val="single" w:sz="6" w:space="0" w:color="000000"/>
              <w:bottom w:val="single" w:sz="6" w:space="0" w:color="000000"/>
            </w:tcBorders>
            <w:shd w:val="clear" w:color="auto" w:fill="auto"/>
            <w:vAlign w:val="center"/>
          </w:tcPr>
          <w:p w14:paraId="4F285303" w14:textId="77777777" w:rsidR="00A27671" w:rsidRDefault="00A27671" w:rsidP="008037BD">
            <w:pPr>
              <w:jc w:val="center"/>
            </w:pPr>
            <w:r>
              <w:rPr>
                <w:b/>
                <w:bCs/>
              </w:rPr>
              <w:t xml:space="preserve">    </w:t>
            </w:r>
            <w:r>
              <w:t>π</w:t>
            </w:r>
            <w:proofErr w:type="spellStart"/>
            <w:r>
              <w:t>ερισσότερ</w:t>
            </w:r>
            <w:proofErr w:type="spellEnd"/>
            <w:r>
              <w:t xml:space="preserve">α από 500 </w:t>
            </w:r>
            <w:proofErr w:type="spellStart"/>
            <w:r>
              <w:t>μέχρι</w:t>
            </w:r>
            <w:proofErr w:type="spellEnd"/>
            <w:r>
              <w:t xml:space="preserve"> και 1000</w:t>
            </w:r>
            <w:r>
              <w:rPr>
                <w:b/>
                <w:bCs/>
              </w:rPr>
              <w:t xml:space="preserve">    </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57A39" w14:textId="77777777" w:rsidR="00A27671" w:rsidRDefault="00A27671" w:rsidP="008037BD">
            <w:pPr>
              <w:pStyle w:val="Web"/>
              <w:spacing w:after="0" w:line="360" w:lineRule="auto"/>
              <w:jc w:val="center"/>
            </w:pPr>
            <w:r>
              <w:t>6 πόντοι ανά μήνυμα</w:t>
            </w:r>
          </w:p>
        </w:tc>
      </w:tr>
      <w:tr w:rsidR="00A27671" w:rsidRPr="00E17F82" w14:paraId="70F360FF" w14:textId="77777777" w:rsidTr="00BB1C00">
        <w:trPr>
          <w:trHeight w:val="340"/>
        </w:trPr>
        <w:tc>
          <w:tcPr>
            <w:tcW w:w="4310" w:type="dxa"/>
            <w:tcBorders>
              <w:top w:val="single" w:sz="6" w:space="0" w:color="000000"/>
              <w:left w:val="single" w:sz="6" w:space="0" w:color="000000"/>
              <w:bottom w:val="single" w:sz="6" w:space="0" w:color="000000"/>
            </w:tcBorders>
            <w:shd w:val="clear" w:color="auto" w:fill="auto"/>
            <w:vAlign w:val="center"/>
          </w:tcPr>
          <w:p w14:paraId="1560078F" w14:textId="77777777" w:rsidR="00A27671" w:rsidRDefault="00A27671" w:rsidP="008037BD">
            <w:pPr>
              <w:jc w:val="center"/>
            </w:pPr>
            <w:r>
              <w:lastRenderedPageBreak/>
              <w:t>π</w:t>
            </w:r>
            <w:proofErr w:type="spellStart"/>
            <w:r>
              <w:t>ερισσότερ</w:t>
            </w:r>
            <w:proofErr w:type="spellEnd"/>
            <w:r>
              <w:t>α από 1000</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EC049" w14:textId="77777777" w:rsidR="00A27671" w:rsidRDefault="00A27671" w:rsidP="008037BD">
            <w:pPr>
              <w:pStyle w:val="Web"/>
              <w:spacing w:after="0" w:line="360" w:lineRule="auto"/>
              <w:jc w:val="center"/>
              <w:rPr>
                <w:rFonts w:ascii="Calibri" w:hAnsi="Calibri" w:cs="Calibri"/>
              </w:rPr>
            </w:pPr>
            <w:r>
              <w:t xml:space="preserve">διπλασιασμός των προηγούμενων πόντων </w:t>
            </w:r>
            <w:r>
              <w:br/>
            </w:r>
            <w:r>
              <w:rPr>
                <w:b/>
                <w:bCs/>
              </w:rPr>
              <w:t xml:space="preserve">    </w:t>
            </w:r>
            <w:r>
              <w:t xml:space="preserve">+ 1 πόντο για κάθε μήνυμα από το  </w:t>
            </w:r>
            <w:r>
              <w:rPr>
                <w:rStyle w:val="a3"/>
              </w:rPr>
              <w:t>πρώτο</w:t>
            </w:r>
            <w:r>
              <w:rPr>
                <w:b/>
                <w:bCs/>
              </w:rPr>
              <w:t xml:space="preserve">    </w:t>
            </w:r>
          </w:p>
        </w:tc>
      </w:tr>
    </w:tbl>
    <w:p w14:paraId="43DD047B" w14:textId="77777777" w:rsidR="00BB1C00" w:rsidRDefault="00BB1C00" w:rsidP="00FB3508">
      <w:pPr>
        <w:rPr>
          <w:rFonts w:ascii="Calibri" w:hAnsi="Calibri" w:cs="Calibri"/>
          <w:lang w:val="el-GR"/>
        </w:rPr>
      </w:pPr>
    </w:p>
    <w:p w14:paraId="1101C79D" w14:textId="5CF5C5B7" w:rsidR="00BD2D46" w:rsidRPr="00BB1C00" w:rsidRDefault="00BB1C00" w:rsidP="00FB3508">
      <w:pPr>
        <w:rPr>
          <w:rFonts w:asciiTheme="minorHAnsi" w:hAnsiTheme="minorHAnsi"/>
          <w:lang w:val="el-GR"/>
        </w:rPr>
      </w:pPr>
      <w:r w:rsidRPr="00BB1C00">
        <w:rPr>
          <w:rFonts w:asciiTheme="minorHAnsi" w:hAnsiTheme="minorHAnsi" w:cs="Calibri"/>
          <w:lang w:val="el-GR"/>
        </w:rPr>
        <w:t xml:space="preserve">Να γραφεί πρόγραμμα σε ‘ΓΛΩΣΣΑ’, το οποίο </w:t>
      </w:r>
      <w:r w:rsidRPr="00BB1C00">
        <w:rPr>
          <w:rFonts w:asciiTheme="minorHAnsi" w:hAnsiTheme="minorHAnsi"/>
          <w:bCs/>
          <w:lang w:val="el-GR"/>
        </w:rPr>
        <w:t>θα διαβάζει το πλήθος των μ</w:t>
      </w:r>
      <w:r w:rsidR="00F70549">
        <w:rPr>
          <w:rFonts w:asciiTheme="minorHAnsi" w:hAnsiTheme="minorHAnsi"/>
          <w:bCs/>
          <w:lang w:val="el-GR"/>
        </w:rPr>
        <w:t>η</w:t>
      </w:r>
      <w:r w:rsidRPr="00BB1C00">
        <w:rPr>
          <w:rFonts w:asciiTheme="minorHAnsi" w:hAnsiTheme="minorHAnsi"/>
          <w:bCs/>
          <w:lang w:val="el-GR"/>
        </w:rPr>
        <w:t>ν</w:t>
      </w:r>
      <w:r w:rsidR="00F70549">
        <w:rPr>
          <w:rFonts w:asciiTheme="minorHAnsi" w:hAnsiTheme="minorHAnsi"/>
          <w:bCs/>
          <w:lang w:val="el-GR"/>
        </w:rPr>
        <w:t>υ</w:t>
      </w:r>
      <w:r w:rsidRPr="00BB1C00">
        <w:rPr>
          <w:rFonts w:asciiTheme="minorHAnsi" w:hAnsiTheme="minorHAnsi"/>
          <w:bCs/>
          <w:lang w:val="el-GR"/>
        </w:rPr>
        <w:t>μάτων που έστειλε κάποιος διαγωνιζόμενος και να εκτυπώνει τους πόντους με τους οποίους συμμετέχει στην κλήρωση.</w:t>
      </w:r>
    </w:p>
    <w:p w14:paraId="0C539F37" w14:textId="77777777" w:rsidR="00BB1C00" w:rsidRPr="00BB1C00" w:rsidRDefault="00BB1C00">
      <w:pPr>
        <w:rPr>
          <w:rFonts w:asciiTheme="minorHAnsi" w:hAnsiTheme="minorHAnsi"/>
          <w:lang w:val="el-GR"/>
        </w:rPr>
      </w:pPr>
    </w:p>
    <w:sectPr w:rsidR="00BB1C00" w:rsidRPr="00BB1C00" w:rsidSect="0078668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B6C2" w14:textId="77777777" w:rsidR="00FB3508" w:rsidRDefault="00FB3508" w:rsidP="00FB3508">
      <w:r>
        <w:separator/>
      </w:r>
    </w:p>
  </w:endnote>
  <w:endnote w:type="continuationSeparator" w:id="0">
    <w:p w14:paraId="19D3C8E0" w14:textId="77777777" w:rsidR="00FB3508" w:rsidRDefault="00FB3508" w:rsidP="00FB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057266"/>
      <w:docPartObj>
        <w:docPartGallery w:val="Page Numbers (Bottom of Page)"/>
        <w:docPartUnique/>
      </w:docPartObj>
    </w:sdtPr>
    <w:sdtEndPr/>
    <w:sdtContent>
      <w:p w14:paraId="34012D7D" w14:textId="0E9CBB1A" w:rsidR="00FB3508" w:rsidRDefault="009C05E9">
        <w:pPr>
          <w:pStyle w:val="a6"/>
          <w:jc w:val="center"/>
        </w:pPr>
        <w:r>
          <w:rPr>
            <w:lang w:val="el-GR"/>
          </w:rPr>
          <w:t>ΦΥΛ</w:t>
        </w:r>
        <w:r w:rsidR="00E17F82">
          <w:rPr>
            <w:lang w:val="el-GR"/>
          </w:rPr>
          <w:t>6</w:t>
        </w:r>
        <w:r>
          <w:rPr>
            <w:lang w:val="el-GR"/>
          </w:rPr>
          <w:t xml:space="preserve"> - </w:t>
        </w:r>
        <w:r w:rsidR="00030731">
          <w:fldChar w:fldCharType="begin"/>
        </w:r>
        <w:r w:rsidR="00030731">
          <w:instrText xml:space="preserve"> PAGE   \* MERGEFORMAT </w:instrText>
        </w:r>
        <w:r w:rsidR="00030731">
          <w:fldChar w:fldCharType="separate"/>
        </w:r>
        <w:r w:rsidR="00030731">
          <w:rPr>
            <w:noProof/>
          </w:rPr>
          <w:t>1</w:t>
        </w:r>
        <w:r w:rsidR="00030731">
          <w:rPr>
            <w:noProof/>
          </w:rPr>
          <w:fldChar w:fldCharType="end"/>
        </w:r>
        <w:r w:rsidR="003F626E">
          <w:rPr>
            <w:noProof/>
            <w:lang w:val="el-GR"/>
          </w:rPr>
          <w:t xml:space="preserve"> </w:t>
        </w:r>
      </w:p>
    </w:sdtContent>
  </w:sdt>
  <w:p w14:paraId="2C3ADC91" w14:textId="77777777" w:rsidR="00FB3508" w:rsidRDefault="00FB3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EF83B" w14:textId="77777777" w:rsidR="00FB3508" w:rsidRDefault="00FB3508" w:rsidP="00FB3508">
      <w:r>
        <w:separator/>
      </w:r>
    </w:p>
  </w:footnote>
  <w:footnote w:type="continuationSeparator" w:id="0">
    <w:p w14:paraId="669C9336" w14:textId="77777777" w:rsidR="00FB3508" w:rsidRDefault="00FB3508" w:rsidP="00FB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71"/>
    <w:rsid w:val="00030731"/>
    <w:rsid w:val="0030568E"/>
    <w:rsid w:val="003E23D5"/>
    <w:rsid w:val="003F626E"/>
    <w:rsid w:val="00426A4B"/>
    <w:rsid w:val="004D7636"/>
    <w:rsid w:val="00532A25"/>
    <w:rsid w:val="00574848"/>
    <w:rsid w:val="00623977"/>
    <w:rsid w:val="00687B93"/>
    <w:rsid w:val="008916B1"/>
    <w:rsid w:val="009C05E9"/>
    <w:rsid w:val="00A27671"/>
    <w:rsid w:val="00BB1C00"/>
    <w:rsid w:val="00BD2D46"/>
    <w:rsid w:val="00C16ADA"/>
    <w:rsid w:val="00C44775"/>
    <w:rsid w:val="00CF28DB"/>
    <w:rsid w:val="00D943BE"/>
    <w:rsid w:val="00DD1E04"/>
    <w:rsid w:val="00E17F82"/>
    <w:rsid w:val="00E460A8"/>
    <w:rsid w:val="00E61322"/>
    <w:rsid w:val="00E85606"/>
    <w:rsid w:val="00F70549"/>
    <w:rsid w:val="00FB35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05DE"/>
  <w15:docId w15:val="{C9F1FDB2-22AB-4C73-8CBC-42D0C493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671"/>
    <w:pPr>
      <w:suppressAutoHyphens/>
      <w:spacing w:after="0" w:line="240" w:lineRule="auto"/>
    </w:pPr>
    <w:rPr>
      <w:rFonts w:ascii="Times New Roman" w:eastAsia="Times New Roman" w:hAnsi="Times New Roman" w:cs="Times New Roman"/>
      <w:sz w:val="24"/>
      <w:szCs w:val="24"/>
      <w:lang w:val="en-GB" w:eastAsia="zh-CN"/>
    </w:rPr>
  </w:style>
  <w:style w:type="paragraph" w:styleId="3">
    <w:name w:val="heading 3"/>
    <w:basedOn w:val="a"/>
    <w:next w:val="a"/>
    <w:link w:val="3Char"/>
    <w:qFormat/>
    <w:rsid w:val="00A27671"/>
    <w:pPr>
      <w:keepNext/>
      <w:tabs>
        <w:tab w:val="num" w:pos="0"/>
      </w:tabs>
      <w:ind w:left="5040"/>
      <w:outlineLvl w:val="2"/>
    </w:pPr>
    <w:rPr>
      <w:rFonts w:ascii="Arial" w:hAnsi="Arial"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27671"/>
    <w:rPr>
      <w:rFonts w:ascii="Arial" w:eastAsia="Times New Roman" w:hAnsi="Arial" w:cs="Arial"/>
      <w:b/>
      <w:bCs/>
      <w:sz w:val="24"/>
      <w:szCs w:val="24"/>
      <w:lang w:eastAsia="zh-CN"/>
    </w:rPr>
  </w:style>
  <w:style w:type="character" w:styleId="a3">
    <w:name w:val="Strong"/>
    <w:basedOn w:val="a0"/>
    <w:qFormat/>
    <w:rsid w:val="00A27671"/>
    <w:rPr>
      <w:b/>
      <w:bCs/>
    </w:rPr>
  </w:style>
  <w:style w:type="paragraph" w:styleId="Web">
    <w:name w:val="Normal (Web)"/>
    <w:basedOn w:val="a"/>
    <w:rsid w:val="00A27671"/>
    <w:pPr>
      <w:spacing w:before="280" w:after="280"/>
    </w:pPr>
    <w:rPr>
      <w:lang w:val="el-GR"/>
    </w:rPr>
  </w:style>
  <w:style w:type="paragraph" w:customStyle="1" w:styleId="a4">
    <w:name w:val="Προεπιλογή"/>
    <w:rsid w:val="00A27671"/>
    <w:pPr>
      <w:tabs>
        <w:tab w:val="left" w:pos="720"/>
      </w:tabs>
      <w:suppressAutoHyphens/>
      <w:spacing w:after="0" w:line="100" w:lineRule="atLeast"/>
    </w:pPr>
    <w:rPr>
      <w:rFonts w:ascii="Times New Roman" w:eastAsia="Times New Roman" w:hAnsi="Times New Roman" w:cs="Times New Roman"/>
      <w:sz w:val="24"/>
      <w:szCs w:val="24"/>
      <w:lang w:eastAsia="zh-CN"/>
    </w:rPr>
  </w:style>
  <w:style w:type="character" w:styleId="-">
    <w:name w:val="Hyperlink"/>
    <w:basedOn w:val="a0"/>
    <w:uiPriority w:val="99"/>
    <w:unhideWhenUsed/>
    <w:rsid w:val="00A27671"/>
    <w:rPr>
      <w:color w:val="0000FF" w:themeColor="hyperlink"/>
      <w:u w:val="single"/>
    </w:rPr>
  </w:style>
  <w:style w:type="paragraph" w:styleId="a5">
    <w:name w:val="header"/>
    <w:basedOn w:val="a"/>
    <w:link w:val="Char"/>
    <w:uiPriority w:val="99"/>
    <w:unhideWhenUsed/>
    <w:rsid w:val="00A27671"/>
    <w:pPr>
      <w:tabs>
        <w:tab w:val="center" w:pos="4153"/>
        <w:tab w:val="right" w:pos="8306"/>
      </w:tabs>
      <w:suppressAutoHyphens w:val="0"/>
    </w:pPr>
    <w:rPr>
      <w:rFonts w:asciiTheme="minorHAnsi" w:eastAsiaTheme="minorHAnsi" w:hAnsiTheme="minorHAnsi" w:cstheme="minorBidi"/>
      <w:sz w:val="22"/>
      <w:szCs w:val="22"/>
      <w:lang w:val="el-GR" w:eastAsia="en-US"/>
    </w:rPr>
  </w:style>
  <w:style w:type="character" w:customStyle="1" w:styleId="Char">
    <w:name w:val="Κεφαλίδα Char"/>
    <w:basedOn w:val="a0"/>
    <w:link w:val="a5"/>
    <w:uiPriority w:val="99"/>
    <w:rsid w:val="00A27671"/>
  </w:style>
  <w:style w:type="character" w:styleId="-0">
    <w:name w:val="FollowedHyperlink"/>
    <w:basedOn w:val="a0"/>
    <w:uiPriority w:val="99"/>
    <w:semiHidden/>
    <w:unhideWhenUsed/>
    <w:rsid w:val="00687B93"/>
    <w:rPr>
      <w:color w:val="800080" w:themeColor="followedHyperlink"/>
      <w:u w:val="single"/>
    </w:rPr>
  </w:style>
  <w:style w:type="paragraph" w:styleId="a6">
    <w:name w:val="footer"/>
    <w:basedOn w:val="a"/>
    <w:link w:val="Char0"/>
    <w:uiPriority w:val="99"/>
    <w:unhideWhenUsed/>
    <w:rsid w:val="00FB3508"/>
    <w:pPr>
      <w:tabs>
        <w:tab w:val="center" w:pos="4153"/>
        <w:tab w:val="right" w:pos="8306"/>
      </w:tabs>
    </w:pPr>
  </w:style>
  <w:style w:type="character" w:customStyle="1" w:styleId="Char0">
    <w:name w:val="Υποσέλιδο Char"/>
    <w:basedOn w:val="a0"/>
    <w:link w:val="a6"/>
    <w:uiPriority w:val="99"/>
    <w:rsid w:val="00FB3508"/>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cLT0MTxCx5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586FN4UwX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769</Words>
  <Characters>4155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LAPTOP-05</dc:creator>
  <cp:lastModifiedBy>Evgenia Frantzeskaki</cp:lastModifiedBy>
  <cp:revision>7</cp:revision>
  <dcterms:created xsi:type="dcterms:W3CDTF">2024-09-30T20:19:00Z</dcterms:created>
  <dcterms:modified xsi:type="dcterms:W3CDTF">2024-10-09T20:33:00Z</dcterms:modified>
</cp:coreProperties>
</file>