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1A2" w:rsidRPr="00CE0A8C" w:rsidRDefault="000861A2" w:rsidP="00D41306">
      <w:pPr>
        <w:spacing w:after="0" w:line="240" w:lineRule="auto"/>
        <w:jc w:val="center"/>
        <w:rPr>
          <w:rFonts w:eastAsia="Times New Roman" w:cs="Times New Roman"/>
          <w:bCs/>
          <w:color w:val="FF0000"/>
          <w:u w:val="single"/>
          <w:lang w:eastAsia="el-GR"/>
        </w:rPr>
      </w:pPr>
      <w:r w:rsidRPr="00CE0A8C">
        <w:rPr>
          <w:rFonts w:eastAsia="Times New Roman" w:cs="Times New Roman"/>
          <w:bCs/>
          <w:color w:val="FF0000"/>
          <w:u w:val="single"/>
          <w:lang w:eastAsia="el-GR"/>
        </w:rPr>
        <w:t>ΑΡΘΡΟ</w:t>
      </w:r>
    </w:p>
    <w:p w:rsidR="00D41306" w:rsidRDefault="008E3EB5" w:rsidP="00D41306">
      <w:pPr>
        <w:spacing w:after="0" w:line="240" w:lineRule="auto"/>
        <w:jc w:val="center"/>
        <w:rPr>
          <w:rFonts w:eastAsia="Times New Roman" w:cs="Times New Roman"/>
          <w:bCs/>
          <w:u w:val="single"/>
          <w:lang w:eastAsia="el-GR"/>
        </w:rPr>
      </w:pPr>
      <w:r w:rsidRPr="00CE0A8C">
        <w:rPr>
          <w:rFonts w:eastAsia="Times New Roman" w:cs="Times New Roman"/>
          <w:color w:val="000000"/>
          <w:lang w:eastAsia="el-GR"/>
        </w:rPr>
        <w:t>Είναι δημοσίευμα σε εφημερίδα ή περιοδικό που πραγματεύεται ένα ειδικό, επίκαιρο θέμα γενικού ενδιαφέροντος.</w:t>
      </w:r>
      <w:r w:rsidRPr="00CE0A8C">
        <w:rPr>
          <w:rFonts w:eastAsia="Times New Roman" w:cs="Times New Roman"/>
          <w:lang w:eastAsia="el-GR"/>
        </w:rPr>
        <w:br/>
      </w:r>
      <w:r w:rsidRPr="00CE0A8C">
        <w:rPr>
          <w:rFonts w:eastAsia="Times New Roman" w:cs="Times New Roman"/>
          <w:lang w:eastAsia="el-GR"/>
        </w:rPr>
        <w:br/>
      </w:r>
      <w:r w:rsidRPr="00CE0A8C">
        <w:rPr>
          <w:rFonts w:eastAsia="Times New Roman" w:cs="Times New Roman"/>
          <w:bCs/>
          <w:u w:val="single"/>
          <w:lang w:eastAsia="el-GR"/>
        </w:rPr>
        <w:t>Χαρακτηριστικά</w:t>
      </w:r>
    </w:p>
    <w:p w:rsidR="00D41306" w:rsidRDefault="00C92DC1" w:rsidP="00D41306">
      <w:pPr>
        <w:pStyle w:val="Web"/>
        <w:shd w:val="clear" w:color="auto" w:fill="FCFAF5"/>
        <w:spacing w:before="0" w:beforeAutospacing="0" w:after="420" w:afterAutospacing="0"/>
        <w:rPr>
          <w:rFonts w:ascii="Trebuchet MS" w:hAnsi="Trebuchet MS"/>
          <w:color w:val="444444"/>
          <w:sz w:val="21"/>
          <w:szCs w:val="21"/>
        </w:rPr>
      </w:pPr>
      <w:r w:rsidRPr="00DB4403">
        <w:rPr>
          <w:rFonts w:ascii="Trebuchet MS" w:hAnsi="Trebuchet MS"/>
          <w:b/>
          <w:color w:val="444444"/>
          <w:sz w:val="21"/>
          <w:szCs w:val="21"/>
        </w:rPr>
        <w:t>Τίτλος:</w:t>
      </w:r>
      <w:r>
        <w:rPr>
          <w:rFonts w:ascii="Trebuchet MS" w:hAnsi="Trebuchet MS"/>
          <w:color w:val="444444"/>
          <w:sz w:val="21"/>
          <w:szCs w:val="21"/>
        </w:rPr>
        <w:t xml:space="preserve"> Πρέπει να είναι περιεκτικός, σύντομος, μπορεί να είναι χιουμοριστικός ή και ειρωνικός, συχνά </w:t>
      </w:r>
      <w:proofErr w:type="spellStart"/>
      <w:r>
        <w:rPr>
          <w:rFonts w:ascii="Trebuchet MS" w:hAnsi="Trebuchet MS"/>
          <w:color w:val="444444"/>
          <w:sz w:val="21"/>
          <w:szCs w:val="21"/>
        </w:rPr>
        <w:t>αρηματικός</w:t>
      </w:r>
      <w:proofErr w:type="spellEnd"/>
      <w:r>
        <w:rPr>
          <w:rFonts w:ascii="Trebuchet MS" w:hAnsi="Trebuchet MS"/>
          <w:color w:val="444444"/>
          <w:sz w:val="21"/>
          <w:szCs w:val="21"/>
        </w:rPr>
        <w:t xml:space="preserve">. </w:t>
      </w:r>
      <w:proofErr w:type="spellStart"/>
      <w:r>
        <w:rPr>
          <w:rFonts w:ascii="Trebuchet MS" w:hAnsi="Trebuchet MS"/>
          <w:color w:val="444444"/>
          <w:sz w:val="21"/>
          <w:szCs w:val="21"/>
        </w:rPr>
        <w:t>Π.χ</w:t>
      </w:r>
      <w:proofErr w:type="spellEnd"/>
      <w:r>
        <w:rPr>
          <w:rFonts w:ascii="Trebuchet MS" w:hAnsi="Trebuchet MS"/>
          <w:color w:val="444444"/>
          <w:sz w:val="21"/>
          <w:szCs w:val="21"/>
        </w:rPr>
        <w:t xml:space="preserve"> τα οφέλη του Διαδικτύου στην εκπαίδευση.</w:t>
      </w:r>
    </w:p>
    <w:p w:rsidR="00C92DC1" w:rsidRPr="00D41306" w:rsidRDefault="00C92DC1" w:rsidP="00D41306">
      <w:pPr>
        <w:pStyle w:val="Web"/>
        <w:shd w:val="clear" w:color="auto" w:fill="FCFAF5"/>
        <w:spacing w:before="0" w:beforeAutospacing="0" w:after="420" w:afterAutospacing="0"/>
        <w:rPr>
          <w:rFonts w:ascii="Trebuchet MS" w:hAnsi="Trebuchet MS"/>
          <w:color w:val="444444"/>
          <w:sz w:val="21"/>
          <w:szCs w:val="21"/>
        </w:rPr>
      </w:pPr>
      <w:r w:rsidRPr="00DB4403">
        <w:rPr>
          <w:rFonts w:ascii="Trebuchet MS" w:hAnsi="Trebuchet MS"/>
          <w:b/>
          <w:color w:val="444444"/>
          <w:sz w:val="21"/>
          <w:szCs w:val="21"/>
        </w:rPr>
        <w:t>Περιεχόμενο:</w:t>
      </w:r>
      <w:r>
        <w:rPr>
          <w:rFonts w:ascii="Trebuchet MS" w:hAnsi="Trebuchet MS"/>
          <w:color w:val="444444"/>
          <w:sz w:val="21"/>
          <w:szCs w:val="21"/>
        </w:rPr>
        <w:t xml:space="preserve"> </w:t>
      </w:r>
      <w:proofErr w:type="spellStart"/>
      <w:r>
        <w:rPr>
          <w:rFonts w:ascii="Trebuchet MS" w:hAnsi="Trebuchet MS"/>
          <w:color w:val="444444"/>
          <w:sz w:val="21"/>
          <w:szCs w:val="21"/>
        </w:rPr>
        <w:t>Αφορμάται</w:t>
      </w:r>
      <w:proofErr w:type="spellEnd"/>
      <w:r>
        <w:rPr>
          <w:rFonts w:ascii="Trebuchet MS" w:hAnsi="Trebuchet MS"/>
          <w:color w:val="444444"/>
          <w:sz w:val="21"/>
          <w:szCs w:val="21"/>
        </w:rPr>
        <w:t xml:space="preserve"> συνήθως από ένα επίκαιρο γεγονός για το οποίο ο αρθρογράφος-μαθητής εκφράζει απόψεις και κάνει σχόλια, με παράθεση επιχειρημάτων που στηρίζονται σε διάφορα είδη τεκμηρίων.</w:t>
      </w:r>
      <w:r w:rsidRPr="00C92DC1">
        <w:rPr>
          <w:color w:val="000000"/>
        </w:rPr>
        <w:t xml:space="preserve"> </w:t>
      </w:r>
      <w:r w:rsidRPr="00CE0A8C">
        <w:rPr>
          <w:color w:val="000000"/>
        </w:rPr>
        <w:t xml:space="preserve">Έχει επικαιρικό χαρακτήρα, </w:t>
      </w:r>
      <w:proofErr w:type="spellStart"/>
      <w:r w:rsidRPr="00CE0A8C">
        <w:rPr>
          <w:color w:val="000000"/>
        </w:rPr>
        <w:t>αφορμάται</w:t>
      </w:r>
      <w:proofErr w:type="spellEnd"/>
      <w:r w:rsidRPr="00CE0A8C">
        <w:rPr>
          <w:color w:val="000000"/>
        </w:rPr>
        <w:t xml:space="preserve"> δηλαδή πάντα από ένα επίκαιρο γεγονός το οποίο σχολιάζει ή και </w:t>
      </w:r>
      <w:proofErr w:type="spellStart"/>
      <w:r w:rsidRPr="00CE0A8C">
        <w:rPr>
          <w:color w:val="000000"/>
        </w:rPr>
        <w:t>ερμηνεύει.</w:t>
      </w:r>
      <w:r w:rsidRPr="00CE0A8C">
        <w:t>Καλύπτει</w:t>
      </w:r>
      <w:proofErr w:type="spellEnd"/>
      <w:r w:rsidRPr="00CE0A8C">
        <w:t xml:space="preserve"> θέματα γενικού </w:t>
      </w:r>
      <w:proofErr w:type="spellStart"/>
      <w:r w:rsidRPr="00CE0A8C">
        <w:t>ενδιαφέροντος.Συντάσσεται</w:t>
      </w:r>
      <w:proofErr w:type="spellEnd"/>
      <w:r w:rsidRPr="00CE0A8C">
        <w:t xml:space="preserve"> από δημοσιογράφους και συνεργάτες της </w:t>
      </w:r>
      <w:proofErr w:type="spellStart"/>
      <w:r w:rsidRPr="00CE0A8C">
        <w:t>εφημερίδας.Κινείται</w:t>
      </w:r>
      <w:proofErr w:type="spellEnd"/>
      <w:r w:rsidRPr="00CE0A8C">
        <w:t xml:space="preserve"> στο χώρο της ερμηνευτικής δημοσιογραφίας ή και της επιστήμης και απέχει από τη </w:t>
      </w:r>
      <w:proofErr w:type="spellStart"/>
      <w:r w:rsidRPr="00CE0A8C">
        <w:t>λογοτεχνία.Στόχος</w:t>
      </w:r>
      <w:proofErr w:type="spellEnd"/>
      <w:r w:rsidRPr="00CE0A8C">
        <w:t xml:space="preserve"> του είναι η πληροφόρηση, ενημέρωση του δέκτη για την τρέχουσα επικαιρότητα.</w:t>
      </w:r>
    </w:p>
    <w:p w:rsidR="00C92DC1" w:rsidRPr="00CE0A8C" w:rsidRDefault="00C92DC1" w:rsidP="00D41306">
      <w:pPr>
        <w:spacing w:before="100" w:beforeAutospacing="1" w:after="100" w:afterAutospacing="1" w:line="240" w:lineRule="auto"/>
        <w:rPr>
          <w:rFonts w:eastAsia="Times New Roman" w:cs="Times New Roman"/>
          <w:lang w:eastAsia="el-GR"/>
        </w:rPr>
      </w:pPr>
      <w:r w:rsidRPr="00DB4403">
        <w:rPr>
          <w:rFonts w:ascii="Trebuchet MS" w:hAnsi="Trebuchet MS"/>
          <w:b/>
          <w:color w:val="444444"/>
          <w:sz w:val="21"/>
          <w:szCs w:val="21"/>
        </w:rPr>
        <w:t>Γλώσσα:</w:t>
      </w:r>
      <w:r>
        <w:rPr>
          <w:rFonts w:ascii="Trebuchet MS" w:hAnsi="Trebuchet MS"/>
          <w:color w:val="444444"/>
          <w:sz w:val="21"/>
          <w:szCs w:val="21"/>
        </w:rPr>
        <w:t xml:space="preserve"> Αναφορική (δηλαδή κυριολεκτική) λειτουργία της γλώσσας, </w:t>
      </w:r>
      <w:proofErr w:type="spellStart"/>
      <w:r>
        <w:rPr>
          <w:rFonts w:ascii="Trebuchet MS" w:hAnsi="Trebuchet MS"/>
          <w:color w:val="444444"/>
          <w:sz w:val="21"/>
          <w:szCs w:val="21"/>
        </w:rPr>
        <w:t>γ΄ενικό</w:t>
      </w:r>
      <w:proofErr w:type="spellEnd"/>
      <w:r>
        <w:rPr>
          <w:rFonts w:ascii="Trebuchet MS" w:hAnsi="Trebuchet MS"/>
          <w:color w:val="444444"/>
          <w:sz w:val="21"/>
          <w:szCs w:val="21"/>
        </w:rPr>
        <w:t xml:space="preserve"> ή και </w:t>
      </w:r>
      <w:proofErr w:type="spellStart"/>
      <w:r>
        <w:rPr>
          <w:rFonts w:ascii="Trebuchet MS" w:hAnsi="Trebuchet MS"/>
          <w:color w:val="444444"/>
          <w:sz w:val="21"/>
          <w:szCs w:val="21"/>
        </w:rPr>
        <w:t>α΄πληθυντικό</w:t>
      </w:r>
      <w:proofErr w:type="spellEnd"/>
      <w:r>
        <w:rPr>
          <w:rFonts w:ascii="Trebuchet MS" w:hAnsi="Trebuchet MS"/>
          <w:color w:val="444444"/>
          <w:sz w:val="21"/>
          <w:szCs w:val="21"/>
        </w:rPr>
        <w:t xml:space="preserve"> πρόσωπο.</w:t>
      </w:r>
      <w:r w:rsidRPr="00C92DC1">
        <w:rPr>
          <w:rFonts w:eastAsia="Times New Roman" w:cs="Times New Roman"/>
          <w:color w:val="000000"/>
          <w:lang w:eastAsia="el-GR"/>
        </w:rPr>
        <w:t xml:space="preserve"> </w:t>
      </w:r>
      <w:r w:rsidRPr="00CE0A8C">
        <w:rPr>
          <w:rFonts w:eastAsia="Times New Roman" w:cs="Times New Roman"/>
          <w:color w:val="000000"/>
          <w:lang w:eastAsia="el-GR"/>
        </w:rPr>
        <w:t>Επικρατεί η αναφορική λειτουργία της γλώσσας.</w:t>
      </w:r>
    </w:p>
    <w:p w:rsidR="00D41306" w:rsidRDefault="00C92DC1" w:rsidP="00D41306">
      <w:pPr>
        <w:spacing w:before="100" w:beforeAutospacing="1" w:after="100" w:afterAutospacing="1" w:line="240" w:lineRule="auto"/>
        <w:rPr>
          <w:rFonts w:ascii="Trebuchet MS" w:hAnsi="Trebuchet MS"/>
          <w:color w:val="444444"/>
          <w:sz w:val="21"/>
          <w:szCs w:val="21"/>
        </w:rPr>
      </w:pPr>
      <w:r w:rsidRPr="00DB4403">
        <w:rPr>
          <w:rFonts w:ascii="Trebuchet MS" w:hAnsi="Trebuchet MS"/>
          <w:b/>
          <w:color w:val="444444"/>
          <w:sz w:val="21"/>
          <w:szCs w:val="21"/>
        </w:rPr>
        <w:t>Ύφος:</w:t>
      </w:r>
      <w:r>
        <w:rPr>
          <w:rFonts w:ascii="Trebuchet MS" w:hAnsi="Trebuchet MS"/>
          <w:color w:val="444444"/>
          <w:sz w:val="21"/>
          <w:szCs w:val="21"/>
        </w:rPr>
        <w:t xml:space="preserve"> </w:t>
      </w:r>
      <w:proofErr w:type="spellStart"/>
      <w:r>
        <w:rPr>
          <w:rFonts w:ascii="Trebuchet MS" w:hAnsi="Trebuchet MS"/>
          <w:color w:val="444444"/>
          <w:sz w:val="21"/>
          <w:szCs w:val="21"/>
        </w:rPr>
        <w:t>Απρόσωπο,αντικειμενικό</w:t>
      </w:r>
      <w:proofErr w:type="spellEnd"/>
      <w:r w:rsidRPr="00CE0A8C">
        <w:rPr>
          <w:rFonts w:eastAsia="Times New Roman" w:cs="Times New Roman"/>
          <w:color w:val="000000"/>
          <w:lang w:eastAsia="el-GR"/>
        </w:rPr>
        <w:t xml:space="preserve"> και ουδέτερο </w:t>
      </w:r>
      <w:r>
        <w:rPr>
          <w:rFonts w:eastAsia="Times New Roman" w:cs="Times New Roman"/>
          <w:color w:val="000000"/>
          <w:lang w:eastAsia="el-GR"/>
        </w:rPr>
        <w:t>.Α</w:t>
      </w:r>
      <w:r w:rsidRPr="00CE0A8C">
        <w:rPr>
          <w:rFonts w:eastAsia="Times New Roman" w:cs="Times New Roman"/>
          <w:color w:val="000000"/>
          <w:lang w:eastAsia="el-GR"/>
        </w:rPr>
        <w:t>πουσιάζει ο προσωπικός και οικείος τόνος.</w:t>
      </w:r>
      <w:r w:rsidRPr="00C92DC1">
        <w:rPr>
          <w:rFonts w:ascii="Trebuchet MS" w:hAnsi="Trebuchet MS"/>
          <w:color w:val="444444"/>
          <w:sz w:val="21"/>
          <w:szCs w:val="21"/>
        </w:rPr>
        <w:t xml:space="preserve"> Όταν γράφουμε άρθρο για τη σχολική/ό εφημερίδα ή περιοδικό, μπορεί να έχει κάποια αμεσότητα</w:t>
      </w:r>
      <w:r w:rsidR="00D41306">
        <w:rPr>
          <w:rFonts w:ascii="Trebuchet MS" w:hAnsi="Trebuchet MS"/>
          <w:color w:val="444444"/>
          <w:sz w:val="21"/>
          <w:szCs w:val="21"/>
        </w:rPr>
        <w:t>.</w:t>
      </w:r>
    </w:p>
    <w:p w:rsidR="00C92DC1" w:rsidRPr="00D41306" w:rsidRDefault="00D41306" w:rsidP="00D41306">
      <w:pPr>
        <w:spacing w:before="100" w:beforeAutospacing="1" w:after="100" w:afterAutospacing="1" w:line="240" w:lineRule="auto"/>
        <w:rPr>
          <w:rFonts w:eastAsia="Times New Roman" w:cs="Times New Roman"/>
          <w:lang w:eastAsia="el-GR"/>
        </w:rPr>
      </w:pPr>
      <w:r>
        <w:rPr>
          <w:rFonts w:ascii="Trebuchet MS" w:hAnsi="Trebuchet MS"/>
          <w:b/>
          <w:color w:val="444444"/>
          <w:sz w:val="21"/>
          <w:szCs w:val="21"/>
        </w:rPr>
        <w:t xml:space="preserve"> </w:t>
      </w:r>
      <w:r w:rsidR="00C92DC1" w:rsidRPr="00DB4403">
        <w:rPr>
          <w:rFonts w:ascii="Trebuchet MS" w:hAnsi="Trebuchet MS"/>
          <w:b/>
          <w:color w:val="444444"/>
          <w:sz w:val="21"/>
          <w:szCs w:val="21"/>
        </w:rPr>
        <w:t>Τρόποι πειθούς:</w:t>
      </w:r>
      <w:r w:rsidR="00C92DC1">
        <w:rPr>
          <w:rFonts w:ascii="Trebuchet MS" w:hAnsi="Trebuchet MS"/>
          <w:color w:val="444444"/>
          <w:sz w:val="21"/>
          <w:szCs w:val="21"/>
        </w:rPr>
        <w:t xml:space="preserve"> Κυριαρχεί η επίκληση στη λογική, χωρίς να αποκλείεται η παρουσία και άλλων τρόπων.</w:t>
      </w:r>
    </w:p>
    <w:p w:rsidR="00C92DC1" w:rsidRDefault="00C92DC1" w:rsidP="00C92DC1">
      <w:pPr>
        <w:pStyle w:val="a5"/>
      </w:pPr>
    </w:p>
    <w:p w:rsidR="00D00C22" w:rsidRPr="00CE0A8C" w:rsidRDefault="00D00C22" w:rsidP="000861A2">
      <w:pPr>
        <w:pStyle w:val="a4"/>
      </w:pPr>
    </w:p>
    <w:sectPr w:rsidR="00D00C22" w:rsidRPr="00CE0A8C" w:rsidSect="00D00C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13C83"/>
    <w:multiLevelType w:val="multilevel"/>
    <w:tmpl w:val="7744EF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30FD1EE8"/>
    <w:multiLevelType w:val="hybridMultilevel"/>
    <w:tmpl w:val="E56E362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CD0EFF"/>
    <w:multiLevelType w:val="multilevel"/>
    <w:tmpl w:val="E438C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E3EB5"/>
    <w:rsid w:val="00025570"/>
    <w:rsid w:val="000861A2"/>
    <w:rsid w:val="003D2EFB"/>
    <w:rsid w:val="008E3EB5"/>
    <w:rsid w:val="00C92DC1"/>
    <w:rsid w:val="00CE0A8C"/>
    <w:rsid w:val="00D00C22"/>
    <w:rsid w:val="00D41306"/>
    <w:rsid w:val="00F34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E3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E3EB5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0861A2"/>
    <w:pPr>
      <w:spacing w:after="0" w:line="240" w:lineRule="auto"/>
    </w:pPr>
  </w:style>
  <w:style w:type="paragraph" w:styleId="Web">
    <w:name w:val="Normal (Web)"/>
    <w:basedOn w:val="a"/>
    <w:uiPriority w:val="99"/>
    <w:unhideWhenUsed/>
    <w:rsid w:val="00C92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List Paragraph"/>
    <w:basedOn w:val="a"/>
    <w:uiPriority w:val="34"/>
    <w:qFormat/>
    <w:rsid w:val="00C92D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7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6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2020-04-10T13:55:00Z</dcterms:created>
  <dcterms:modified xsi:type="dcterms:W3CDTF">2020-04-15T17:23:00Z</dcterms:modified>
</cp:coreProperties>
</file>