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6615" w14:textId="77777777" w:rsidR="000E16AC" w:rsidRDefault="000E16AC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48680620" w14:textId="7F95CF1E" w:rsidR="000E16AC" w:rsidRP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C45911" w:themeColor="accent2" w:themeShade="BF"/>
          <w:sz w:val="30"/>
          <w:szCs w:val="30"/>
        </w:rPr>
      </w:pPr>
      <w:r w:rsidRPr="000E16AC">
        <w:rPr>
          <w:rFonts w:ascii="Calibri" w:hAnsi="Calibri" w:cs="Calibri"/>
          <w:color w:val="C45911" w:themeColor="accent2" w:themeShade="BF"/>
          <w:sz w:val="30"/>
          <w:szCs w:val="30"/>
        </w:rPr>
        <w:t>ΚΑΛΟ ΜΗΝΑ, ΠΑΙΔΙΑ!</w:t>
      </w:r>
    </w:p>
    <w:p w14:paraId="5F858E9D" w14:textId="771EF4F8" w:rsidR="000E16AC" w:rsidRP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C45911" w:themeColor="accent2" w:themeShade="BF"/>
          <w:sz w:val="30"/>
          <w:szCs w:val="30"/>
        </w:rPr>
      </w:pPr>
      <w:r w:rsidRPr="000E16AC">
        <w:rPr>
          <w:rFonts w:ascii="Calibri" w:hAnsi="Calibri" w:cs="Calibri"/>
          <w:color w:val="C45911" w:themeColor="accent2" w:themeShade="BF"/>
          <w:sz w:val="30"/>
          <w:szCs w:val="30"/>
        </w:rPr>
        <w:t>Το σημερινό μάθημα μετατίθεται λόγω Πρωτομαγιάς την ερχόμενη εβδομάδα. Άρα, θα κάνουμε 2 μαθήματα. Θα ενημερωθείτε λεπτομερώς από το σχολείο.</w:t>
      </w:r>
    </w:p>
    <w:p w14:paraId="6E70C655" w14:textId="77777777" w:rsidR="000E16AC" w:rsidRP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C45911" w:themeColor="accent2" w:themeShade="BF"/>
          <w:sz w:val="30"/>
          <w:szCs w:val="30"/>
        </w:rPr>
      </w:pPr>
    </w:p>
    <w:p w14:paraId="158BB351" w14:textId="77777777" w:rsidR="000E16AC" w:rsidRP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C45911" w:themeColor="accent2" w:themeShade="BF"/>
          <w:sz w:val="30"/>
          <w:szCs w:val="30"/>
        </w:rPr>
      </w:pPr>
      <w:r w:rsidRPr="000E16AC">
        <w:rPr>
          <w:rFonts w:ascii="Calibri" w:hAnsi="Calibri" w:cs="Calibri"/>
          <w:color w:val="C45911" w:themeColor="accent2" w:themeShade="BF"/>
          <w:sz w:val="30"/>
          <w:szCs w:val="30"/>
        </w:rPr>
        <w:t>Εντωμεταξύ μπορείτε να μελετήσετε τα δευτερόκλιτα επίθετα. Περιμένω τις εργασίες σας.</w:t>
      </w:r>
    </w:p>
    <w:p w14:paraId="3CB8E523" w14:textId="77777777" w:rsidR="000E16AC" w:rsidRP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C45911" w:themeColor="accent2" w:themeShade="BF"/>
          <w:sz w:val="30"/>
          <w:szCs w:val="30"/>
        </w:rPr>
      </w:pPr>
    </w:p>
    <w:p w14:paraId="3137B014" w14:textId="653DEB19" w:rsidR="000E16AC" w:rsidRDefault="000E16AC" w:rsidP="000E16AC">
      <w:pPr>
        <w:pStyle w:val="ca20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C45911" w:themeColor="accent2" w:themeShade="BF"/>
          <w:sz w:val="30"/>
          <w:szCs w:val="30"/>
        </w:rPr>
      </w:pPr>
      <w:r w:rsidRPr="000E16AC">
        <w:rPr>
          <w:rFonts w:ascii="Calibri" w:hAnsi="Calibri" w:cs="Calibri"/>
          <w:color w:val="C45911" w:themeColor="accent2" w:themeShade="BF"/>
          <w:sz w:val="30"/>
          <w:szCs w:val="30"/>
        </w:rPr>
        <w:t xml:space="preserve">Με το καλό να ανταμώσουμε! </w:t>
      </w:r>
    </w:p>
    <w:p w14:paraId="137103C3" w14:textId="3C4C863A" w:rsidR="00C87770" w:rsidRDefault="00C87770" w:rsidP="000E16AC">
      <w:pPr>
        <w:pStyle w:val="ca20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C45911" w:themeColor="accent2" w:themeShade="BF"/>
          <w:sz w:val="30"/>
          <w:szCs w:val="30"/>
        </w:rPr>
      </w:pPr>
      <w:r>
        <w:rPr>
          <w:rFonts w:ascii="Calibri" w:hAnsi="Calibri" w:cs="Calibri"/>
          <w:color w:val="C45911" w:themeColor="accent2" w:themeShade="BF"/>
          <w:sz w:val="30"/>
          <w:szCs w:val="30"/>
        </w:rPr>
        <w:t>Η Φιλόλογός σας</w:t>
      </w:r>
    </w:p>
    <w:p w14:paraId="72943F19" w14:textId="02D66679" w:rsidR="00C87770" w:rsidRPr="000E16AC" w:rsidRDefault="00C87770" w:rsidP="000E16AC">
      <w:pPr>
        <w:pStyle w:val="ca20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C45911" w:themeColor="accent2" w:themeShade="BF"/>
          <w:sz w:val="30"/>
          <w:szCs w:val="30"/>
        </w:rPr>
      </w:pPr>
      <w:r>
        <w:rPr>
          <w:rFonts w:ascii="Calibri" w:hAnsi="Calibri" w:cs="Calibri"/>
          <w:color w:val="C45911" w:themeColor="accent2" w:themeShade="BF"/>
          <w:sz w:val="30"/>
          <w:szCs w:val="30"/>
        </w:rPr>
        <w:t>Α.Μ.</w:t>
      </w:r>
    </w:p>
    <w:p w14:paraId="2D37A3E4" w14:textId="77777777" w:rsidR="000E16AC" w:rsidRDefault="000E16AC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22891275" w14:textId="77777777" w:rsidR="000E16AC" w:rsidRDefault="000E16AC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08D8770F" w14:textId="4A971EE5" w:rsidR="00EA7583" w:rsidRDefault="00F15C97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ΔΕΥΤΕΡΟΚΛΙΤΑ ΕΠΙΘΕΤΑ </w:t>
      </w:r>
      <w:r w:rsidR="0070485A">
        <w:rPr>
          <w:rFonts w:ascii="Calibri" w:hAnsi="Calibri" w:cs="Calibri"/>
          <w:color w:val="000000"/>
          <w:sz w:val="30"/>
          <w:szCs w:val="30"/>
        </w:rPr>
        <w:t>(</w:t>
      </w:r>
      <w:hyperlink r:id="rId5" w:anchor="%CE%91%CF%83%CF%85%CE%BD%CE%B1%CE%AF%CF%81%CE%B5%CF%84%CE%B1" w:history="1">
        <w:r w:rsidRPr="0070485A">
          <w:rPr>
            <w:rStyle w:val="-"/>
            <w:rFonts w:ascii="Calibri" w:hAnsi="Calibri" w:cs="Calibri"/>
            <w:color w:val="auto"/>
            <w:sz w:val="30"/>
            <w:szCs w:val="30"/>
            <w:u w:val="none"/>
          </w:rPr>
          <w:t>Ασυναίρετα</w:t>
        </w:r>
      </w:hyperlink>
      <w:r w:rsidR="0070485A">
        <w:rPr>
          <w:rFonts w:ascii="Calibri" w:hAnsi="Calibri" w:cs="Calibri"/>
          <w:sz w:val="30"/>
          <w:szCs w:val="30"/>
        </w:rPr>
        <w:t>)</w:t>
      </w:r>
    </w:p>
    <w:p w14:paraId="3285CCD5" w14:textId="77777777" w:rsidR="00EA7583" w:rsidRPr="00EA7583" w:rsidRDefault="00EA7583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68F1EECE" w14:textId="6BD75DE4" w:rsidR="00F15C97" w:rsidRPr="00EA7583" w:rsidRDefault="00F15C97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2F5496" w:themeColor="accent1" w:themeShade="BF"/>
          <w:sz w:val="30"/>
          <w:szCs w:val="30"/>
        </w:rPr>
      </w:pPr>
      <w:r w:rsidRPr="00EA7583">
        <w:rPr>
          <w:rFonts w:ascii="Calibri" w:hAnsi="Calibri" w:cs="Calibri"/>
          <w:b/>
          <w:bCs/>
          <w:color w:val="2F5496" w:themeColor="accent1" w:themeShade="BF"/>
          <w:sz w:val="30"/>
          <w:szCs w:val="30"/>
        </w:rPr>
        <w:t xml:space="preserve">Α. Τριγενή και </w:t>
      </w:r>
      <w:proofErr w:type="spellStart"/>
      <w:r w:rsidRPr="00EA7583">
        <w:rPr>
          <w:rFonts w:ascii="Calibri" w:hAnsi="Calibri" w:cs="Calibri"/>
          <w:b/>
          <w:bCs/>
          <w:color w:val="2F5496" w:themeColor="accent1" w:themeShade="BF"/>
          <w:sz w:val="30"/>
          <w:szCs w:val="30"/>
        </w:rPr>
        <w:t>τρικατάληκτα</w:t>
      </w:r>
      <w:proofErr w:type="spellEnd"/>
      <w:r w:rsidR="00252E09" w:rsidRPr="00EA7583">
        <w:rPr>
          <w:rFonts w:ascii="Calibri" w:hAnsi="Calibri" w:cs="Calibri"/>
          <w:color w:val="2F5496" w:themeColor="accent1" w:themeShade="BF"/>
          <w:sz w:val="30"/>
          <w:szCs w:val="30"/>
        </w:rPr>
        <w:t>(βλ. σελ.95 ΑΕΓ)</w:t>
      </w:r>
    </w:p>
    <w:p w14:paraId="0E38BB0C" w14:textId="77777777" w:rsidR="00F15C97" w:rsidRPr="00EA7583" w:rsidRDefault="00F15C97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2F5496" w:themeColor="accent1" w:themeShade="BF"/>
          <w:sz w:val="30"/>
          <w:szCs w:val="30"/>
        </w:rPr>
      </w:pPr>
    </w:p>
    <w:p w14:paraId="25BF838B" w14:textId="77777777" w:rsidR="00F60B06" w:rsidRDefault="00252E09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</w:t>
      </w:r>
      <w:r w:rsidR="00F15C97">
        <w:rPr>
          <w:rFonts w:ascii="Calibri" w:hAnsi="Calibri" w:cs="Calibri"/>
          <w:color w:val="000000"/>
          <w:sz w:val="30"/>
          <w:szCs w:val="30"/>
        </w:rPr>
        <w:t xml:space="preserve"> π.χ. ὁ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σοφὸς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, ἡ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σοφ</w:t>
      </w:r>
      <w:r w:rsidR="00F15C97" w:rsidRPr="00F15C97">
        <w:rPr>
          <w:rFonts w:ascii="Calibri" w:hAnsi="Calibri" w:cs="Calibri"/>
          <w:color w:val="FF0000"/>
          <w:sz w:val="30"/>
          <w:szCs w:val="30"/>
        </w:rPr>
        <w:t>ὴ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τὸ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 σοφόν</w:t>
      </w:r>
      <w:r w:rsidR="00F60B06">
        <w:rPr>
          <w:rFonts w:ascii="Calibri" w:hAnsi="Calibri" w:cs="Calibri"/>
          <w:color w:val="000000"/>
          <w:sz w:val="30"/>
          <w:szCs w:val="30"/>
        </w:rPr>
        <w:t xml:space="preserve"> </w:t>
      </w:r>
    </w:p>
    <w:p w14:paraId="53816EA0" w14:textId="77777777" w:rsidR="00F60B06" w:rsidRDefault="00F60B06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 </w:t>
      </w:r>
    </w:p>
    <w:p w14:paraId="2E5CF449" w14:textId="484A8C74" w:rsidR="00F15C97" w:rsidRDefault="00F60B06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</w:t>
      </w:r>
      <w:r w:rsidRPr="00F60B06">
        <w:rPr>
          <w:rFonts w:ascii="Calibri" w:hAnsi="Calibri" w:cs="Calibri"/>
          <w:color w:val="000000"/>
          <w:sz w:val="30"/>
          <w:szCs w:val="30"/>
          <w:u w:val="single"/>
        </w:rPr>
        <w:t>ΑΛΛΑ: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15C97">
        <w:rPr>
          <w:rFonts w:ascii="Calibri" w:hAnsi="Calibri" w:cs="Calibri"/>
          <w:color w:val="000000"/>
          <w:sz w:val="30"/>
          <w:szCs w:val="30"/>
        </w:rPr>
        <w:t xml:space="preserve"> ὁ δίκαιος, ἡ δικαί</w:t>
      </w:r>
      <w:r w:rsidR="00F15C97" w:rsidRPr="00F15C97">
        <w:rPr>
          <w:rFonts w:ascii="Calibri" w:hAnsi="Calibri" w:cs="Calibri"/>
          <w:color w:val="FF0000"/>
          <w:sz w:val="30"/>
          <w:szCs w:val="30"/>
        </w:rPr>
        <w:t>α</w:t>
      </w:r>
      <w:r w:rsidR="00F15C97"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τὸ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 δίκαιον</w:t>
      </w:r>
    </w:p>
    <w:p w14:paraId="64D9516B" w14:textId="6B1E9593" w:rsidR="00F15C97" w:rsidRDefault="00F15C97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1B5C45AA" w14:textId="33C5EB93" w:rsidR="00EA7583" w:rsidRDefault="002A18AD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 w:rsidRPr="00252E09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Απορία</w:t>
      </w:r>
      <w:r w:rsidRPr="00252E09">
        <w:rPr>
          <w:rFonts w:ascii="Calibri" w:hAnsi="Calibri" w:cs="Calibri"/>
          <w:color w:val="000000"/>
          <w:sz w:val="30"/>
          <w:szCs w:val="30"/>
          <w:u w:val="single"/>
        </w:rPr>
        <w:t>:</w:t>
      </w:r>
      <w:r>
        <w:rPr>
          <w:rFonts w:ascii="Calibri" w:hAnsi="Calibri" w:cs="Calibri"/>
          <w:color w:val="000000"/>
          <w:sz w:val="30"/>
          <w:szCs w:val="30"/>
          <w:u w:val="single"/>
        </w:rPr>
        <w:t xml:space="preserve"> </w:t>
      </w:r>
      <w:r w:rsidRPr="002A18AD">
        <w:rPr>
          <w:rFonts w:ascii="Calibri" w:hAnsi="Calibri" w:cs="Calibri"/>
          <w:color w:val="000000"/>
          <w:sz w:val="30"/>
          <w:szCs w:val="30"/>
        </w:rPr>
        <w:t xml:space="preserve">Πότε το θηλυκό των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τρικατάληκτων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επιθέτων </w:t>
      </w:r>
    </w:p>
    <w:p w14:paraId="4DE1BC4E" w14:textId="60444A5B" w:rsidR="00F15C97" w:rsidRDefault="002A18AD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λήγει σε -η και πότε σε -α;</w:t>
      </w:r>
    </w:p>
    <w:p w14:paraId="4B9067EA" w14:textId="2C425F43" w:rsidR="00173D5D" w:rsidRDefault="00173D5D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Α</w:t>
      </w:r>
      <w:r w:rsidRPr="00252E09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πάντηση</w:t>
      </w: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: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70485A">
        <w:rPr>
          <w:rFonts w:asciiTheme="minorHAnsi" w:hAnsiTheme="minorHAnsi" w:cstheme="minorHAnsi"/>
          <w:sz w:val="28"/>
          <w:szCs w:val="28"/>
        </w:rPr>
        <w:t xml:space="preserve">Το θηλυκό </w:t>
      </w:r>
      <w:proofErr w:type="spellStart"/>
      <w:r w:rsidRPr="0070485A">
        <w:rPr>
          <w:rFonts w:asciiTheme="minorHAnsi" w:hAnsiTheme="minorHAnsi" w:cstheme="minorHAnsi"/>
          <w:sz w:val="28"/>
          <w:szCs w:val="28"/>
        </w:rPr>
        <w:t>σχηµατίζεται</w:t>
      </w:r>
      <w:proofErr w:type="spellEnd"/>
      <w:r w:rsidRPr="0070485A">
        <w:rPr>
          <w:rFonts w:asciiTheme="minorHAnsi" w:hAnsiTheme="minorHAnsi" w:cstheme="minorHAnsi"/>
          <w:sz w:val="28"/>
          <w:szCs w:val="28"/>
        </w:rPr>
        <w:t xml:space="preserve"> σε –α, όταν πριν από την κατάληξη –</w:t>
      </w:r>
      <w:proofErr w:type="spellStart"/>
      <w:r w:rsidRPr="0070485A">
        <w:rPr>
          <w:rFonts w:asciiTheme="minorHAnsi" w:hAnsiTheme="minorHAnsi" w:cstheme="minorHAnsi"/>
          <w:sz w:val="28"/>
          <w:szCs w:val="28"/>
        </w:rPr>
        <w:t>ος</w:t>
      </w:r>
      <w:proofErr w:type="spellEnd"/>
      <w:r w:rsidRPr="0070485A">
        <w:rPr>
          <w:rFonts w:asciiTheme="minorHAnsi" w:hAnsiTheme="minorHAnsi" w:cstheme="minorHAnsi"/>
          <w:sz w:val="28"/>
          <w:szCs w:val="28"/>
        </w:rPr>
        <w:t xml:space="preserve"> υπάρχουν  ……</w:t>
      </w:r>
      <w:r w:rsidR="00F60B06">
        <w:rPr>
          <w:rFonts w:asciiTheme="minorHAnsi" w:hAnsiTheme="minorHAnsi" w:cstheme="minorHAnsi"/>
          <w:sz w:val="28"/>
          <w:szCs w:val="28"/>
        </w:rPr>
        <w:t>……………..</w:t>
      </w:r>
      <w:r w:rsidRPr="0070485A">
        <w:rPr>
          <w:rFonts w:asciiTheme="minorHAnsi" w:hAnsiTheme="minorHAnsi" w:cstheme="minorHAnsi"/>
          <w:sz w:val="28"/>
          <w:szCs w:val="28"/>
        </w:rPr>
        <w:t xml:space="preserve"> ή  ….. και σε –η, όταν προηγείται ……………………</w:t>
      </w:r>
    </w:p>
    <w:p w14:paraId="34828E60" w14:textId="180597DF" w:rsidR="002A18AD" w:rsidRDefault="00173D5D" w:rsidP="002A18AD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 w:rsidRPr="00173D5D">
        <w:rPr>
          <w:rFonts w:ascii="Calibri" w:hAnsi="Calibri" w:cs="Calibri"/>
          <w:color w:val="000000"/>
          <w:sz w:val="30"/>
          <w:szCs w:val="30"/>
        </w:rPr>
        <w:t>(</w:t>
      </w:r>
      <w:r w:rsidR="002A18AD" w:rsidRPr="00173D5D">
        <w:rPr>
          <w:rFonts w:ascii="Calibri" w:hAnsi="Calibri" w:cs="Calibri"/>
          <w:color w:val="000000"/>
          <w:sz w:val="30"/>
          <w:szCs w:val="30"/>
        </w:rPr>
        <w:t>Η απάντηση</w:t>
      </w:r>
      <w:r w:rsidR="002A18AD">
        <w:rPr>
          <w:rFonts w:ascii="Calibri" w:hAnsi="Calibri" w:cs="Calibri"/>
          <w:color w:val="000000"/>
          <w:sz w:val="30"/>
          <w:szCs w:val="30"/>
        </w:rPr>
        <w:t xml:space="preserve"> δίνεται στη σελ. 96 της ΑΕΓ</w:t>
      </w:r>
      <w:r>
        <w:rPr>
          <w:rFonts w:ascii="Calibri" w:hAnsi="Calibri" w:cs="Calibri"/>
          <w:color w:val="000000"/>
          <w:sz w:val="30"/>
          <w:szCs w:val="30"/>
        </w:rPr>
        <w:t>)</w:t>
      </w:r>
      <w:r w:rsidR="002A18AD">
        <w:rPr>
          <w:rFonts w:ascii="Calibri" w:hAnsi="Calibri" w:cs="Calibri"/>
          <w:color w:val="000000"/>
          <w:sz w:val="30"/>
          <w:szCs w:val="30"/>
        </w:rPr>
        <w:t>.</w:t>
      </w:r>
    </w:p>
    <w:p w14:paraId="0F9CD4AA" w14:textId="77777777" w:rsidR="002A18AD" w:rsidRDefault="002A18AD" w:rsidP="002A18AD"/>
    <w:p w14:paraId="05A7DE75" w14:textId="7EE0405F" w:rsidR="00252E09" w:rsidRPr="00EA7583" w:rsidRDefault="00F15C97" w:rsidP="00252E09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2F5496" w:themeColor="accent1" w:themeShade="BF"/>
          <w:sz w:val="30"/>
          <w:szCs w:val="30"/>
        </w:rPr>
      </w:pPr>
      <w:r w:rsidRPr="00EA7583">
        <w:rPr>
          <w:rFonts w:ascii="Calibri" w:hAnsi="Calibri" w:cs="Calibri"/>
          <w:b/>
          <w:bCs/>
          <w:color w:val="2F5496" w:themeColor="accent1" w:themeShade="BF"/>
          <w:sz w:val="30"/>
          <w:szCs w:val="30"/>
        </w:rPr>
        <w:t>Β.</w:t>
      </w:r>
      <w:r w:rsidR="00252E09" w:rsidRPr="00EA7583">
        <w:rPr>
          <w:rFonts w:ascii="Calibri" w:hAnsi="Calibri" w:cs="Calibri"/>
          <w:b/>
          <w:bCs/>
          <w:color w:val="2F5496" w:themeColor="accent1" w:themeShade="BF"/>
          <w:sz w:val="30"/>
          <w:szCs w:val="30"/>
        </w:rPr>
        <w:t xml:space="preserve"> </w:t>
      </w:r>
      <w:r w:rsidRPr="00EA7583">
        <w:rPr>
          <w:rFonts w:ascii="Calibri" w:hAnsi="Calibri" w:cs="Calibri"/>
          <w:b/>
          <w:bCs/>
          <w:color w:val="2F5496" w:themeColor="accent1" w:themeShade="BF"/>
          <w:sz w:val="30"/>
          <w:szCs w:val="30"/>
        </w:rPr>
        <w:t>Τριγενή και δικατάληκτα</w:t>
      </w:r>
      <w:r w:rsidR="00252E09" w:rsidRPr="00EA7583">
        <w:rPr>
          <w:rFonts w:ascii="Calibri" w:hAnsi="Calibri" w:cs="Calibri"/>
          <w:color w:val="2F5496" w:themeColor="accent1" w:themeShade="BF"/>
          <w:sz w:val="30"/>
          <w:szCs w:val="30"/>
        </w:rPr>
        <w:t>(βλ. σελ.97 ΑΕΓ)</w:t>
      </w:r>
    </w:p>
    <w:p w14:paraId="11B97F0D" w14:textId="140DDC83" w:rsidR="00F15C97" w:rsidRPr="00EA7583" w:rsidRDefault="00F15C97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2F5496" w:themeColor="accent1" w:themeShade="BF"/>
          <w:sz w:val="30"/>
          <w:szCs w:val="30"/>
        </w:rPr>
      </w:pPr>
    </w:p>
    <w:p w14:paraId="3F1459D4" w14:textId="36DAB1B5" w:rsidR="00F15C97" w:rsidRDefault="00252E09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</w:t>
      </w:r>
      <w:r w:rsidR="00F15C97"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π.χ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, ὁ, ἡ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ἄφθονος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τὸ</w:t>
      </w:r>
      <w:proofErr w:type="spellEnd"/>
      <w:r w:rsidR="00F15C97"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 w:rsidR="00F15C97">
        <w:rPr>
          <w:rFonts w:ascii="Calibri" w:hAnsi="Calibri" w:cs="Calibri"/>
          <w:color w:val="000000"/>
          <w:sz w:val="30"/>
          <w:szCs w:val="30"/>
        </w:rPr>
        <w:t>ἄφθονον</w:t>
      </w:r>
      <w:proofErr w:type="spellEnd"/>
    </w:p>
    <w:p w14:paraId="4B416922" w14:textId="276B177E" w:rsidR="00252E09" w:rsidRDefault="00252E09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3BF7385E" w14:textId="163A522E" w:rsidR="00252E09" w:rsidRDefault="00252E09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6BB291BA" w14:textId="3CDE66C1" w:rsidR="00252E09" w:rsidRDefault="00252E09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bookmarkStart w:id="0" w:name="_Hlk38211830"/>
      <w:r w:rsidRPr="00252E09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lastRenderedPageBreak/>
        <w:t>Απορία</w:t>
      </w:r>
      <w:r w:rsidRPr="00252E09">
        <w:rPr>
          <w:rFonts w:ascii="Calibri" w:hAnsi="Calibri" w:cs="Calibri"/>
          <w:color w:val="000000"/>
          <w:sz w:val="30"/>
          <w:szCs w:val="30"/>
          <w:u w:val="single"/>
        </w:rPr>
        <w:t>:</w:t>
      </w:r>
      <w:bookmarkEnd w:id="0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18AD" w:rsidRPr="002A18AD">
        <w:rPr>
          <w:rFonts w:ascii="Calibri" w:hAnsi="Calibri" w:cs="Calibri"/>
          <w:b/>
          <w:bCs/>
          <w:color w:val="000000"/>
          <w:sz w:val="30"/>
          <w:szCs w:val="30"/>
        </w:rPr>
        <w:t>Π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ώς</w:t>
      </w:r>
      <w:r>
        <w:rPr>
          <w:rFonts w:ascii="Calibri" w:hAnsi="Calibri" w:cs="Calibri"/>
          <w:color w:val="000000"/>
          <w:sz w:val="30"/>
          <w:szCs w:val="30"/>
        </w:rPr>
        <w:t> </w:t>
      </w:r>
      <w:r w:rsidRPr="00252E09">
        <w:rPr>
          <w:rFonts w:ascii="Calibri" w:hAnsi="Calibri" w:cs="Calibri"/>
          <w:b/>
          <w:bCs/>
          <w:color w:val="000000"/>
          <w:sz w:val="30"/>
          <w:szCs w:val="30"/>
        </w:rPr>
        <w:t>θα ξέρουμε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252E09">
        <w:rPr>
          <w:rFonts w:ascii="Calibri" w:hAnsi="Calibri" w:cs="Calibri"/>
          <w:b/>
          <w:bCs/>
          <w:color w:val="000000"/>
          <w:sz w:val="30"/>
          <w:szCs w:val="30"/>
        </w:rPr>
        <w:t xml:space="preserve">ποια </w:t>
      </w:r>
      <w:bookmarkStart w:id="1" w:name="_Hlk38216248"/>
      <w:r w:rsidR="002A18AD">
        <w:rPr>
          <w:rFonts w:ascii="Calibri" w:hAnsi="Calibri" w:cs="Calibri"/>
          <w:b/>
          <w:bCs/>
          <w:color w:val="000000"/>
          <w:sz w:val="30"/>
          <w:szCs w:val="30"/>
        </w:rPr>
        <w:t xml:space="preserve">δευτερόκλιτα επίθετα </w:t>
      </w:r>
      <w:r w:rsidRPr="00252E09">
        <w:rPr>
          <w:rFonts w:ascii="Calibri" w:hAnsi="Calibri" w:cs="Calibri"/>
          <w:b/>
          <w:bCs/>
          <w:color w:val="000000"/>
          <w:sz w:val="30"/>
          <w:szCs w:val="30"/>
        </w:rPr>
        <w:t xml:space="preserve">είναι </w:t>
      </w:r>
      <w:proofErr w:type="spellStart"/>
      <w:r w:rsidRPr="00252E09">
        <w:rPr>
          <w:rFonts w:ascii="Calibri" w:hAnsi="Calibri" w:cs="Calibri"/>
          <w:b/>
          <w:bCs/>
          <w:color w:val="000000"/>
          <w:sz w:val="30"/>
          <w:szCs w:val="30"/>
        </w:rPr>
        <w:t>τρικατάληκτα</w:t>
      </w:r>
      <w:proofErr w:type="spellEnd"/>
      <w:r w:rsidRPr="00252E09">
        <w:rPr>
          <w:rFonts w:ascii="Calibri" w:hAnsi="Calibri" w:cs="Calibri"/>
          <w:b/>
          <w:bCs/>
          <w:color w:val="000000"/>
          <w:sz w:val="30"/>
          <w:szCs w:val="30"/>
        </w:rPr>
        <w:t xml:space="preserve"> και ποια είναι δικατάληκτα;</w:t>
      </w:r>
      <w:bookmarkEnd w:id="1"/>
    </w:p>
    <w:p w14:paraId="3B18BC5A" w14:textId="74C7FCCD" w:rsidR="00F60B06" w:rsidRDefault="00F60B06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Α</w:t>
      </w:r>
      <w:r w:rsidRPr="00252E09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πάντηση</w:t>
      </w: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:</w:t>
      </w:r>
      <w:r w:rsidRPr="00F60B06"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r w:rsidRPr="007233AB">
        <w:rPr>
          <w:rFonts w:ascii="Calibri" w:hAnsi="Calibri" w:cs="Calibri"/>
          <w:color w:val="000000"/>
          <w:sz w:val="30"/>
          <w:szCs w:val="30"/>
        </w:rPr>
        <w:t>Από τα δευτερόκλιτα επίθετα είναι δικατάληκτα τα εξής</w:t>
      </w:r>
      <w:r w:rsidR="007233AB" w:rsidRPr="007233AB">
        <w:rPr>
          <w:rFonts w:ascii="Calibri" w:hAnsi="Calibri" w:cs="Calibri"/>
          <w:color w:val="000000"/>
          <w:sz w:val="30"/>
          <w:szCs w:val="30"/>
        </w:rPr>
        <w:t>:  α)………………………………………………………………</w:t>
      </w:r>
    </w:p>
    <w:p w14:paraId="373A2D73" w14:textId="4991600B" w:rsidR="007233AB" w:rsidRPr="007233AB" w:rsidRDefault="007233AB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 w:rsidRPr="007233AB">
        <w:rPr>
          <w:rFonts w:ascii="Calibri" w:hAnsi="Calibri" w:cs="Calibri"/>
          <w:b/>
          <w:bCs/>
          <w:color w:val="000000"/>
          <w:sz w:val="30"/>
          <w:szCs w:val="30"/>
        </w:rPr>
        <w:t xml:space="preserve">          …</w:t>
      </w:r>
      <w:r>
        <w:rPr>
          <w:rFonts w:ascii="Calibri" w:hAnsi="Calibri" w:cs="Calibri"/>
          <w:color w:val="000000"/>
          <w:sz w:val="30"/>
          <w:szCs w:val="30"/>
        </w:rPr>
        <w:t>…………………………………………………………….</w:t>
      </w:r>
    </w:p>
    <w:p w14:paraId="79562092" w14:textId="691E73C4" w:rsidR="007233AB" w:rsidRDefault="007233AB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 w:rsidRPr="007233AB">
        <w:rPr>
          <w:rFonts w:ascii="Calibri" w:hAnsi="Calibri" w:cs="Calibri"/>
          <w:color w:val="000000"/>
          <w:sz w:val="30"/>
          <w:szCs w:val="30"/>
        </w:rPr>
        <w:t xml:space="preserve">        Β)………………………………………………………………</w:t>
      </w:r>
    </w:p>
    <w:p w14:paraId="504C0403" w14:textId="252BCFFF" w:rsidR="007233AB" w:rsidRPr="007233AB" w:rsidRDefault="007233AB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      …………………………………………………………………</w:t>
      </w:r>
    </w:p>
    <w:p w14:paraId="1C922ADF" w14:textId="7E4694D0" w:rsidR="007233AB" w:rsidRPr="007233AB" w:rsidRDefault="007233AB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 w:rsidRPr="007233AB">
        <w:rPr>
          <w:rFonts w:ascii="Calibri" w:hAnsi="Calibri" w:cs="Calibri"/>
          <w:color w:val="000000"/>
          <w:sz w:val="30"/>
          <w:szCs w:val="30"/>
        </w:rPr>
        <w:t xml:space="preserve">       γ)………………………………………………………………….</w:t>
      </w:r>
    </w:p>
    <w:p w14:paraId="670E06DF" w14:textId="41C7D876" w:rsidR="007233AB" w:rsidRDefault="007233AB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        ……………………………………………………………….</w:t>
      </w:r>
    </w:p>
    <w:p w14:paraId="1C2231FE" w14:textId="77777777" w:rsidR="002A18AD" w:rsidRPr="00252E09" w:rsidRDefault="002A18AD" w:rsidP="00252E09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</w:p>
    <w:p w14:paraId="566F74FE" w14:textId="76754F7E" w:rsidR="00252E09" w:rsidRDefault="00F60B06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bookmarkStart w:id="2" w:name="_Hlk38211842"/>
      <w:r w:rsidRPr="00F60B06">
        <w:rPr>
          <w:rFonts w:ascii="Calibri" w:hAnsi="Calibri" w:cs="Calibri"/>
          <w:color w:val="000000"/>
          <w:sz w:val="30"/>
          <w:szCs w:val="30"/>
          <w:u w:val="single"/>
        </w:rPr>
        <w:t>(</w:t>
      </w:r>
      <w:r w:rsidR="00252E09" w:rsidRPr="00F60B06">
        <w:rPr>
          <w:rFonts w:ascii="Calibri" w:hAnsi="Calibri" w:cs="Calibri"/>
          <w:color w:val="000000"/>
          <w:sz w:val="30"/>
          <w:szCs w:val="30"/>
        </w:rPr>
        <w:t>Η απάντηση</w:t>
      </w:r>
      <w:r w:rsidR="00252E09">
        <w:rPr>
          <w:rFonts w:ascii="Calibri" w:hAnsi="Calibri" w:cs="Calibri"/>
          <w:color w:val="000000"/>
          <w:sz w:val="30"/>
          <w:szCs w:val="30"/>
        </w:rPr>
        <w:t xml:space="preserve"> δίνεται στη σελ. 97 της ΑΕΓ</w:t>
      </w:r>
      <w:r>
        <w:rPr>
          <w:rFonts w:ascii="Calibri" w:hAnsi="Calibri" w:cs="Calibri"/>
          <w:color w:val="000000"/>
          <w:sz w:val="30"/>
          <w:szCs w:val="30"/>
        </w:rPr>
        <w:t>)</w:t>
      </w:r>
      <w:r w:rsidR="00252E09">
        <w:rPr>
          <w:rFonts w:ascii="Calibri" w:hAnsi="Calibri" w:cs="Calibri"/>
          <w:color w:val="000000"/>
          <w:sz w:val="30"/>
          <w:szCs w:val="30"/>
        </w:rPr>
        <w:t>.</w:t>
      </w:r>
    </w:p>
    <w:p w14:paraId="762C2788" w14:textId="77777777" w:rsidR="00F60B06" w:rsidRDefault="00F60B06" w:rsidP="00F15C97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bookmarkEnd w:id="2"/>
    <w:p w14:paraId="04B285A2" w14:textId="77777777" w:rsidR="007233AB" w:rsidRDefault="007233AB" w:rsidP="007233AB">
      <w:pPr>
        <w:pStyle w:val="a4"/>
        <w:ind w:left="765"/>
        <w:jc w:val="both"/>
        <w:rPr>
          <w:sz w:val="28"/>
          <w:szCs w:val="28"/>
        </w:rPr>
      </w:pPr>
    </w:p>
    <w:p w14:paraId="25884C27" w14:textId="1CD724FB" w:rsidR="00EA7583" w:rsidRPr="00F60B06" w:rsidRDefault="00EA7583" w:rsidP="00F60B0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60B06">
        <w:rPr>
          <w:sz w:val="28"/>
          <w:szCs w:val="28"/>
        </w:rPr>
        <w:t xml:space="preserve">Στα </w:t>
      </w:r>
      <w:proofErr w:type="spellStart"/>
      <w:r w:rsidRPr="00F60B06">
        <w:rPr>
          <w:sz w:val="28"/>
          <w:szCs w:val="28"/>
        </w:rPr>
        <w:t>παραδείγµατα</w:t>
      </w:r>
      <w:proofErr w:type="spellEnd"/>
      <w:r w:rsidRPr="00F60B06">
        <w:rPr>
          <w:sz w:val="28"/>
          <w:szCs w:val="28"/>
        </w:rPr>
        <w:t xml:space="preserve"> που ακολουθούν να </w:t>
      </w:r>
      <w:proofErr w:type="spellStart"/>
      <w:r w:rsidRPr="00F60B06">
        <w:rPr>
          <w:sz w:val="28"/>
          <w:szCs w:val="28"/>
        </w:rPr>
        <w:t>υπογρα</w:t>
      </w:r>
      <w:proofErr w:type="spellEnd"/>
      <w:r w:rsidRPr="00F60B06">
        <w:rPr>
          <w:sz w:val="28"/>
          <w:szCs w:val="28"/>
        </w:rPr>
        <w:t>µµ</w:t>
      </w:r>
      <w:proofErr w:type="spellStart"/>
      <w:r w:rsidRPr="00F60B06">
        <w:rPr>
          <w:sz w:val="28"/>
          <w:szCs w:val="28"/>
        </w:rPr>
        <w:t>ίσετε</w:t>
      </w:r>
      <w:proofErr w:type="spellEnd"/>
      <w:r w:rsidRPr="00F60B06">
        <w:rPr>
          <w:sz w:val="28"/>
          <w:szCs w:val="28"/>
        </w:rPr>
        <w:t xml:space="preserve"> τα επίθετα και να τα τοποθετήσετε ανάλογα µε το γένος τους στον πιο κάτω πίνακα</w:t>
      </w:r>
      <w:r w:rsidR="00F60B06">
        <w:rPr>
          <w:sz w:val="28"/>
          <w:szCs w:val="28"/>
        </w:rPr>
        <w:t>:</w:t>
      </w:r>
    </w:p>
    <w:p w14:paraId="002D5964" w14:textId="3719B348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0B06">
        <w:rPr>
          <w:sz w:val="28"/>
          <w:szCs w:val="28"/>
        </w:rPr>
        <w:t xml:space="preserve">Ὁ </w:t>
      </w:r>
      <w:proofErr w:type="spellStart"/>
      <w:r w:rsidRPr="00F60B06">
        <w:rPr>
          <w:sz w:val="28"/>
          <w:szCs w:val="28"/>
        </w:rPr>
        <w:t>ἀγαθὸς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ἡγέτης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τὰς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τῶν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πολιτῶν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ἀνάγκα</w:t>
      </w:r>
      <w:r w:rsidR="009C2091" w:rsidRPr="00F60B06">
        <w:rPr>
          <w:sz w:val="28"/>
          <w:szCs w:val="28"/>
        </w:rPr>
        <w:t>ς</w:t>
      </w:r>
      <w:proofErr w:type="spellEnd"/>
      <w:r w:rsidR="009C2091"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ἀεὶ</w:t>
      </w:r>
      <w:proofErr w:type="spellEnd"/>
      <w:r w:rsidRPr="00F60B06">
        <w:rPr>
          <w:sz w:val="28"/>
          <w:szCs w:val="28"/>
        </w:rPr>
        <w:t xml:space="preserve"> θεραπεύει. </w:t>
      </w:r>
    </w:p>
    <w:p w14:paraId="13DAB7A7" w14:textId="77777777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Οὐκ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ἦν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τῷ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Κροίσῳ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ἀγαθὴ</w:t>
      </w:r>
      <w:proofErr w:type="spellEnd"/>
      <w:r w:rsidRPr="00F60B06">
        <w:rPr>
          <w:sz w:val="28"/>
          <w:szCs w:val="28"/>
        </w:rPr>
        <w:t xml:space="preserve"> τελευτή.</w:t>
      </w:r>
    </w:p>
    <w:p w14:paraId="2BB8CCC9" w14:textId="4116259A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Ἐν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τιµῇ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παρὰ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τοῖ̋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ἀνθρώποι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τὸ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ἀγαθὸν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παιδίον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ἐστί</w:t>
      </w:r>
      <w:proofErr w:type="spellEnd"/>
      <w:r w:rsidRPr="00F60B06">
        <w:rPr>
          <w:sz w:val="28"/>
          <w:szCs w:val="28"/>
        </w:rPr>
        <w:t>.</w:t>
      </w:r>
    </w:p>
    <w:p w14:paraId="4EF8287E" w14:textId="7B516B6B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Ἱερ</w:t>
      </w:r>
      <w:r w:rsidR="009C2091" w:rsidRPr="00F60B06">
        <w:rPr>
          <w:sz w:val="28"/>
          <w:szCs w:val="28"/>
        </w:rPr>
        <w:t>ός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ναὸ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τοῦ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Ἀπόλλωνο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ἐν</w:t>
      </w:r>
      <w:proofErr w:type="spellEnd"/>
      <w:r w:rsidRPr="00F60B06">
        <w:rPr>
          <w:sz w:val="28"/>
          <w:szCs w:val="28"/>
        </w:rPr>
        <w:t xml:space="preserve"> ∆</w:t>
      </w:r>
      <w:proofErr w:type="spellStart"/>
      <w:r w:rsidRPr="00F60B06">
        <w:rPr>
          <w:sz w:val="28"/>
          <w:szCs w:val="28"/>
        </w:rPr>
        <w:t>ήλῳ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ἦν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ποτε</w:t>
      </w:r>
      <w:proofErr w:type="spellEnd"/>
      <w:r w:rsidRPr="00F60B06">
        <w:rPr>
          <w:sz w:val="28"/>
          <w:szCs w:val="28"/>
        </w:rPr>
        <w:t xml:space="preserve">. </w:t>
      </w:r>
    </w:p>
    <w:p w14:paraId="3BBB1977" w14:textId="141E07F1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0B06">
        <w:rPr>
          <w:sz w:val="28"/>
          <w:szCs w:val="28"/>
        </w:rPr>
        <w:t>Ἡ Πάραλο</w:t>
      </w:r>
      <w:r w:rsidR="009C2091" w:rsidRPr="00F60B06">
        <w:rPr>
          <w:sz w:val="28"/>
          <w:szCs w:val="28"/>
        </w:rPr>
        <w:t>ς</w:t>
      </w:r>
      <w:r w:rsidRPr="00F60B06">
        <w:rPr>
          <w:sz w:val="28"/>
          <w:szCs w:val="28"/>
        </w:rPr>
        <w:t xml:space="preserve">, ἡ </w:t>
      </w:r>
      <w:proofErr w:type="spellStart"/>
      <w:r w:rsidRPr="00F60B06">
        <w:rPr>
          <w:sz w:val="28"/>
          <w:szCs w:val="28"/>
        </w:rPr>
        <w:t>ἱερὰ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τῶν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Ἀθηναίων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ναῦ</w:t>
      </w:r>
      <w:proofErr w:type="spellEnd"/>
      <w:r w:rsidRPr="00F60B06">
        <w:rPr>
          <w:sz w:val="28"/>
          <w:szCs w:val="28"/>
        </w:rPr>
        <w:t xml:space="preserve">̋, </w:t>
      </w:r>
      <w:proofErr w:type="spellStart"/>
      <w:r w:rsidRPr="00F60B06">
        <w:rPr>
          <w:sz w:val="28"/>
          <w:szCs w:val="28"/>
        </w:rPr>
        <w:t>τὴν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ἀγγελίαν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τῆ</w:t>
      </w:r>
      <w:proofErr w:type="spellEnd"/>
      <w:r w:rsidRPr="00F60B06">
        <w:rPr>
          <w:sz w:val="28"/>
          <w:szCs w:val="28"/>
        </w:rPr>
        <w:t xml:space="preserve">̋ </w:t>
      </w:r>
      <w:proofErr w:type="spellStart"/>
      <w:r w:rsidRPr="00F60B06">
        <w:rPr>
          <w:sz w:val="28"/>
          <w:szCs w:val="28"/>
        </w:rPr>
        <w:t>καταστροφῆ</w:t>
      </w:r>
      <w:proofErr w:type="spellEnd"/>
      <w:r w:rsidRPr="00F60B06">
        <w:rPr>
          <w:sz w:val="28"/>
          <w:szCs w:val="28"/>
        </w:rPr>
        <w:t xml:space="preserve">̋ </w:t>
      </w:r>
      <w:proofErr w:type="spellStart"/>
      <w:r w:rsidRPr="00F60B06">
        <w:rPr>
          <w:sz w:val="28"/>
          <w:szCs w:val="28"/>
        </w:rPr>
        <w:t>ἐκόµισεν</w:t>
      </w:r>
      <w:proofErr w:type="spellEnd"/>
      <w:r w:rsidRPr="00F60B06">
        <w:rPr>
          <w:sz w:val="28"/>
          <w:szCs w:val="28"/>
        </w:rPr>
        <w:t xml:space="preserve">. </w:t>
      </w:r>
    </w:p>
    <w:p w14:paraId="2EBC188B" w14:textId="77777777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Ἱερὸν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τὸ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χωρίον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τοῦτό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ἐστιν</w:t>
      </w:r>
      <w:proofErr w:type="spellEnd"/>
      <w:r w:rsidRPr="00F60B06">
        <w:rPr>
          <w:sz w:val="28"/>
          <w:szCs w:val="28"/>
        </w:rPr>
        <w:t>.</w:t>
      </w:r>
    </w:p>
    <w:p w14:paraId="6CAACD42" w14:textId="47823884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0B06">
        <w:rPr>
          <w:sz w:val="28"/>
          <w:szCs w:val="28"/>
        </w:rPr>
        <w:t xml:space="preserve">Ὁ </w:t>
      </w:r>
      <w:proofErr w:type="spellStart"/>
      <w:r w:rsidRPr="00F60B06">
        <w:rPr>
          <w:sz w:val="28"/>
          <w:szCs w:val="28"/>
        </w:rPr>
        <w:t>ἔνδοξο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στρατηγὸ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θυσίαν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τοῖ̋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θεοῖ̋</w:t>
      </w:r>
      <w:r w:rsidR="009C2091" w:rsidRPr="00F60B06">
        <w:rPr>
          <w:sz w:val="28"/>
          <w:szCs w:val="28"/>
        </w:rPr>
        <w:t>ς</w:t>
      </w:r>
      <w:proofErr w:type="spellEnd"/>
      <w:r w:rsidR="009C2091" w:rsidRPr="00F60B06">
        <w:rPr>
          <w:sz w:val="28"/>
          <w:szCs w:val="28"/>
        </w:rPr>
        <w:t xml:space="preserve"> </w:t>
      </w:r>
      <w:r w:rsidRPr="00F60B06">
        <w:rPr>
          <w:sz w:val="28"/>
          <w:szCs w:val="28"/>
        </w:rPr>
        <w:t>προσφέρει.</w:t>
      </w:r>
    </w:p>
    <w:p w14:paraId="344966AC" w14:textId="365B4402" w:rsidR="00EA7583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Ἔνδοξο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ἦν</w:t>
      </w:r>
      <w:proofErr w:type="spellEnd"/>
      <w:r w:rsidRPr="00F60B06">
        <w:rPr>
          <w:sz w:val="28"/>
          <w:szCs w:val="28"/>
        </w:rPr>
        <w:t xml:space="preserve"> ἡ </w:t>
      </w:r>
      <w:proofErr w:type="spellStart"/>
      <w:r w:rsidRPr="00F60B06">
        <w:rPr>
          <w:sz w:val="28"/>
          <w:szCs w:val="28"/>
        </w:rPr>
        <w:t>Τέλλου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τοῦ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Ἀθηναίου</w:t>
      </w:r>
      <w:proofErr w:type="spellEnd"/>
      <w:r w:rsidRPr="00F60B06">
        <w:rPr>
          <w:sz w:val="28"/>
          <w:szCs w:val="28"/>
        </w:rPr>
        <w:t xml:space="preserve"> τελευτή. </w:t>
      </w:r>
    </w:p>
    <w:p w14:paraId="26F7942E" w14:textId="5CC8EE05" w:rsidR="00614EF7" w:rsidRPr="00F60B06" w:rsidRDefault="00EA7583" w:rsidP="00F60B0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60B06">
        <w:rPr>
          <w:sz w:val="28"/>
          <w:szCs w:val="28"/>
        </w:rPr>
        <w:t>Τὸ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ἐν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Θερµοπύλαι̋</w:t>
      </w:r>
      <w:r w:rsidR="009C2091" w:rsidRPr="00F60B06">
        <w:rPr>
          <w:sz w:val="28"/>
          <w:szCs w:val="28"/>
        </w:rPr>
        <w:t>ς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ἔργον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ἔνδοξον</w:t>
      </w:r>
      <w:proofErr w:type="spellEnd"/>
      <w:r w:rsidRPr="00F60B06">
        <w:rPr>
          <w:sz w:val="28"/>
          <w:szCs w:val="28"/>
        </w:rPr>
        <w:t xml:space="preserve"> </w:t>
      </w:r>
      <w:proofErr w:type="spellStart"/>
      <w:r w:rsidRPr="00F60B06">
        <w:rPr>
          <w:sz w:val="28"/>
          <w:szCs w:val="28"/>
        </w:rPr>
        <w:t>ἦν</w:t>
      </w:r>
      <w:proofErr w:type="spellEnd"/>
      <w:r w:rsidRPr="00F60B06">
        <w:rPr>
          <w:sz w:val="28"/>
          <w:szCs w:val="28"/>
        </w:rPr>
        <w:t xml:space="preserve">. </w:t>
      </w:r>
    </w:p>
    <w:p w14:paraId="3CF91C56" w14:textId="3BC0EFD3" w:rsidR="00EA7583" w:rsidRPr="00F60B06" w:rsidRDefault="00EA758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A7583" w14:paraId="76645983" w14:textId="77777777" w:rsidTr="00EA7583">
        <w:tc>
          <w:tcPr>
            <w:tcW w:w="2765" w:type="dxa"/>
          </w:tcPr>
          <w:p w14:paraId="71BBC025" w14:textId="1D4670B5" w:rsidR="00EA7583" w:rsidRDefault="00EA7583">
            <w:r>
              <w:t>Αρσενικό</w:t>
            </w:r>
          </w:p>
        </w:tc>
        <w:tc>
          <w:tcPr>
            <w:tcW w:w="2765" w:type="dxa"/>
          </w:tcPr>
          <w:p w14:paraId="4AC734CA" w14:textId="625737D2" w:rsidR="00EA7583" w:rsidRDefault="00EA7583">
            <w:r>
              <w:t>Θηλυκό</w:t>
            </w:r>
          </w:p>
        </w:tc>
        <w:tc>
          <w:tcPr>
            <w:tcW w:w="2766" w:type="dxa"/>
          </w:tcPr>
          <w:p w14:paraId="3904EAC3" w14:textId="77777777" w:rsidR="00EA7583" w:rsidRDefault="00EA7583" w:rsidP="00EA7583">
            <w:r>
              <w:t>Ουδέτερο</w:t>
            </w:r>
          </w:p>
          <w:p w14:paraId="57411235" w14:textId="77777777" w:rsidR="00EA7583" w:rsidRDefault="00EA7583"/>
        </w:tc>
      </w:tr>
      <w:tr w:rsidR="00EA7583" w14:paraId="0AD292F6" w14:textId="77777777" w:rsidTr="00EA7583">
        <w:tc>
          <w:tcPr>
            <w:tcW w:w="2765" w:type="dxa"/>
          </w:tcPr>
          <w:p w14:paraId="0743DE44" w14:textId="77777777" w:rsidR="00EA7583" w:rsidRDefault="00EA7583"/>
          <w:p w14:paraId="02CAE3C4" w14:textId="0F9CA3C8" w:rsidR="00D00615" w:rsidRDefault="00D00615"/>
        </w:tc>
        <w:tc>
          <w:tcPr>
            <w:tcW w:w="2765" w:type="dxa"/>
          </w:tcPr>
          <w:p w14:paraId="3C907C58" w14:textId="77777777" w:rsidR="00EA7583" w:rsidRDefault="00EA7583"/>
        </w:tc>
        <w:tc>
          <w:tcPr>
            <w:tcW w:w="2766" w:type="dxa"/>
          </w:tcPr>
          <w:p w14:paraId="0DFF00E9" w14:textId="77777777" w:rsidR="00EA7583" w:rsidRDefault="00EA7583"/>
        </w:tc>
      </w:tr>
      <w:tr w:rsidR="00EA7583" w14:paraId="13A88507" w14:textId="77777777" w:rsidTr="00EA7583">
        <w:tc>
          <w:tcPr>
            <w:tcW w:w="2765" w:type="dxa"/>
          </w:tcPr>
          <w:p w14:paraId="494F19AD" w14:textId="77777777" w:rsidR="00EA7583" w:rsidRDefault="00EA7583"/>
          <w:p w14:paraId="4B5C9034" w14:textId="51B2896E" w:rsidR="00D00615" w:rsidRDefault="00D00615"/>
        </w:tc>
        <w:tc>
          <w:tcPr>
            <w:tcW w:w="2765" w:type="dxa"/>
          </w:tcPr>
          <w:p w14:paraId="3914F481" w14:textId="77777777" w:rsidR="00EA7583" w:rsidRDefault="00EA7583"/>
        </w:tc>
        <w:tc>
          <w:tcPr>
            <w:tcW w:w="2766" w:type="dxa"/>
          </w:tcPr>
          <w:p w14:paraId="73F4DBFE" w14:textId="77777777" w:rsidR="00EA7583" w:rsidRDefault="00EA7583"/>
        </w:tc>
      </w:tr>
      <w:tr w:rsidR="00EA7583" w14:paraId="04383E74" w14:textId="77777777" w:rsidTr="00EA7583">
        <w:tc>
          <w:tcPr>
            <w:tcW w:w="2765" w:type="dxa"/>
          </w:tcPr>
          <w:p w14:paraId="558CBC78" w14:textId="77777777" w:rsidR="00EA7583" w:rsidRDefault="00EA7583"/>
          <w:p w14:paraId="43042ACB" w14:textId="7A98DE15" w:rsidR="00D00615" w:rsidRDefault="00D00615"/>
        </w:tc>
        <w:tc>
          <w:tcPr>
            <w:tcW w:w="2765" w:type="dxa"/>
          </w:tcPr>
          <w:p w14:paraId="11EA9201" w14:textId="77777777" w:rsidR="00EA7583" w:rsidRDefault="00EA7583"/>
        </w:tc>
        <w:tc>
          <w:tcPr>
            <w:tcW w:w="2766" w:type="dxa"/>
          </w:tcPr>
          <w:p w14:paraId="6EEFE52F" w14:textId="77777777" w:rsidR="00EA7583" w:rsidRDefault="00EA7583"/>
        </w:tc>
      </w:tr>
      <w:tr w:rsidR="00EA7583" w14:paraId="471C3B1B" w14:textId="77777777" w:rsidTr="00EA7583">
        <w:tc>
          <w:tcPr>
            <w:tcW w:w="2765" w:type="dxa"/>
          </w:tcPr>
          <w:p w14:paraId="626ACC44" w14:textId="77777777" w:rsidR="00EA7583" w:rsidRDefault="00EA7583"/>
          <w:p w14:paraId="7CC09DB6" w14:textId="132736B7" w:rsidR="00D00615" w:rsidRDefault="00D00615"/>
        </w:tc>
        <w:tc>
          <w:tcPr>
            <w:tcW w:w="2765" w:type="dxa"/>
          </w:tcPr>
          <w:p w14:paraId="046F4A74" w14:textId="77777777" w:rsidR="00EA7583" w:rsidRDefault="00EA7583"/>
        </w:tc>
        <w:tc>
          <w:tcPr>
            <w:tcW w:w="2766" w:type="dxa"/>
          </w:tcPr>
          <w:p w14:paraId="3C87F704" w14:textId="77777777" w:rsidR="00EA7583" w:rsidRDefault="00EA7583"/>
        </w:tc>
      </w:tr>
      <w:tr w:rsidR="00EA7583" w14:paraId="69462306" w14:textId="77777777" w:rsidTr="00EA7583">
        <w:tc>
          <w:tcPr>
            <w:tcW w:w="2765" w:type="dxa"/>
          </w:tcPr>
          <w:p w14:paraId="3335945B" w14:textId="77777777" w:rsidR="00EA7583" w:rsidRDefault="00EA7583"/>
          <w:p w14:paraId="21144ECE" w14:textId="362B38FA" w:rsidR="00D00615" w:rsidRDefault="00D00615"/>
        </w:tc>
        <w:tc>
          <w:tcPr>
            <w:tcW w:w="2765" w:type="dxa"/>
          </w:tcPr>
          <w:p w14:paraId="23200011" w14:textId="77777777" w:rsidR="00EA7583" w:rsidRDefault="00EA7583"/>
        </w:tc>
        <w:tc>
          <w:tcPr>
            <w:tcW w:w="2766" w:type="dxa"/>
          </w:tcPr>
          <w:p w14:paraId="1DAF4DBE" w14:textId="77777777" w:rsidR="00EA7583" w:rsidRDefault="00EA7583"/>
        </w:tc>
      </w:tr>
      <w:tr w:rsidR="00EA7583" w14:paraId="60F3A905" w14:textId="77777777" w:rsidTr="00EA7583">
        <w:tc>
          <w:tcPr>
            <w:tcW w:w="2765" w:type="dxa"/>
          </w:tcPr>
          <w:p w14:paraId="2FFFE9F3" w14:textId="77777777" w:rsidR="00EA7583" w:rsidRDefault="00EA7583"/>
          <w:p w14:paraId="42BA9571" w14:textId="2F216A83" w:rsidR="00EA7583" w:rsidRDefault="00EA7583"/>
        </w:tc>
        <w:tc>
          <w:tcPr>
            <w:tcW w:w="2765" w:type="dxa"/>
          </w:tcPr>
          <w:p w14:paraId="0B03D7FC" w14:textId="77777777" w:rsidR="00EA7583" w:rsidRDefault="00EA7583"/>
        </w:tc>
        <w:tc>
          <w:tcPr>
            <w:tcW w:w="2766" w:type="dxa"/>
          </w:tcPr>
          <w:p w14:paraId="2D81A069" w14:textId="77777777" w:rsidR="00EA7583" w:rsidRDefault="00EA7583"/>
        </w:tc>
      </w:tr>
      <w:tr w:rsidR="00EA7583" w14:paraId="6F8EF728" w14:textId="77777777" w:rsidTr="00EA7583">
        <w:tc>
          <w:tcPr>
            <w:tcW w:w="2765" w:type="dxa"/>
          </w:tcPr>
          <w:p w14:paraId="0F07A633" w14:textId="77777777" w:rsidR="00EA7583" w:rsidRDefault="00EA7583"/>
          <w:p w14:paraId="5CEE5BE5" w14:textId="2989301E" w:rsidR="00D00615" w:rsidRDefault="00D00615"/>
        </w:tc>
        <w:tc>
          <w:tcPr>
            <w:tcW w:w="2765" w:type="dxa"/>
          </w:tcPr>
          <w:p w14:paraId="3F48439F" w14:textId="77777777" w:rsidR="00EA7583" w:rsidRDefault="00EA7583"/>
        </w:tc>
        <w:tc>
          <w:tcPr>
            <w:tcW w:w="2766" w:type="dxa"/>
          </w:tcPr>
          <w:p w14:paraId="52570606" w14:textId="77777777" w:rsidR="00EA7583" w:rsidRDefault="00EA7583"/>
        </w:tc>
      </w:tr>
      <w:tr w:rsidR="00EA7583" w14:paraId="5A5DDFB4" w14:textId="77777777" w:rsidTr="00EA7583">
        <w:tc>
          <w:tcPr>
            <w:tcW w:w="2765" w:type="dxa"/>
          </w:tcPr>
          <w:p w14:paraId="435B02AC" w14:textId="77777777" w:rsidR="00EA7583" w:rsidRDefault="00EA7583"/>
          <w:p w14:paraId="45EF66E4" w14:textId="77777777" w:rsidR="00D00615" w:rsidRDefault="00D00615"/>
          <w:p w14:paraId="723F73CF" w14:textId="158261D2" w:rsidR="00D00615" w:rsidRDefault="00D00615"/>
        </w:tc>
        <w:tc>
          <w:tcPr>
            <w:tcW w:w="2765" w:type="dxa"/>
          </w:tcPr>
          <w:p w14:paraId="074AC211" w14:textId="77777777" w:rsidR="00EA7583" w:rsidRDefault="00EA7583"/>
        </w:tc>
        <w:tc>
          <w:tcPr>
            <w:tcW w:w="2766" w:type="dxa"/>
          </w:tcPr>
          <w:p w14:paraId="5A03AF03" w14:textId="77777777" w:rsidR="00EA7583" w:rsidRDefault="00EA7583"/>
        </w:tc>
      </w:tr>
      <w:tr w:rsidR="00EA7583" w14:paraId="3852BA99" w14:textId="77777777" w:rsidTr="00EA7583">
        <w:tc>
          <w:tcPr>
            <w:tcW w:w="2765" w:type="dxa"/>
          </w:tcPr>
          <w:p w14:paraId="38822B80" w14:textId="77777777" w:rsidR="00EA7583" w:rsidRDefault="00EA7583"/>
          <w:p w14:paraId="7EA80C97" w14:textId="0C4B1C1D" w:rsidR="00D00615" w:rsidRDefault="00D00615"/>
        </w:tc>
        <w:tc>
          <w:tcPr>
            <w:tcW w:w="2765" w:type="dxa"/>
          </w:tcPr>
          <w:p w14:paraId="0FF7ECA7" w14:textId="77777777" w:rsidR="00EA7583" w:rsidRDefault="00EA7583"/>
        </w:tc>
        <w:tc>
          <w:tcPr>
            <w:tcW w:w="2766" w:type="dxa"/>
          </w:tcPr>
          <w:p w14:paraId="353E7672" w14:textId="77777777" w:rsidR="00EA7583" w:rsidRDefault="00EA7583"/>
        </w:tc>
      </w:tr>
    </w:tbl>
    <w:p w14:paraId="73BD50A9" w14:textId="569EE81D" w:rsidR="00EA7583" w:rsidRDefault="00EA7583"/>
    <w:p w14:paraId="293B841E" w14:textId="31B2D9C8" w:rsidR="007233AB" w:rsidRDefault="007233AB" w:rsidP="007233AB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AB">
        <w:rPr>
          <w:sz w:val="28"/>
          <w:szCs w:val="28"/>
        </w:rPr>
        <w:t>Να κλίνετε τις ακόλουθες συνεκφορές και στους δύο αριθμούς:</w:t>
      </w:r>
    </w:p>
    <w:p w14:paraId="35599284" w14:textId="77777777" w:rsidR="007233AB" w:rsidRPr="007233AB" w:rsidRDefault="007233AB" w:rsidP="007233AB">
      <w:pPr>
        <w:pStyle w:val="a4"/>
        <w:ind w:left="765"/>
        <w:rPr>
          <w:sz w:val="28"/>
          <w:szCs w:val="28"/>
        </w:rPr>
      </w:pPr>
    </w:p>
    <w:p w14:paraId="3E1FDC8D" w14:textId="2A37E867" w:rsidR="007233AB" w:rsidRPr="007233AB" w:rsidRDefault="007233AB" w:rsidP="007233AB">
      <w:pPr>
        <w:pStyle w:val="a4"/>
        <w:ind w:left="765"/>
        <w:rPr>
          <w:sz w:val="28"/>
          <w:szCs w:val="28"/>
        </w:rPr>
      </w:pPr>
      <w:r w:rsidRPr="007233AB">
        <w:rPr>
          <w:sz w:val="28"/>
          <w:szCs w:val="28"/>
        </w:rPr>
        <w:t xml:space="preserve">- ὁ δίκαιος </w:t>
      </w:r>
      <w:proofErr w:type="spellStart"/>
      <w:r w:rsidRPr="007233AB">
        <w:rPr>
          <w:sz w:val="28"/>
          <w:szCs w:val="28"/>
        </w:rPr>
        <w:t>ἄνθρωπος</w:t>
      </w:r>
      <w:proofErr w:type="spellEnd"/>
    </w:p>
    <w:p w14:paraId="3DDB8F16" w14:textId="22F26FBB" w:rsidR="007233AB" w:rsidRPr="007233AB" w:rsidRDefault="007233AB" w:rsidP="007233AB">
      <w:pPr>
        <w:pStyle w:val="a4"/>
        <w:ind w:left="765"/>
        <w:rPr>
          <w:sz w:val="28"/>
          <w:szCs w:val="28"/>
        </w:rPr>
      </w:pPr>
      <w:r w:rsidRPr="007233AB">
        <w:rPr>
          <w:sz w:val="28"/>
          <w:szCs w:val="28"/>
        </w:rPr>
        <w:t xml:space="preserve">- ἡ δικαία </w:t>
      </w:r>
      <w:proofErr w:type="spellStart"/>
      <w:r w:rsidRPr="007233AB">
        <w:rPr>
          <w:sz w:val="28"/>
          <w:szCs w:val="28"/>
        </w:rPr>
        <w:t>τιµωρία</w:t>
      </w:r>
      <w:proofErr w:type="spellEnd"/>
    </w:p>
    <w:p w14:paraId="49B521B0" w14:textId="1943FCDB" w:rsidR="007233AB" w:rsidRPr="007233AB" w:rsidRDefault="007233AB" w:rsidP="007233AB">
      <w:pPr>
        <w:pStyle w:val="a4"/>
        <w:ind w:left="765"/>
        <w:rPr>
          <w:sz w:val="28"/>
          <w:szCs w:val="28"/>
        </w:rPr>
      </w:pPr>
      <w:r w:rsidRPr="007233AB">
        <w:rPr>
          <w:sz w:val="28"/>
          <w:szCs w:val="28"/>
        </w:rPr>
        <w:t xml:space="preserve">- </w:t>
      </w:r>
      <w:proofErr w:type="spellStart"/>
      <w:r w:rsidRPr="007233AB">
        <w:rPr>
          <w:sz w:val="28"/>
          <w:szCs w:val="28"/>
        </w:rPr>
        <w:t>τὸ</w:t>
      </w:r>
      <w:proofErr w:type="spellEnd"/>
      <w:r w:rsidRPr="007233AB">
        <w:rPr>
          <w:sz w:val="28"/>
          <w:szCs w:val="28"/>
        </w:rPr>
        <w:t xml:space="preserve"> δίκαιον </w:t>
      </w:r>
      <w:proofErr w:type="spellStart"/>
      <w:r w:rsidRPr="007233AB">
        <w:rPr>
          <w:sz w:val="28"/>
          <w:szCs w:val="28"/>
        </w:rPr>
        <w:t>ἔργον</w:t>
      </w:r>
      <w:proofErr w:type="spellEnd"/>
    </w:p>
    <w:sectPr w:rsidR="007233AB" w:rsidRPr="00723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4D9"/>
    <w:multiLevelType w:val="hybridMultilevel"/>
    <w:tmpl w:val="1348F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00718"/>
    <w:multiLevelType w:val="hybridMultilevel"/>
    <w:tmpl w:val="669E48D8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7"/>
    <w:rsid w:val="000E16AC"/>
    <w:rsid w:val="00173D5D"/>
    <w:rsid w:val="00252E09"/>
    <w:rsid w:val="002A18AD"/>
    <w:rsid w:val="00614EF7"/>
    <w:rsid w:val="0070485A"/>
    <w:rsid w:val="007233AB"/>
    <w:rsid w:val="009C2091"/>
    <w:rsid w:val="00C87770"/>
    <w:rsid w:val="00D00615"/>
    <w:rsid w:val="00EA7583"/>
    <w:rsid w:val="00F15C97"/>
    <w:rsid w:val="00F6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D8DE"/>
  <w15:chartTrackingRefBased/>
  <w15:docId w15:val="{BEFDD49C-3E3E-4215-80A9-69E4D90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0">
    <w:name w:val="ca20"/>
    <w:basedOn w:val="a"/>
    <w:rsid w:val="00F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15C97"/>
    <w:rPr>
      <w:color w:val="0000FF"/>
      <w:u w:val="single"/>
    </w:rPr>
  </w:style>
  <w:style w:type="table" w:styleId="a3">
    <w:name w:val="Table Grid"/>
    <w:basedOn w:val="a1"/>
    <w:uiPriority w:val="39"/>
    <w:rsid w:val="00EA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%20Politismos/Yliko/Theoria%20arxaia/deyteroklita%20epithe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2020-04-19T14:49:00Z</dcterms:created>
  <dcterms:modified xsi:type="dcterms:W3CDTF">2020-05-01T09:59:00Z</dcterms:modified>
</cp:coreProperties>
</file>