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3B5C" w14:textId="7DFAB39C" w:rsidR="0086722C" w:rsidRPr="00B01D5A" w:rsidRDefault="00B01D5A" w:rsidP="00B01D5A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Τ</w:t>
      </w:r>
      <w:r w:rsidR="00355AF0" w:rsidRPr="00B01D5A">
        <w:rPr>
          <w:rFonts w:ascii="Calibri" w:hAnsi="Calibri" w:cs="Calibri"/>
          <w:b/>
        </w:rPr>
        <w:t>ιμή και ποσότητα ισορροπίας</w:t>
      </w:r>
    </w:p>
    <w:p w14:paraId="49CF4187" w14:textId="58BE4441" w:rsidR="00830695" w:rsidRPr="00B01D5A" w:rsidRDefault="00830695" w:rsidP="00B01D5A">
      <w:pPr>
        <w:spacing w:after="0" w:line="240" w:lineRule="auto"/>
        <w:jc w:val="both"/>
        <w:rPr>
          <w:rFonts w:ascii="Calibri" w:hAnsi="Calibri" w:cs="Calibri"/>
        </w:rPr>
      </w:pPr>
      <w:r w:rsidRPr="00B01D5A">
        <w:rPr>
          <w:rFonts w:ascii="Calibri" w:hAnsi="Calibri" w:cs="Calibri"/>
        </w:rPr>
        <w:t>Η τιμή ενός αγαθού προσδιορίζεται από την αλληλεπίδραση των δυνάμεων της ζήτησης και της προσφοράς.</w:t>
      </w:r>
      <w:r w:rsidR="00E80C54" w:rsidRPr="00B01D5A">
        <w:rPr>
          <w:rFonts w:ascii="Calibri" w:hAnsi="Calibri" w:cs="Calibri"/>
        </w:rPr>
        <w:t xml:space="preserve"> </w:t>
      </w:r>
      <w:r w:rsidRPr="00B01D5A">
        <w:rPr>
          <w:rFonts w:ascii="Calibri" w:hAnsi="Calibri" w:cs="Calibri"/>
          <w:b/>
        </w:rPr>
        <w:t xml:space="preserve">Τιμή ισορροπίας </w:t>
      </w:r>
      <w:r w:rsidRPr="00B01D5A">
        <w:rPr>
          <w:rFonts w:ascii="Calibri" w:hAnsi="Calibri" w:cs="Calibri"/>
        </w:rPr>
        <w:t>ονομάζεται η τιμή στην οποία</w:t>
      </w:r>
      <w:r w:rsidRPr="00B01D5A">
        <w:rPr>
          <w:rFonts w:ascii="Calibri" w:hAnsi="Calibri" w:cs="Calibri"/>
          <w:b/>
        </w:rPr>
        <w:t xml:space="preserve"> </w:t>
      </w:r>
      <w:r w:rsidRPr="00B01D5A">
        <w:rPr>
          <w:rFonts w:ascii="Calibri" w:hAnsi="Calibri" w:cs="Calibri"/>
        </w:rPr>
        <w:t xml:space="preserve">η ζητούμενη ποσότητα ισούται με την προσφερόμενη ποσότητα. Είναι δηλαδή η τιμή που εξισορροπεί τις δυνάμεις της προσφοράς και της ζήτησης. Στην τιμή ισορροπίας η ζητούμενη ποσότητα είναι ίση με την προσφερόμενη ποσότητα και η ποσότητα αυτή ονομάζεται </w:t>
      </w:r>
      <w:r w:rsidRPr="00B01D5A">
        <w:rPr>
          <w:rFonts w:ascii="Calibri" w:hAnsi="Calibri" w:cs="Calibri"/>
          <w:b/>
        </w:rPr>
        <w:t>ποσότητα ισορροπίας</w:t>
      </w:r>
      <w:r w:rsidRPr="00B01D5A">
        <w:rPr>
          <w:rFonts w:ascii="Calibri" w:hAnsi="Calibri" w:cs="Calibri"/>
        </w:rPr>
        <w:t xml:space="preserve">. </w:t>
      </w:r>
    </w:p>
    <w:p w14:paraId="2F11AD50" w14:textId="77777777" w:rsidR="00A75C31" w:rsidRPr="00B01D5A" w:rsidRDefault="00A75C31" w:rsidP="00B01D5A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5E3D5FD" w14:textId="77777777" w:rsidR="00A75C31" w:rsidRPr="00B01D5A" w:rsidRDefault="00A75C31" w:rsidP="00B01D5A">
      <w:pPr>
        <w:spacing w:after="0" w:line="240" w:lineRule="auto"/>
        <w:jc w:val="center"/>
        <w:rPr>
          <w:rFonts w:ascii="Calibri" w:hAnsi="Calibri" w:cs="Calibri"/>
          <w:b/>
        </w:rPr>
      </w:pPr>
      <w:r w:rsidRPr="00B01D5A">
        <w:rPr>
          <w:rFonts w:ascii="Calibri" w:hAnsi="Calibri" w:cs="Calibri"/>
          <w:b/>
        </w:rPr>
        <w:t>Οι δυνάμεις της ζήτησης και της προσφοράς</w:t>
      </w:r>
    </w:p>
    <w:p w14:paraId="754524B2" w14:textId="36846167" w:rsidR="00A75C31" w:rsidRPr="00B01D5A" w:rsidRDefault="00A75C31" w:rsidP="00B01D5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B01D5A">
        <w:rPr>
          <w:rFonts w:ascii="Calibri" w:hAnsi="Calibri" w:cs="Calibri"/>
        </w:rPr>
        <w:t xml:space="preserve">Ο Νόμος της </w:t>
      </w:r>
      <w:r w:rsidR="00494273" w:rsidRPr="00B01D5A">
        <w:rPr>
          <w:rFonts w:ascii="Calibri" w:hAnsi="Calibri" w:cs="Calibri"/>
        </w:rPr>
        <w:t>ζήτησης:</w:t>
      </w:r>
      <w:r w:rsidRPr="00B01D5A">
        <w:rPr>
          <w:rFonts w:ascii="Calibri" w:hAnsi="Calibri" w:cs="Calibri"/>
        </w:rPr>
        <w:t xml:space="preserve"> Όταν η τιμή ενός αγαθού αυξάνεται, η ζητούμενη ποσότητα από τους καταναλωτές μειώνεται</w:t>
      </w:r>
      <w:r w:rsidR="00494273" w:rsidRPr="00B01D5A">
        <w:rPr>
          <w:rFonts w:ascii="Calibri" w:hAnsi="Calibri" w:cs="Calibri"/>
        </w:rPr>
        <w:t xml:space="preserve"> και όταν η τιμή ενός </w:t>
      </w:r>
      <w:r w:rsidR="00C0312E" w:rsidRPr="00B01D5A">
        <w:rPr>
          <w:rFonts w:ascii="Calibri" w:hAnsi="Calibri" w:cs="Calibri"/>
        </w:rPr>
        <w:t>αγαθού μειώνεται η ζ</w:t>
      </w:r>
      <w:r w:rsidR="00494273" w:rsidRPr="00B01D5A">
        <w:rPr>
          <w:rFonts w:ascii="Calibri" w:hAnsi="Calibri" w:cs="Calibri"/>
        </w:rPr>
        <w:t>ητούμενη ποσότητα αυξάνεται.</w:t>
      </w:r>
      <w:r w:rsidRPr="00B01D5A">
        <w:rPr>
          <w:rFonts w:ascii="Calibri" w:hAnsi="Calibri" w:cs="Calibri"/>
        </w:rPr>
        <w:t xml:space="preserve"> </w:t>
      </w:r>
      <w:r w:rsidR="00C0312E" w:rsidRPr="00B01D5A">
        <w:rPr>
          <w:rFonts w:ascii="Calibri" w:hAnsi="Calibri" w:cs="Calibri"/>
        </w:rPr>
        <w:t xml:space="preserve">Δηλαδή υπάρχει αρνητική σχέση ανάμεσα στην τιμή και την ζητούμενη ποσότητα </w:t>
      </w:r>
      <w:r w:rsidRPr="00B01D5A">
        <w:rPr>
          <w:rFonts w:ascii="Calibri" w:hAnsi="Calibri" w:cs="Calibri"/>
        </w:rPr>
        <w:t>(</w:t>
      </w:r>
      <w:r w:rsidR="00B01D5A" w:rsidRPr="00B01D5A">
        <w:rPr>
          <w:rFonts w:ascii="Calibri" w:hAnsi="Calibri" w:cs="Calibri"/>
        </w:rPr>
        <w:t>όταν οι άλλοι παράγοντες που επηρεάζουν τους καταναλωτές, όπως για παράδειγμα το εισόδημά τους, είναι σταθεροί</w:t>
      </w:r>
      <w:r w:rsidR="00494273" w:rsidRPr="00B01D5A">
        <w:rPr>
          <w:rFonts w:ascii="Calibri" w:hAnsi="Calibri" w:cs="Calibri"/>
        </w:rPr>
        <w:t>)</w:t>
      </w:r>
      <w:r w:rsidR="00C0312E" w:rsidRPr="00B01D5A">
        <w:rPr>
          <w:rFonts w:ascii="Calibri" w:hAnsi="Calibri" w:cs="Calibri"/>
        </w:rPr>
        <w:t>.</w:t>
      </w:r>
    </w:p>
    <w:p w14:paraId="789DA9F0" w14:textId="01469131" w:rsidR="00C0312E" w:rsidRPr="00B01D5A" w:rsidRDefault="00C0312E" w:rsidP="00B01D5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B01D5A">
        <w:rPr>
          <w:rFonts w:ascii="Calibri" w:hAnsi="Calibri" w:cs="Calibri"/>
        </w:rPr>
        <w:t xml:space="preserve">Ο Νόμος της προσφοράς: Όταν η τιμή ενός αγαθού αυξάνεται, η προσφερόμενη ποσότητα από τους παραγωγούς αυξάνεται και όταν η τιμή ενός αγαθού μειώνεται η προσφερόμενη ποσότητα μειώνεται. Δηλαδή υπάρχει θετική σχέση ανάμεσα στην τιμή και την προσφερόμενη ποσότητα </w:t>
      </w:r>
      <w:r w:rsidR="00B01D5A" w:rsidRPr="00B01D5A">
        <w:rPr>
          <w:rFonts w:ascii="Calibri" w:hAnsi="Calibri" w:cs="Calibri"/>
        </w:rPr>
        <w:t>(όταν οι άλλοι παράγοντες που επηρεάζουν τους παραγωγούς, όπως για παράδειγμα η τεχνολογία παραγωγής, είναι σταθεροί)</w:t>
      </w:r>
      <w:r w:rsidRPr="00B01D5A">
        <w:rPr>
          <w:rFonts w:ascii="Calibri" w:hAnsi="Calibri" w:cs="Calibri"/>
        </w:rPr>
        <w:t>.</w:t>
      </w:r>
    </w:p>
    <w:p w14:paraId="6E49DAAA" w14:textId="77777777" w:rsidR="00DE72DC" w:rsidRPr="00B01D5A" w:rsidRDefault="00DE72DC" w:rsidP="00B01D5A">
      <w:pPr>
        <w:spacing w:after="0" w:line="240" w:lineRule="auto"/>
        <w:jc w:val="both"/>
        <w:rPr>
          <w:rFonts w:ascii="Calibri" w:hAnsi="Calibri" w:cs="Calibri"/>
        </w:rPr>
      </w:pPr>
    </w:p>
    <w:p w14:paraId="22568ED1" w14:textId="77777777" w:rsidR="00830695" w:rsidRPr="00B01D5A" w:rsidRDefault="00C0312E" w:rsidP="00B01D5A">
      <w:pPr>
        <w:spacing w:after="0" w:line="240" w:lineRule="auto"/>
        <w:jc w:val="center"/>
        <w:rPr>
          <w:rFonts w:ascii="Calibri" w:hAnsi="Calibri" w:cs="Calibri"/>
          <w:b/>
        </w:rPr>
      </w:pPr>
      <w:r w:rsidRPr="00B01D5A">
        <w:rPr>
          <w:rFonts w:ascii="Calibri" w:hAnsi="Calibri" w:cs="Calibri"/>
          <w:b/>
        </w:rPr>
        <w:t>Πώς οι δύο αυτές αντίθετες δυνάμεις οδηγούν στην ισορροπία;</w:t>
      </w:r>
    </w:p>
    <w:p w14:paraId="5267074B" w14:textId="2D397315" w:rsidR="00E81172" w:rsidRPr="00B01D5A" w:rsidRDefault="001E4242" w:rsidP="00B01D5A">
      <w:pPr>
        <w:spacing w:after="0" w:line="240" w:lineRule="auto"/>
        <w:jc w:val="both"/>
        <w:rPr>
          <w:rFonts w:ascii="Calibri" w:hAnsi="Calibri" w:cs="Calibri"/>
        </w:rPr>
      </w:pPr>
      <w:r w:rsidRPr="00B01D5A">
        <w:rPr>
          <w:rFonts w:ascii="Calibri" w:hAnsi="Calibri" w:cs="Calibri"/>
        </w:rPr>
        <w:t xml:space="preserve">Οι καταναλωτές έχουν συμφέρον να αγοράσουν το προϊόν που τους ενδιαφέρει στη χαμηλότερη δυνατή τιμή. Αντίθετα οι παραγωγοί έχουν συμφέρον να πουλήσουν το προϊόν τους στην υψηλότερη δυνατή τιμή. </w:t>
      </w:r>
      <w:r w:rsidR="001D2D6E">
        <w:rPr>
          <w:rFonts w:ascii="Calibri" w:hAnsi="Calibri" w:cs="Calibri"/>
        </w:rPr>
        <w:t xml:space="preserve">Τελικά σε ποια </w:t>
      </w:r>
      <w:r w:rsidRPr="00B01D5A">
        <w:rPr>
          <w:rFonts w:ascii="Calibri" w:hAnsi="Calibri" w:cs="Calibri"/>
        </w:rPr>
        <w:t>τιμή θα συμφωνήσουν</w:t>
      </w:r>
      <w:r w:rsidR="001D2D6E">
        <w:rPr>
          <w:rFonts w:ascii="Calibri" w:hAnsi="Calibri" w:cs="Calibri"/>
        </w:rPr>
        <w:t xml:space="preserve"> και γιατί; </w:t>
      </w:r>
      <w:r w:rsidR="00E81172" w:rsidRPr="00B01D5A">
        <w:rPr>
          <w:rFonts w:ascii="Calibri" w:hAnsi="Calibri" w:cs="Calibri"/>
        </w:rPr>
        <w:t>Ας δούμε με τη βοήθεια του παρακάτω πίνακα:</w:t>
      </w:r>
    </w:p>
    <w:p w14:paraId="558FBC75" w14:textId="77777777" w:rsidR="00E81172" w:rsidRPr="00B01D5A" w:rsidRDefault="00E81172" w:rsidP="00B01D5A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1704"/>
        <w:gridCol w:w="1794"/>
        <w:gridCol w:w="2147"/>
        <w:gridCol w:w="2239"/>
      </w:tblGrid>
      <w:tr w:rsidR="00E81172" w:rsidRPr="00B01D5A" w14:paraId="2914E9F8" w14:textId="77777777" w:rsidTr="009E6A61">
        <w:trPr>
          <w:jc w:val="center"/>
        </w:trPr>
        <w:tc>
          <w:tcPr>
            <w:tcW w:w="733" w:type="dxa"/>
          </w:tcPr>
          <w:p w14:paraId="063DCA25" w14:textId="77777777" w:rsidR="00E81172" w:rsidRPr="00B01D5A" w:rsidRDefault="00E81172" w:rsidP="00B01D5A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Τιμή</w:t>
            </w:r>
          </w:p>
        </w:tc>
        <w:tc>
          <w:tcPr>
            <w:tcW w:w="1704" w:type="dxa"/>
          </w:tcPr>
          <w:p w14:paraId="0B80A7AA" w14:textId="77777777" w:rsidR="00E81172" w:rsidRPr="00B01D5A" w:rsidRDefault="00E81172" w:rsidP="00B01D5A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Ζητούμενη</w:t>
            </w:r>
          </w:p>
          <w:p w14:paraId="61ACDD67" w14:textId="77777777" w:rsidR="00E81172" w:rsidRPr="00B01D5A" w:rsidRDefault="00E81172" w:rsidP="00B01D5A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Ποσότητα (Ζ.Π)</w:t>
            </w:r>
          </w:p>
        </w:tc>
        <w:tc>
          <w:tcPr>
            <w:tcW w:w="1794" w:type="dxa"/>
          </w:tcPr>
          <w:p w14:paraId="3FB69E8C" w14:textId="77777777" w:rsidR="00E81172" w:rsidRPr="00B01D5A" w:rsidRDefault="00E81172" w:rsidP="00B01D5A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Προσφερόμενη</w:t>
            </w:r>
          </w:p>
          <w:p w14:paraId="5BED2A70" w14:textId="77777777" w:rsidR="00E81172" w:rsidRPr="00B01D5A" w:rsidRDefault="00E81172" w:rsidP="00B01D5A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Ποσότητα (Π.Π.)</w:t>
            </w:r>
          </w:p>
        </w:tc>
        <w:tc>
          <w:tcPr>
            <w:tcW w:w="2147" w:type="dxa"/>
          </w:tcPr>
          <w:p w14:paraId="3481F2C4" w14:textId="77777777" w:rsidR="00E81172" w:rsidRPr="00B01D5A" w:rsidRDefault="00E81172" w:rsidP="00B01D5A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Έλλειμμα= Ζ.Π.-Π.Π.</w:t>
            </w:r>
          </w:p>
          <w:p w14:paraId="784B0824" w14:textId="1CFDBC4F" w:rsidR="00E81172" w:rsidRPr="00B01D5A" w:rsidRDefault="00E81172" w:rsidP="00B01D5A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(αν Ζ.Π.&gt;Π.Π.)</w:t>
            </w:r>
          </w:p>
        </w:tc>
        <w:tc>
          <w:tcPr>
            <w:tcW w:w="2239" w:type="dxa"/>
          </w:tcPr>
          <w:p w14:paraId="71843D18" w14:textId="41C60F76" w:rsidR="00E81172" w:rsidRPr="00B01D5A" w:rsidRDefault="00E81172" w:rsidP="00B01D5A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Πλεόνασμα=Π.Π.-Ζ.Π.</w:t>
            </w:r>
          </w:p>
          <w:p w14:paraId="7928B0D6" w14:textId="77777777" w:rsidR="00E81172" w:rsidRPr="00B01D5A" w:rsidRDefault="00E81172" w:rsidP="00B01D5A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(αν Π.Π.&gt;Ζ.Π.)</w:t>
            </w:r>
          </w:p>
        </w:tc>
      </w:tr>
      <w:tr w:rsidR="00E81172" w:rsidRPr="00B01D5A" w14:paraId="77EB543F" w14:textId="77777777" w:rsidTr="009E6A61">
        <w:trPr>
          <w:jc w:val="center"/>
        </w:trPr>
        <w:tc>
          <w:tcPr>
            <w:tcW w:w="733" w:type="dxa"/>
          </w:tcPr>
          <w:p w14:paraId="22609C0C" w14:textId="15161EB1" w:rsidR="00E81172" w:rsidRPr="00B01D5A" w:rsidRDefault="001D2D6E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04" w:type="dxa"/>
          </w:tcPr>
          <w:p w14:paraId="6F4F40BD" w14:textId="1120290D" w:rsidR="00E81172" w:rsidRPr="00B01D5A" w:rsidRDefault="009E6A61" w:rsidP="00B01D5A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30</w:t>
            </w:r>
            <w:r w:rsidR="001D2D6E">
              <w:rPr>
                <w:rFonts w:ascii="Calibri" w:hAnsi="Calibri" w:cs="Calibri"/>
              </w:rPr>
              <w:t>0</w:t>
            </w:r>
          </w:p>
        </w:tc>
        <w:tc>
          <w:tcPr>
            <w:tcW w:w="1794" w:type="dxa"/>
          </w:tcPr>
          <w:p w14:paraId="4E737E55" w14:textId="72569AD7" w:rsidR="00E81172" w:rsidRPr="00B01D5A" w:rsidRDefault="006E4DC4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147" w:type="dxa"/>
          </w:tcPr>
          <w:p w14:paraId="3FC25D78" w14:textId="2B702C40" w:rsidR="00E81172" w:rsidRPr="00B01D5A" w:rsidRDefault="00DA0696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300-50=</w:t>
            </w:r>
            <w:r w:rsidR="006E4DC4">
              <w:rPr>
                <w:rFonts w:ascii="Calibri" w:hAnsi="Calibri" w:cs="Calibri"/>
              </w:rPr>
              <w:t>250</w:t>
            </w:r>
          </w:p>
        </w:tc>
        <w:tc>
          <w:tcPr>
            <w:tcW w:w="2239" w:type="dxa"/>
          </w:tcPr>
          <w:p w14:paraId="1E888F3A" w14:textId="77777777" w:rsidR="00E81172" w:rsidRPr="00B01D5A" w:rsidRDefault="00663ABB" w:rsidP="00B01D5A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-</w:t>
            </w:r>
          </w:p>
        </w:tc>
      </w:tr>
      <w:tr w:rsidR="001D2D6E" w:rsidRPr="00B01D5A" w14:paraId="339D6E21" w14:textId="77777777" w:rsidTr="009E6A61">
        <w:trPr>
          <w:jc w:val="center"/>
        </w:trPr>
        <w:tc>
          <w:tcPr>
            <w:tcW w:w="733" w:type="dxa"/>
          </w:tcPr>
          <w:p w14:paraId="4FF5C17A" w14:textId="0E97D026" w:rsidR="001D2D6E" w:rsidRPr="00B01D5A" w:rsidRDefault="001D2D6E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704" w:type="dxa"/>
          </w:tcPr>
          <w:p w14:paraId="220C3978" w14:textId="2AA037FF" w:rsidR="001D2D6E" w:rsidRPr="00B01D5A" w:rsidRDefault="001D2D6E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794" w:type="dxa"/>
          </w:tcPr>
          <w:p w14:paraId="4A056365" w14:textId="13E5C7F3" w:rsidR="001D2D6E" w:rsidRPr="00B01D5A" w:rsidRDefault="006E4DC4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147" w:type="dxa"/>
          </w:tcPr>
          <w:p w14:paraId="4BC2F960" w14:textId="0337145F" w:rsidR="001D2D6E" w:rsidRPr="00B01D5A" w:rsidRDefault="00DA0696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250-150=</w:t>
            </w:r>
            <w:r w:rsidR="001D2D6E">
              <w:rPr>
                <w:rFonts w:ascii="Calibri" w:hAnsi="Calibri" w:cs="Calibri"/>
              </w:rPr>
              <w:t>100</w:t>
            </w:r>
          </w:p>
        </w:tc>
        <w:tc>
          <w:tcPr>
            <w:tcW w:w="2239" w:type="dxa"/>
          </w:tcPr>
          <w:p w14:paraId="11E5AFFE" w14:textId="5ED38019" w:rsidR="001D2D6E" w:rsidRPr="00B01D5A" w:rsidRDefault="001D2D6E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81172" w:rsidRPr="00B01D5A" w14:paraId="0A5CFCDD" w14:textId="77777777" w:rsidTr="009E6A61">
        <w:trPr>
          <w:jc w:val="center"/>
        </w:trPr>
        <w:tc>
          <w:tcPr>
            <w:tcW w:w="733" w:type="dxa"/>
          </w:tcPr>
          <w:p w14:paraId="1A0BED39" w14:textId="28DF960A" w:rsidR="00E81172" w:rsidRPr="00B01D5A" w:rsidRDefault="001D2D6E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04" w:type="dxa"/>
          </w:tcPr>
          <w:p w14:paraId="569872C1" w14:textId="48FCCD32" w:rsidR="00E81172" w:rsidRPr="00B01D5A" w:rsidRDefault="001D2D6E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794" w:type="dxa"/>
          </w:tcPr>
          <w:p w14:paraId="31774828" w14:textId="5C660F42" w:rsidR="00E81172" w:rsidRPr="00B01D5A" w:rsidRDefault="001D2D6E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147" w:type="dxa"/>
          </w:tcPr>
          <w:p w14:paraId="4817EB8A" w14:textId="5CF4268D" w:rsidR="00E81172" w:rsidRPr="00B01D5A" w:rsidRDefault="009E6A61" w:rsidP="00B01D5A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0</w:t>
            </w:r>
          </w:p>
        </w:tc>
        <w:tc>
          <w:tcPr>
            <w:tcW w:w="2239" w:type="dxa"/>
          </w:tcPr>
          <w:p w14:paraId="58B3F223" w14:textId="77777777" w:rsidR="00E81172" w:rsidRPr="00B01D5A" w:rsidRDefault="009E6A61" w:rsidP="00B01D5A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0</w:t>
            </w:r>
          </w:p>
        </w:tc>
      </w:tr>
      <w:tr w:rsidR="00E81172" w:rsidRPr="00B01D5A" w14:paraId="329B7C52" w14:textId="77777777" w:rsidTr="009E6A61">
        <w:trPr>
          <w:jc w:val="center"/>
        </w:trPr>
        <w:tc>
          <w:tcPr>
            <w:tcW w:w="733" w:type="dxa"/>
          </w:tcPr>
          <w:p w14:paraId="2C5D5D17" w14:textId="7DA88C64" w:rsidR="00E81172" w:rsidRPr="00B01D5A" w:rsidRDefault="001D2D6E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704" w:type="dxa"/>
          </w:tcPr>
          <w:p w14:paraId="14C8F4AE" w14:textId="07151136" w:rsidR="00E81172" w:rsidRPr="00B01D5A" w:rsidRDefault="001D2D6E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794" w:type="dxa"/>
          </w:tcPr>
          <w:p w14:paraId="7C5F68F6" w14:textId="5ED7816A" w:rsidR="00E81172" w:rsidRPr="00B01D5A" w:rsidRDefault="001D2D6E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147" w:type="dxa"/>
          </w:tcPr>
          <w:p w14:paraId="734A9695" w14:textId="77777777" w:rsidR="00E81172" w:rsidRPr="00B01D5A" w:rsidRDefault="009E6A61" w:rsidP="00B01D5A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-</w:t>
            </w:r>
          </w:p>
        </w:tc>
        <w:tc>
          <w:tcPr>
            <w:tcW w:w="2239" w:type="dxa"/>
          </w:tcPr>
          <w:p w14:paraId="0F7FBDA8" w14:textId="71D9FE2D" w:rsidR="00E81172" w:rsidRPr="00B01D5A" w:rsidRDefault="00DA0696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250-150=</w:t>
            </w:r>
            <w:r w:rsidR="006E4DC4">
              <w:rPr>
                <w:rFonts w:ascii="Calibri" w:hAnsi="Calibri" w:cs="Calibri"/>
              </w:rPr>
              <w:t>100</w:t>
            </w:r>
          </w:p>
        </w:tc>
      </w:tr>
      <w:tr w:rsidR="001D2D6E" w:rsidRPr="00B01D5A" w14:paraId="4CC5B817" w14:textId="77777777" w:rsidTr="009E6A61">
        <w:trPr>
          <w:jc w:val="center"/>
        </w:trPr>
        <w:tc>
          <w:tcPr>
            <w:tcW w:w="733" w:type="dxa"/>
          </w:tcPr>
          <w:p w14:paraId="1FB6B130" w14:textId="255D8E13" w:rsidR="001D2D6E" w:rsidRPr="00B01D5A" w:rsidRDefault="001D2D6E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704" w:type="dxa"/>
          </w:tcPr>
          <w:p w14:paraId="3EB84B2A" w14:textId="5D9B25E8" w:rsidR="001D2D6E" w:rsidRPr="00B01D5A" w:rsidRDefault="001D2D6E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794" w:type="dxa"/>
          </w:tcPr>
          <w:p w14:paraId="3F286419" w14:textId="650F5739" w:rsidR="001D2D6E" w:rsidRPr="00B01D5A" w:rsidRDefault="006E4DC4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2147" w:type="dxa"/>
          </w:tcPr>
          <w:p w14:paraId="0B94E4C2" w14:textId="5A0C2C4E" w:rsidR="001D2D6E" w:rsidRPr="00B01D5A" w:rsidRDefault="006E4DC4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39" w:type="dxa"/>
          </w:tcPr>
          <w:p w14:paraId="6A189980" w14:textId="09F65EE6" w:rsidR="001D2D6E" w:rsidRPr="00B01D5A" w:rsidRDefault="00DA0696" w:rsidP="00B01D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300-100=</w:t>
            </w:r>
            <w:r w:rsidR="006E4DC4">
              <w:rPr>
                <w:rFonts w:ascii="Calibri" w:hAnsi="Calibri" w:cs="Calibri"/>
              </w:rPr>
              <w:t>200</w:t>
            </w:r>
          </w:p>
        </w:tc>
      </w:tr>
    </w:tbl>
    <w:p w14:paraId="11FD28AA" w14:textId="77777777" w:rsidR="00E81172" w:rsidRPr="00B01D5A" w:rsidRDefault="00E81172" w:rsidP="00B01D5A">
      <w:pPr>
        <w:spacing w:after="0" w:line="240" w:lineRule="auto"/>
        <w:jc w:val="both"/>
        <w:rPr>
          <w:rFonts w:ascii="Calibri" w:hAnsi="Calibri" w:cs="Calibri"/>
        </w:rPr>
      </w:pPr>
    </w:p>
    <w:p w14:paraId="380DB130" w14:textId="50B9565C" w:rsidR="001E4242" w:rsidRPr="00B01D5A" w:rsidRDefault="009E6A61" w:rsidP="006E4DC4">
      <w:pPr>
        <w:spacing w:after="0" w:line="240" w:lineRule="auto"/>
        <w:jc w:val="both"/>
        <w:rPr>
          <w:rFonts w:ascii="Calibri" w:hAnsi="Calibri" w:cs="Calibri"/>
        </w:rPr>
      </w:pPr>
      <w:r w:rsidRPr="00B01D5A">
        <w:rPr>
          <w:rFonts w:ascii="Calibri" w:hAnsi="Calibri" w:cs="Calibri"/>
        </w:rPr>
        <w:t>Στον πίνακα φαίνεται ο νόμος της ζήτησης (</w:t>
      </w:r>
      <w:r w:rsidR="006E4DC4">
        <w:rPr>
          <w:rFonts w:ascii="Calibri" w:hAnsi="Calibri" w:cs="Calibri"/>
        </w:rPr>
        <w:t>καθώς</w:t>
      </w:r>
      <w:r w:rsidRPr="00B01D5A">
        <w:rPr>
          <w:rFonts w:ascii="Calibri" w:hAnsi="Calibri" w:cs="Calibri"/>
        </w:rPr>
        <w:t xml:space="preserve"> αυξάνεται η τιμή του αγαθού η ζητούμενη ποσότητ</w:t>
      </w:r>
      <w:r w:rsidR="006E4DC4">
        <w:rPr>
          <w:rFonts w:ascii="Calibri" w:hAnsi="Calibri" w:cs="Calibri"/>
        </w:rPr>
        <w:t>α</w:t>
      </w:r>
      <w:r w:rsidRPr="00B01D5A">
        <w:rPr>
          <w:rFonts w:ascii="Calibri" w:hAnsi="Calibri" w:cs="Calibri"/>
        </w:rPr>
        <w:t xml:space="preserve"> μειώνεται) και ο νόμος της προσφοράς (</w:t>
      </w:r>
      <w:r w:rsidR="006E4DC4">
        <w:rPr>
          <w:rFonts w:ascii="Calibri" w:hAnsi="Calibri" w:cs="Calibri"/>
        </w:rPr>
        <w:t>καθώς</w:t>
      </w:r>
      <w:r w:rsidRPr="00B01D5A">
        <w:rPr>
          <w:rFonts w:ascii="Calibri" w:hAnsi="Calibri" w:cs="Calibri"/>
        </w:rPr>
        <w:t xml:space="preserve"> αυξάνεται η τιμή του αγαθού η προσφερόμενη ποσότητα αυξάνεται)</w:t>
      </w:r>
      <w:r w:rsidR="00DE72DC" w:rsidRPr="00B01D5A">
        <w:rPr>
          <w:rFonts w:ascii="Calibri" w:hAnsi="Calibri" w:cs="Calibri"/>
        </w:rPr>
        <w:t xml:space="preserve">. </w:t>
      </w:r>
      <w:r w:rsidR="006E4DC4">
        <w:rPr>
          <w:rFonts w:ascii="Calibri" w:hAnsi="Calibri" w:cs="Calibri"/>
        </w:rPr>
        <w:t>Σύμφωνα με τον ορισμό της τιμής ισορροπίας, καταναλωτές και παραγωγοί θα συμφωνήσουν στην τιμή των 20 ευρώ όπου η ζητούμενη και η προσφερόμενη ποσότητα είναι ίσες. Γιατί θα συμβεί κάτι τέτοιο;</w:t>
      </w:r>
    </w:p>
    <w:p w14:paraId="00535775" w14:textId="58C37024" w:rsidR="00DE72DC" w:rsidRPr="006E4DC4" w:rsidRDefault="00DE72DC" w:rsidP="006E4DC4">
      <w:pPr>
        <w:spacing w:after="0" w:line="240" w:lineRule="auto"/>
        <w:ind w:firstLine="720"/>
        <w:jc w:val="both"/>
        <w:rPr>
          <w:rFonts w:ascii="Calibri" w:hAnsi="Calibri" w:cs="Calibri"/>
        </w:rPr>
      </w:pPr>
      <w:r w:rsidRPr="006E4DC4">
        <w:rPr>
          <w:rFonts w:ascii="Calibri" w:hAnsi="Calibri" w:cs="Calibri"/>
          <w:b/>
          <w:bCs/>
        </w:rPr>
        <w:t>Τι συμβαίνει σε μια χαμηλ</w:t>
      </w:r>
      <w:r w:rsidR="006E4DC4">
        <w:rPr>
          <w:rFonts w:ascii="Calibri" w:hAnsi="Calibri" w:cs="Calibri"/>
          <w:b/>
          <w:bCs/>
        </w:rPr>
        <w:t>ότερη</w:t>
      </w:r>
      <w:r w:rsidRPr="006E4DC4">
        <w:rPr>
          <w:rFonts w:ascii="Calibri" w:hAnsi="Calibri" w:cs="Calibri"/>
          <w:b/>
          <w:bCs/>
        </w:rPr>
        <w:t xml:space="preserve"> τιμή;</w:t>
      </w:r>
      <w:r w:rsidRPr="006E4DC4">
        <w:rPr>
          <w:rFonts w:ascii="Calibri" w:hAnsi="Calibri" w:cs="Calibri"/>
          <w:color w:val="0000FF"/>
        </w:rPr>
        <w:t xml:space="preserve"> </w:t>
      </w:r>
      <w:r w:rsidRPr="006E4DC4">
        <w:rPr>
          <w:rFonts w:ascii="Calibri" w:hAnsi="Calibri" w:cs="Calibri"/>
        </w:rPr>
        <w:t>Στην τιμή τ</w:t>
      </w:r>
      <w:r w:rsidR="006E4DC4" w:rsidRPr="006E4DC4">
        <w:rPr>
          <w:rFonts w:ascii="Calibri" w:hAnsi="Calibri" w:cs="Calibri"/>
        </w:rPr>
        <w:t>ων</w:t>
      </w:r>
      <w:r w:rsidRPr="006E4DC4">
        <w:rPr>
          <w:rFonts w:ascii="Calibri" w:hAnsi="Calibri" w:cs="Calibri"/>
        </w:rPr>
        <w:t xml:space="preserve"> 1</w:t>
      </w:r>
      <w:r w:rsidR="006E4DC4" w:rsidRPr="006E4DC4">
        <w:rPr>
          <w:rFonts w:ascii="Calibri" w:hAnsi="Calibri" w:cs="Calibri"/>
        </w:rPr>
        <w:t xml:space="preserve">0 ή </w:t>
      </w:r>
      <w:r w:rsidR="00EE51C1">
        <w:rPr>
          <w:rFonts w:ascii="Calibri" w:hAnsi="Calibri" w:cs="Calibri"/>
        </w:rPr>
        <w:t xml:space="preserve">των </w:t>
      </w:r>
      <w:r w:rsidR="006E4DC4" w:rsidRPr="006E4DC4">
        <w:rPr>
          <w:rFonts w:ascii="Calibri" w:hAnsi="Calibri" w:cs="Calibri"/>
        </w:rPr>
        <w:t>15</w:t>
      </w:r>
      <w:r w:rsidRPr="006E4DC4">
        <w:rPr>
          <w:rFonts w:ascii="Calibri" w:hAnsi="Calibri" w:cs="Calibri"/>
        </w:rPr>
        <w:t xml:space="preserve"> ευρώ</w:t>
      </w:r>
      <w:r w:rsidR="006E4DC4" w:rsidRPr="006E4DC4">
        <w:rPr>
          <w:rFonts w:ascii="Calibri" w:hAnsi="Calibri" w:cs="Calibri"/>
        </w:rPr>
        <w:t>,</w:t>
      </w:r>
      <w:r w:rsidR="00F8101A" w:rsidRPr="006E4DC4">
        <w:rPr>
          <w:rFonts w:ascii="Calibri" w:hAnsi="Calibri" w:cs="Calibri"/>
        </w:rPr>
        <w:t xml:space="preserve"> </w:t>
      </w:r>
      <w:r w:rsidR="006E4DC4" w:rsidRPr="006E4DC4">
        <w:rPr>
          <w:rFonts w:ascii="Calibri" w:hAnsi="Calibri" w:cs="Calibri"/>
        </w:rPr>
        <w:t>οι</w:t>
      </w:r>
      <w:r w:rsidR="00F8101A" w:rsidRPr="006E4DC4">
        <w:rPr>
          <w:rFonts w:ascii="Calibri" w:hAnsi="Calibri" w:cs="Calibri"/>
        </w:rPr>
        <w:t xml:space="preserve"> καταναλωτές θέλουν να αγοράσουν </w:t>
      </w:r>
      <w:r w:rsidR="002C5C42" w:rsidRPr="006E4DC4">
        <w:rPr>
          <w:rFonts w:ascii="Calibri" w:hAnsi="Calibri" w:cs="Calibri"/>
        </w:rPr>
        <w:t>μεγ</w:t>
      </w:r>
      <w:r w:rsidR="006E4DC4" w:rsidRPr="006E4DC4">
        <w:rPr>
          <w:rFonts w:ascii="Calibri" w:hAnsi="Calibri" w:cs="Calibri"/>
        </w:rPr>
        <w:t>α</w:t>
      </w:r>
      <w:r w:rsidR="002C5C42" w:rsidRPr="006E4DC4">
        <w:rPr>
          <w:rFonts w:ascii="Calibri" w:hAnsi="Calibri" w:cs="Calibri"/>
        </w:rPr>
        <w:t>λ</w:t>
      </w:r>
      <w:r w:rsidR="006E4DC4" w:rsidRPr="006E4DC4">
        <w:rPr>
          <w:rFonts w:ascii="Calibri" w:hAnsi="Calibri" w:cs="Calibri"/>
        </w:rPr>
        <w:t>ύτερη</w:t>
      </w:r>
      <w:r w:rsidR="00F8101A" w:rsidRPr="006E4DC4">
        <w:rPr>
          <w:rFonts w:ascii="Calibri" w:hAnsi="Calibri" w:cs="Calibri"/>
        </w:rPr>
        <w:t xml:space="preserve"> ποσότητα </w:t>
      </w:r>
      <w:r w:rsidR="006E4DC4" w:rsidRPr="006E4DC4">
        <w:rPr>
          <w:rFonts w:ascii="Calibri" w:hAnsi="Calibri" w:cs="Calibri"/>
        </w:rPr>
        <w:t>από</w:t>
      </w:r>
      <w:r w:rsidR="00F8101A" w:rsidRPr="006E4DC4">
        <w:rPr>
          <w:rFonts w:ascii="Calibri" w:hAnsi="Calibri" w:cs="Calibri"/>
        </w:rPr>
        <w:t xml:space="preserve"> αυτή</w:t>
      </w:r>
      <w:r w:rsidR="006E4DC4" w:rsidRPr="006E4DC4">
        <w:rPr>
          <w:rFonts w:ascii="Calibri" w:hAnsi="Calibri" w:cs="Calibri"/>
        </w:rPr>
        <w:t>ν</w:t>
      </w:r>
      <w:r w:rsidR="00F8101A" w:rsidRPr="006E4DC4">
        <w:rPr>
          <w:rFonts w:ascii="Calibri" w:hAnsi="Calibri" w:cs="Calibri"/>
        </w:rPr>
        <w:t xml:space="preserve"> </w:t>
      </w:r>
      <w:r w:rsidR="006E4DC4" w:rsidRPr="006E4DC4">
        <w:rPr>
          <w:rFonts w:ascii="Calibri" w:hAnsi="Calibri" w:cs="Calibri"/>
        </w:rPr>
        <w:t xml:space="preserve">που παράγουν και προσφέρουν </w:t>
      </w:r>
      <w:r w:rsidR="00F8101A" w:rsidRPr="006E4DC4">
        <w:rPr>
          <w:rFonts w:ascii="Calibri" w:hAnsi="Calibri" w:cs="Calibri"/>
        </w:rPr>
        <w:t>οι παραγωγοί. Αυτό σημαίνει ότι στην αγορά υπάρχει έλλειμμα</w:t>
      </w:r>
      <w:r w:rsidR="002C5C42" w:rsidRPr="006E4DC4">
        <w:rPr>
          <w:rFonts w:ascii="Calibri" w:hAnsi="Calibri" w:cs="Calibri"/>
        </w:rPr>
        <w:t xml:space="preserve"> </w:t>
      </w:r>
      <w:r w:rsidR="00F8101A" w:rsidRPr="006E4DC4">
        <w:rPr>
          <w:rFonts w:ascii="Calibri" w:hAnsi="Calibri" w:cs="Calibri"/>
        </w:rPr>
        <w:t>(</w:t>
      </w:r>
      <w:r w:rsidR="006E4DC4" w:rsidRPr="006E4DC4">
        <w:rPr>
          <w:rFonts w:ascii="Calibri" w:hAnsi="Calibri" w:cs="Calibri"/>
        </w:rPr>
        <w:t xml:space="preserve">έλλειμμα έχουμε όταν </w:t>
      </w:r>
      <w:r w:rsidR="00F8101A" w:rsidRPr="006E4DC4">
        <w:rPr>
          <w:rFonts w:ascii="Calibri" w:hAnsi="Calibri" w:cs="Calibri"/>
        </w:rPr>
        <w:t>η ζητούμενη ποσότητα είναι μεγαλύτερη από την προσφερόμενη</w:t>
      </w:r>
      <w:r w:rsidR="006E4DC4" w:rsidRPr="006E4DC4">
        <w:rPr>
          <w:rFonts w:ascii="Calibri" w:hAnsi="Calibri" w:cs="Calibri"/>
        </w:rPr>
        <w:t xml:space="preserve"> ποσότητα</w:t>
      </w:r>
      <w:r w:rsidR="00F8101A" w:rsidRPr="006E4DC4">
        <w:rPr>
          <w:rFonts w:ascii="Calibri" w:hAnsi="Calibri" w:cs="Calibri"/>
        </w:rPr>
        <w:t xml:space="preserve">) </w:t>
      </w:r>
      <w:r w:rsidR="002C5C42" w:rsidRPr="006E4DC4">
        <w:rPr>
          <w:rFonts w:ascii="Calibri" w:hAnsi="Calibri" w:cs="Calibri"/>
        </w:rPr>
        <w:t xml:space="preserve">που σημαίνει ότι υπάρχουν </w:t>
      </w:r>
      <w:r w:rsidR="00F8101A" w:rsidRPr="006E4DC4">
        <w:rPr>
          <w:rFonts w:ascii="Calibri" w:hAnsi="Calibri" w:cs="Calibri"/>
        </w:rPr>
        <w:t>καταναλωτές</w:t>
      </w:r>
      <w:r w:rsidR="002C5C42" w:rsidRPr="006E4DC4">
        <w:rPr>
          <w:rFonts w:ascii="Calibri" w:hAnsi="Calibri" w:cs="Calibri"/>
        </w:rPr>
        <w:t xml:space="preserve"> που</w:t>
      </w:r>
      <w:r w:rsidR="00F8101A" w:rsidRPr="006E4DC4">
        <w:rPr>
          <w:rFonts w:ascii="Calibri" w:hAnsi="Calibri" w:cs="Calibri"/>
        </w:rPr>
        <w:t xml:space="preserve"> δεν βρίσκουν </w:t>
      </w:r>
      <w:r w:rsidR="006E4DC4" w:rsidRPr="006E4DC4">
        <w:rPr>
          <w:rFonts w:ascii="Calibri" w:hAnsi="Calibri" w:cs="Calibri"/>
        </w:rPr>
        <w:t>το προϊόν. Δηλαδή,</w:t>
      </w:r>
      <w:r w:rsidR="00F8101A" w:rsidRPr="006E4DC4">
        <w:rPr>
          <w:rFonts w:ascii="Calibri" w:hAnsi="Calibri" w:cs="Calibri"/>
        </w:rPr>
        <w:t xml:space="preserve"> </w:t>
      </w:r>
      <w:r w:rsidR="006E4DC4" w:rsidRPr="006E4DC4">
        <w:rPr>
          <w:rFonts w:ascii="Calibri" w:hAnsi="Calibri" w:cs="Calibri"/>
        </w:rPr>
        <w:t>τ</w:t>
      </w:r>
      <w:r w:rsidR="00F8101A" w:rsidRPr="006E4DC4">
        <w:rPr>
          <w:rFonts w:ascii="Calibri" w:hAnsi="Calibri" w:cs="Calibri"/>
        </w:rPr>
        <w:t>ο προϊόν είναι «σπάνιο». Κάποιοι καταναλωτές, προκειμένου να εξασφαλίσουν αυτό το «σπάνιο» προϊόν, είναι διατεθειμένοι να πληρώσουν υψηλότερη τιμή και έτσι η τιμή του αγαθού αυξάνεται.</w:t>
      </w:r>
      <w:r w:rsidR="006E4DC4">
        <w:rPr>
          <w:rFonts w:ascii="Calibri" w:hAnsi="Calibri" w:cs="Calibri"/>
        </w:rPr>
        <w:t xml:space="preserve"> Η τιμή θα αυξηθεί </w:t>
      </w:r>
      <w:r w:rsidR="00AA67E9">
        <w:rPr>
          <w:rFonts w:ascii="Calibri" w:hAnsi="Calibri" w:cs="Calibri"/>
        </w:rPr>
        <w:t>μέχρι</w:t>
      </w:r>
      <w:r w:rsidR="006E4DC4">
        <w:rPr>
          <w:rFonts w:ascii="Calibri" w:hAnsi="Calibri" w:cs="Calibri"/>
        </w:rPr>
        <w:t xml:space="preserve"> να μην υπάρχει έλλειμμα</w:t>
      </w:r>
      <w:r w:rsidR="004A45BB" w:rsidRPr="006E4DC4">
        <w:rPr>
          <w:rFonts w:ascii="Calibri" w:hAnsi="Calibri" w:cs="Calibri"/>
        </w:rPr>
        <w:t>.</w:t>
      </w:r>
    </w:p>
    <w:p w14:paraId="184ECEE4" w14:textId="424C6D2D" w:rsidR="00D73DB5" w:rsidRDefault="00DE72DC" w:rsidP="00D73DB5">
      <w:pPr>
        <w:spacing w:after="0" w:line="240" w:lineRule="auto"/>
        <w:ind w:firstLine="720"/>
        <w:jc w:val="both"/>
        <w:rPr>
          <w:rFonts w:ascii="Calibri" w:hAnsi="Calibri" w:cs="Calibri"/>
        </w:rPr>
      </w:pPr>
      <w:r w:rsidRPr="006E4DC4">
        <w:rPr>
          <w:rFonts w:ascii="Calibri" w:hAnsi="Calibri" w:cs="Calibri"/>
          <w:b/>
          <w:bCs/>
        </w:rPr>
        <w:t>Τι συμβαίνει σε μια υψηλ</w:t>
      </w:r>
      <w:r w:rsidR="006E4DC4">
        <w:rPr>
          <w:rFonts w:ascii="Calibri" w:hAnsi="Calibri" w:cs="Calibri"/>
          <w:b/>
          <w:bCs/>
        </w:rPr>
        <w:t>ότερη</w:t>
      </w:r>
      <w:r w:rsidRPr="006E4DC4">
        <w:rPr>
          <w:rFonts w:ascii="Calibri" w:hAnsi="Calibri" w:cs="Calibri"/>
          <w:b/>
          <w:bCs/>
        </w:rPr>
        <w:t xml:space="preserve"> τιμή;</w:t>
      </w:r>
      <w:r w:rsidR="00372C7F" w:rsidRPr="00B01D5A">
        <w:rPr>
          <w:rFonts w:ascii="Calibri" w:hAnsi="Calibri" w:cs="Calibri"/>
          <w:color w:val="0000FF"/>
        </w:rPr>
        <w:t xml:space="preserve"> </w:t>
      </w:r>
      <w:r w:rsidR="00372C7F" w:rsidRPr="00B01D5A">
        <w:rPr>
          <w:rFonts w:ascii="Calibri" w:hAnsi="Calibri" w:cs="Calibri"/>
        </w:rPr>
        <w:t xml:space="preserve">Στην τιμή των </w:t>
      </w:r>
      <w:r w:rsidR="006E4DC4">
        <w:rPr>
          <w:rFonts w:ascii="Calibri" w:hAnsi="Calibri" w:cs="Calibri"/>
        </w:rPr>
        <w:t>25 ή</w:t>
      </w:r>
      <w:r w:rsidR="00372C7F" w:rsidRPr="00B01D5A">
        <w:rPr>
          <w:rFonts w:ascii="Calibri" w:hAnsi="Calibri" w:cs="Calibri"/>
        </w:rPr>
        <w:t xml:space="preserve"> </w:t>
      </w:r>
      <w:r w:rsidR="00EE51C1">
        <w:rPr>
          <w:rFonts w:ascii="Calibri" w:hAnsi="Calibri" w:cs="Calibri"/>
        </w:rPr>
        <w:t xml:space="preserve">των </w:t>
      </w:r>
      <w:r w:rsidR="006E4DC4">
        <w:rPr>
          <w:rFonts w:ascii="Calibri" w:hAnsi="Calibri" w:cs="Calibri"/>
        </w:rPr>
        <w:t xml:space="preserve">30 </w:t>
      </w:r>
      <w:r w:rsidR="00372C7F" w:rsidRPr="00B01D5A">
        <w:rPr>
          <w:rFonts w:ascii="Calibri" w:hAnsi="Calibri" w:cs="Calibri"/>
        </w:rPr>
        <w:t>ευρώ</w:t>
      </w:r>
      <w:r w:rsidR="006E4DC4">
        <w:rPr>
          <w:rFonts w:ascii="Calibri" w:hAnsi="Calibri" w:cs="Calibri"/>
        </w:rPr>
        <w:t>,</w:t>
      </w:r>
      <w:r w:rsidR="00372C7F" w:rsidRPr="00B01D5A">
        <w:rPr>
          <w:rFonts w:ascii="Calibri" w:hAnsi="Calibri" w:cs="Calibri"/>
        </w:rPr>
        <w:t xml:space="preserve"> </w:t>
      </w:r>
      <w:r w:rsidR="00F8101A" w:rsidRPr="00B01D5A">
        <w:rPr>
          <w:rFonts w:ascii="Calibri" w:hAnsi="Calibri" w:cs="Calibri"/>
        </w:rPr>
        <w:t xml:space="preserve">Οι καταναλωτές θέλουν να αγοράσουν μια </w:t>
      </w:r>
      <w:r w:rsidR="004A45BB" w:rsidRPr="00B01D5A">
        <w:rPr>
          <w:rFonts w:ascii="Calibri" w:hAnsi="Calibri" w:cs="Calibri"/>
        </w:rPr>
        <w:t>μικρ</w:t>
      </w:r>
      <w:r w:rsidR="006E4DC4">
        <w:rPr>
          <w:rFonts w:ascii="Calibri" w:hAnsi="Calibri" w:cs="Calibri"/>
        </w:rPr>
        <w:t>ότερη</w:t>
      </w:r>
      <w:r w:rsidR="00F8101A" w:rsidRPr="00B01D5A">
        <w:rPr>
          <w:rFonts w:ascii="Calibri" w:hAnsi="Calibri" w:cs="Calibri"/>
        </w:rPr>
        <w:t xml:space="preserve"> ποσότητα </w:t>
      </w:r>
      <w:r w:rsidR="006E4DC4">
        <w:rPr>
          <w:rFonts w:ascii="Calibri" w:hAnsi="Calibri" w:cs="Calibri"/>
        </w:rPr>
        <w:t>από</w:t>
      </w:r>
      <w:r w:rsidR="00F8101A" w:rsidRPr="00B01D5A">
        <w:rPr>
          <w:rFonts w:ascii="Calibri" w:hAnsi="Calibri" w:cs="Calibri"/>
        </w:rPr>
        <w:t xml:space="preserve"> αυτή</w:t>
      </w:r>
      <w:r w:rsidR="006E4DC4">
        <w:rPr>
          <w:rFonts w:ascii="Calibri" w:hAnsi="Calibri" w:cs="Calibri"/>
        </w:rPr>
        <w:t>ν</w:t>
      </w:r>
      <w:r w:rsidR="00F8101A" w:rsidRPr="00B01D5A">
        <w:rPr>
          <w:rFonts w:ascii="Calibri" w:hAnsi="Calibri" w:cs="Calibri"/>
        </w:rPr>
        <w:t xml:space="preserve"> </w:t>
      </w:r>
      <w:r w:rsidR="006E4DC4">
        <w:rPr>
          <w:rFonts w:ascii="Calibri" w:hAnsi="Calibri" w:cs="Calibri"/>
        </w:rPr>
        <w:t>που</w:t>
      </w:r>
      <w:r w:rsidR="00F8101A" w:rsidRPr="00B01D5A">
        <w:rPr>
          <w:rFonts w:ascii="Calibri" w:hAnsi="Calibri" w:cs="Calibri"/>
        </w:rPr>
        <w:t xml:space="preserve"> </w:t>
      </w:r>
      <w:r w:rsidR="004A45BB" w:rsidRPr="00B01D5A">
        <w:rPr>
          <w:rFonts w:ascii="Calibri" w:hAnsi="Calibri" w:cs="Calibri"/>
        </w:rPr>
        <w:t>παράγουν και</w:t>
      </w:r>
      <w:r w:rsidR="00F8101A" w:rsidRPr="00B01D5A">
        <w:rPr>
          <w:rFonts w:ascii="Calibri" w:hAnsi="Calibri" w:cs="Calibri"/>
        </w:rPr>
        <w:t xml:space="preserve"> </w:t>
      </w:r>
      <w:r w:rsidR="004A45BB" w:rsidRPr="00B01D5A">
        <w:rPr>
          <w:rFonts w:ascii="Calibri" w:hAnsi="Calibri" w:cs="Calibri"/>
        </w:rPr>
        <w:t>προσφέρουν</w:t>
      </w:r>
      <w:r w:rsidR="00F8101A" w:rsidRPr="00B01D5A">
        <w:rPr>
          <w:rFonts w:ascii="Calibri" w:hAnsi="Calibri" w:cs="Calibri"/>
        </w:rPr>
        <w:t xml:space="preserve"> </w:t>
      </w:r>
      <w:r w:rsidR="006E4DC4" w:rsidRPr="00B01D5A">
        <w:rPr>
          <w:rFonts w:ascii="Calibri" w:hAnsi="Calibri" w:cs="Calibri"/>
        </w:rPr>
        <w:t>οι παραγωγοί</w:t>
      </w:r>
      <w:r w:rsidR="00F8101A" w:rsidRPr="00B01D5A">
        <w:rPr>
          <w:rFonts w:ascii="Calibri" w:hAnsi="Calibri" w:cs="Calibri"/>
        </w:rPr>
        <w:t>. Αυτό σημαίνει ότι στην αγορά υπάρχει πλεόνασμα (</w:t>
      </w:r>
      <w:r w:rsidR="006E4DC4">
        <w:rPr>
          <w:rFonts w:ascii="Calibri" w:hAnsi="Calibri" w:cs="Calibri"/>
        </w:rPr>
        <w:t>πλεόνασμα έχουμε όταν η</w:t>
      </w:r>
      <w:r w:rsidR="00F8101A" w:rsidRPr="00B01D5A">
        <w:rPr>
          <w:rFonts w:ascii="Calibri" w:hAnsi="Calibri" w:cs="Calibri"/>
        </w:rPr>
        <w:t xml:space="preserve"> προσφερόμενη ποσότητα είναι μεγαλύτερη από τη ζητούμενη</w:t>
      </w:r>
      <w:r w:rsidR="004A45BB" w:rsidRPr="00B01D5A">
        <w:rPr>
          <w:rFonts w:ascii="Calibri" w:hAnsi="Calibri" w:cs="Calibri"/>
        </w:rPr>
        <w:t xml:space="preserve"> </w:t>
      </w:r>
      <w:r w:rsidR="006E4DC4">
        <w:rPr>
          <w:rFonts w:ascii="Calibri" w:hAnsi="Calibri" w:cs="Calibri"/>
        </w:rPr>
        <w:t>ποσότητα</w:t>
      </w:r>
      <w:r w:rsidR="00F8101A" w:rsidRPr="00B01D5A">
        <w:rPr>
          <w:rFonts w:ascii="Calibri" w:hAnsi="Calibri" w:cs="Calibri"/>
        </w:rPr>
        <w:t xml:space="preserve">) </w:t>
      </w:r>
      <w:r w:rsidR="004A45BB" w:rsidRPr="00B01D5A">
        <w:rPr>
          <w:rFonts w:ascii="Calibri" w:hAnsi="Calibri" w:cs="Calibri"/>
        </w:rPr>
        <w:t xml:space="preserve">που σημαίνει ότι </w:t>
      </w:r>
      <w:r w:rsidR="00F8101A" w:rsidRPr="00B01D5A">
        <w:rPr>
          <w:rFonts w:ascii="Calibri" w:hAnsi="Calibri" w:cs="Calibri"/>
        </w:rPr>
        <w:t>οι παραγωγοί δεν μπορούν να π</w:t>
      </w:r>
      <w:r w:rsidR="00AA67E9">
        <w:rPr>
          <w:rFonts w:ascii="Calibri" w:hAnsi="Calibri" w:cs="Calibri"/>
        </w:rPr>
        <w:t>ου</w:t>
      </w:r>
      <w:r w:rsidR="00F8101A" w:rsidRPr="00B01D5A">
        <w:rPr>
          <w:rFonts w:ascii="Calibri" w:hAnsi="Calibri" w:cs="Calibri"/>
        </w:rPr>
        <w:t xml:space="preserve">λήσουν </w:t>
      </w:r>
      <w:r w:rsidR="004A45BB" w:rsidRPr="00B01D5A">
        <w:rPr>
          <w:rFonts w:ascii="Calibri" w:hAnsi="Calibri" w:cs="Calibri"/>
        </w:rPr>
        <w:t xml:space="preserve">όλο </w:t>
      </w:r>
      <w:r w:rsidR="00F8101A" w:rsidRPr="00B01D5A">
        <w:rPr>
          <w:rFonts w:ascii="Calibri" w:hAnsi="Calibri" w:cs="Calibri"/>
        </w:rPr>
        <w:t xml:space="preserve">το προϊόν </w:t>
      </w:r>
      <w:r w:rsidR="004A45BB" w:rsidRPr="00B01D5A">
        <w:rPr>
          <w:rFonts w:ascii="Calibri" w:hAnsi="Calibri" w:cs="Calibri"/>
        </w:rPr>
        <w:t>που έχουν παράγει</w:t>
      </w:r>
      <w:r w:rsidR="00F8101A" w:rsidRPr="00B01D5A">
        <w:rPr>
          <w:rFonts w:ascii="Calibri" w:hAnsi="Calibri" w:cs="Calibri"/>
        </w:rPr>
        <w:t>. Το προϊόν «περισσεύει». Οι παραγωγοί, προκειμένου να μην μείνει απούλητο το προϊόν, είναι διατεθειμένοι να χαμηλώσουν την τιμή για να προσελκύσουν καταναλωτές.</w:t>
      </w:r>
      <w:r w:rsidR="00D73DB5">
        <w:rPr>
          <w:rFonts w:ascii="Calibri" w:hAnsi="Calibri" w:cs="Calibri"/>
        </w:rPr>
        <w:t xml:space="preserve"> Έτσι, η τιμή μειώνεται</w:t>
      </w:r>
      <w:r w:rsidR="00F8101A" w:rsidRPr="00B01D5A">
        <w:rPr>
          <w:rFonts w:ascii="Calibri" w:hAnsi="Calibri" w:cs="Calibri"/>
        </w:rPr>
        <w:t>.</w:t>
      </w:r>
      <w:r w:rsidR="004A45BB" w:rsidRPr="00B01D5A">
        <w:rPr>
          <w:rFonts w:ascii="Calibri" w:hAnsi="Calibri" w:cs="Calibri"/>
        </w:rPr>
        <w:t xml:space="preserve"> </w:t>
      </w:r>
      <w:r w:rsidR="00D73DB5">
        <w:rPr>
          <w:rFonts w:ascii="Calibri" w:hAnsi="Calibri" w:cs="Calibri"/>
        </w:rPr>
        <w:t xml:space="preserve">Η τιμή θα μειωθεί </w:t>
      </w:r>
      <w:r w:rsidR="00AA67E9">
        <w:rPr>
          <w:rFonts w:ascii="Calibri" w:hAnsi="Calibri" w:cs="Calibri"/>
        </w:rPr>
        <w:t>μέχρι</w:t>
      </w:r>
      <w:r w:rsidR="00D73DB5">
        <w:rPr>
          <w:rFonts w:ascii="Calibri" w:hAnsi="Calibri" w:cs="Calibri"/>
        </w:rPr>
        <w:t xml:space="preserve"> να μην υπάρχει πλεόνασμα. </w:t>
      </w:r>
    </w:p>
    <w:p w14:paraId="4FB272A5" w14:textId="0BE51337" w:rsidR="003132BD" w:rsidRDefault="003132BD" w:rsidP="003132BD">
      <w:pPr>
        <w:spacing w:after="0" w:line="240" w:lineRule="auto"/>
        <w:jc w:val="both"/>
        <w:rPr>
          <w:rFonts w:ascii="Calibri" w:hAnsi="Calibri" w:cs="Calibri"/>
        </w:rPr>
      </w:pPr>
    </w:p>
    <w:p w14:paraId="332B90D4" w14:textId="77777777" w:rsidR="00EE51C1" w:rsidRDefault="00EE51C1" w:rsidP="003132B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AF4959B" w14:textId="0B3CB655" w:rsidR="003132BD" w:rsidRDefault="003132BD" w:rsidP="003132B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3132BD">
        <w:rPr>
          <w:rFonts w:ascii="Calibri" w:hAnsi="Calibri" w:cs="Calibri"/>
          <w:b/>
          <w:bCs/>
        </w:rPr>
        <w:lastRenderedPageBreak/>
        <w:t>Εφαρμογές - Ασκήσεις για το σπίτι</w:t>
      </w:r>
    </w:p>
    <w:p w14:paraId="7B018687" w14:textId="77777777" w:rsidR="003132BD" w:rsidRPr="003132BD" w:rsidRDefault="003132BD" w:rsidP="003132BD">
      <w:pPr>
        <w:spacing w:after="0" w:line="240" w:lineRule="auto"/>
        <w:jc w:val="both"/>
        <w:rPr>
          <w:rFonts w:ascii="Calibri" w:hAnsi="Calibri" w:cs="Calibri"/>
        </w:rPr>
      </w:pPr>
    </w:p>
    <w:p w14:paraId="2EDDEF30" w14:textId="77777777" w:rsidR="003132BD" w:rsidRPr="003132BD" w:rsidRDefault="003132BD" w:rsidP="003132BD">
      <w:pPr>
        <w:spacing w:after="0" w:line="240" w:lineRule="auto"/>
        <w:jc w:val="both"/>
        <w:rPr>
          <w:rFonts w:ascii="Calibri" w:hAnsi="Calibri" w:cs="Calibri"/>
        </w:rPr>
      </w:pPr>
    </w:p>
    <w:p w14:paraId="5023B854" w14:textId="21AE05D4" w:rsidR="003132BD" w:rsidRPr="003132BD" w:rsidRDefault="003132BD" w:rsidP="003132BD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Δίνεται ο παρακάτω πίνακας για την αγορά ενός αγαθού:</w:t>
      </w:r>
    </w:p>
    <w:p w14:paraId="789325DE" w14:textId="12E401BF" w:rsidR="003132BD" w:rsidRPr="003132BD" w:rsidRDefault="003132BD" w:rsidP="003132BD">
      <w:pPr>
        <w:pStyle w:val="a6"/>
        <w:spacing w:after="0" w:line="240" w:lineRule="auto"/>
        <w:jc w:val="both"/>
        <w:rPr>
          <w:rFonts w:ascii="Calibri" w:hAnsi="Calibri" w:cs="Calibri"/>
        </w:rPr>
      </w:pPr>
      <w:r w:rsidRPr="003132BD">
        <w:rPr>
          <w:rFonts w:ascii="Calibri" w:hAnsi="Calibri" w:cs="Calibri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1704"/>
        <w:gridCol w:w="1794"/>
        <w:gridCol w:w="2147"/>
        <w:gridCol w:w="2239"/>
      </w:tblGrid>
      <w:tr w:rsidR="003132BD" w:rsidRPr="00B01D5A" w14:paraId="7C17D5B8" w14:textId="77777777" w:rsidTr="00B54808">
        <w:trPr>
          <w:jc w:val="center"/>
        </w:trPr>
        <w:tc>
          <w:tcPr>
            <w:tcW w:w="733" w:type="dxa"/>
          </w:tcPr>
          <w:p w14:paraId="40209BA0" w14:textId="7777777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Τιμή</w:t>
            </w:r>
          </w:p>
        </w:tc>
        <w:tc>
          <w:tcPr>
            <w:tcW w:w="1704" w:type="dxa"/>
          </w:tcPr>
          <w:p w14:paraId="3DFF2B35" w14:textId="7777777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Ζητούμενη</w:t>
            </w:r>
          </w:p>
          <w:p w14:paraId="0129612E" w14:textId="7777777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Ποσότητα (Ζ.Π)</w:t>
            </w:r>
          </w:p>
        </w:tc>
        <w:tc>
          <w:tcPr>
            <w:tcW w:w="1794" w:type="dxa"/>
          </w:tcPr>
          <w:p w14:paraId="2B81DBC8" w14:textId="7777777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Προσφερόμενη</w:t>
            </w:r>
          </w:p>
          <w:p w14:paraId="2FD958BB" w14:textId="7777777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Ποσότητα (Π.Π.)</w:t>
            </w:r>
          </w:p>
        </w:tc>
        <w:tc>
          <w:tcPr>
            <w:tcW w:w="2147" w:type="dxa"/>
          </w:tcPr>
          <w:p w14:paraId="402DD171" w14:textId="7777777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Έλλειμμα= Ζ.Π.-Π.Π.</w:t>
            </w:r>
          </w:p>
          <w:p w14:paraId="38C8B388" w14:textId="7777777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(αν Ζ.Π.&gt;Π.Π.)</w:t>
            </w:r>
          </w:p>
        </w:tc>
        <w:tc>
          <w:tcPr>
            <w:tcW w:w="2239" w:type="dxa"/>
          </w:tcPr>
          <w:p w14:paraId="069C318A" w14:textId="7777777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Πλεόνασμα=Π.Π.-Ζ.Π.</w:t>
            </w:r>
          </w:p>
          <w:p w14:paraId="31253966" w14:textId="7777777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(αν Π.Π.&gt;Ζ.Π.)</w:t>
            </w:r>
          </w:p>
        </w:tc>
      </w:tr>
      <w:tr w:rsidR="003132BD" w:rsidRPr="00B01D5A" w14:paraId="64D1407F" w14:textId="77777777" w:rsidTr="00B54808">
        <w:trPr>
          <w:jc w:val="center"/>
        </w:trPr>
        <w:tc>
          <w:tcPr>
            <w:tcW w:w="733" w:type="dxa"/>
          </w:tcPr>
          <w:p w14:paraId="396EE19D" w14:textId="1F48C0B9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704" w:type="dxa"/>
          </w:tcPr>
          <w:p w14:paraId="6DD221EB" w14:textId="1D1FB55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794" w:type="dxa"/>
          </w:tcPr>
          <w:p w14:paraId="316C2511" w14:textId="1639D9AA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147" w:type="dxa"/>
          </w:tcPr>
          <w:p w14:paraId="1CD6B7D9" w14:textId="1527E63D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;</w:t>
            </w:r>
          </w:p>
        </w:tc>
        <w:tc>
          <w:tcPr>
            <w:tcW w:w="2239" w:type="dxa"/>
          </w:tcPr>
          <w:p w14:paraId="7457BBEC" w14:textId="7777777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-</w:t>
            </w:r>
          </w:p>
        </w:tc>
      </w:tr>
      <w:tr w:rsidR="003132BD" w:rsidRPr="00B01D5A" w14:paraId="44683506" w14:textId="77777777" w:rsidTr="00B54808">
        <w:trPr>
          <w:jc w:val="center"/>
        </w:trPr>
        <w:tc>
          <w:tcPr>
            <w:tcW w:w="733" w:type="dxa"/>
          </w:tcPr>
          <w:p w14:paraId="4AA43A67" w14:textId="3EE9F58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704" w:type="dxa"/>
          </w:tcPr>
          <w:p w14:paraId="19615B56" w14:textId="2EC6340A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794" w:type="dxa"/>
          </w:tcPr>
          <w:p w14:paraId="46F9A485" w14:textId="6277FEAB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;</w:t>
            </w:r>
          </w:p>
        </w:tc>
        <w:tc>
          <w:tcPr>
            <w:tcW w:w="2147" w:type="dxa"/>
          </w:tcPr>
          <w:p w14:paraId="72295795" w14:textId="06C40DED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239" w:type="dxa"/>
          </w:tcPr>
          <w:p w14:paraId="3711E418" w14:textId="7777777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132BD" w:rsidRPr="00B01D5A" w14:paraId="31FB8803" w14:textId="77777777" w:rsidTr="00B54808">
        <w:trPr>
          <w:jc w:val="center"/>
        </w:trPr>
        <w:tc>
          <w:tcPr>
            <w:tcW w:w="733" w:type="dxa"/>
          </w:tcPr>
          <w:p w14:paraId="6CC70BE2" w14:textId="51ADB90E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04" w:type="dxa"/>
          </w:tcPr>
          <w:p w14:paraId="2B1FBBBD" w14:textId="19BEE9FD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794" w:type="dxa"/>
          </w:tcPr>
          <w:p w14:paraId="7B720504" w14:textId="3B6BBF1A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2147" w:type="dxa"/>
          </w:tcPr>
          <w:p w14:paraId="603775F8" w14:textId="7777777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0</w:t>
            </w:r>
          </w:p>
        </w:tc>
        <w:tc>
          <w:tcPr>
            <w:tcW w:w="2239" w:type="dxa"/>
          </w:tcPr>
          <w:p w14:paraId="4AB58D53" w14:textId="7777777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0</w:t>
            </w:r>
          </w:p>
        </w:tc>
      </w:tr>
      <w:tr w:rsidR="003132BD" w:rsidRPr="00B01D5A" w14:paraId="14357D67" w14:textId="77777777" w:rsidTr="00B54808">
        <w:trPr>
          <w:jc w:val="center"/>
        </w:trPr>
        <w:tc>
          <w:tcPr>
            <w:tcW w:w="733" w:type="dxa"/>
          </w:tcPr>
          <w:p w14:paraId="199DB348" w14:textId="1DFF90F3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704" w:type="dxa"/>
          </w:tcPr>
          <w:p w14:paraId="51F3A2FA" w14:textId="479D9CE2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;</w:t>
            </w:r>
          </w:p>
        </w:tc>
        <w:tc>
          <w:tcPr>
            <w:tcW w:w="1794" w:type="dxa"/>
          </w:tcPr>
          <w:p w14:paraId="0AC03826" w14:textId="5CEDFE54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2147" w:type="dxa"/>
          </w:tcPr>
          <w:p w14:paraId="0B36CFCB" w14:textId="7777777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 w:rsidRPr="00B01D5A">
              <w:rPr>
                <w:rFonts w:ascii="Calibri" w:hAnsi="Calibri" w:cs="Calibri"/>
              </w:rPr>
              <w:t>-</w:t>
            </w:r>
          </w:p>
        </w:tc>
        <w:tc>
          <w:tcPr>
            <w:tcW w:w="2239" w:type="dxa"/>
          </w:tcPr>
          <w:p w14:paraId="50CE44E2" w14:textId="7D0D5D15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3132BD" w:rsidRPr="00B01D5A" w14:paraId="32D646C5" w14:textId="77777777" w:rsidTr="00B54808">
        <w:trPr>
          <w:jc w:val="center"/>
        </w:trPr>
        <w:tc>
          <w:tcPr>
            <w:tcW w:w="733" w:type="dxa"/>
          </w:tcPr>
          <w:p w14:paraId="63189016" w14:textId="2D0FCB72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704" w:type="dxa"/>
          </w:tcPr>
          <w:p w14:paraId="405C9A9F" w14:textId="0C598AA2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794" w:type="dxa"/>
          </w:tcPr>
          <w:p w14:paraId="3BA49E8D" w14:textId="2747F543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2147" w:type="dxa"/>
          </w:tcPr>
          <w:p w14:paraId="35636A6E" w14:textId="77777777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39" w:type="dxa"/>
          </w:tcPr>
          <w:p w14:paraId="41F6C452" w14:textId="637B9A86" w:rsidR="003132BD" w:rsidRPr="00B01D5A" w:rsidRDefault="003132BD" w:rsidP="00B548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;</w:t>
            </w:r>
          </w:p>
        </w:tc>
      </w:tr>
    </w:tbl>
    <w:p w14:paraId="6E1ECE57" w14:textId="2C225A47" w:rsidR="003132BD" w:rsidRDefault="003132BD" w:rsidP="003132B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4692623" w14:textId="77777777" w:rsidR="003132BD" w:rsidRDefault="003132BD" w:rsidP="00B01D5A">
      <w:pPr>
        <w:tabs>
          <w:tab w:val="left" w:pos="270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α) Να συμπληρώσετε τον πίνακα</w:t>
      </w:r>
    </w:p>
    <w:p w14:paraId="7A7B33A6" w14:textId="77777777" w:rsidR="003132BD" w:rsidRDefault="003132BD" w:rsidP="00B01D5A">
      <w:pPr>
        <w:tabs>
          <w:tab w:val="left" w:pos="270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β) Ποια είναι η τιμή ισορροπίας σε αυτή την αγορά και γιατί;</w:t>
      </w:r>
    </w:p>
    <w:p w14:paraId="2BA48E42" w14:textId="06E88F83" w:rsidR="00C47A51" w:rsidRDefault="00C47A51" w:rsidP="00B01D5A">
      <w:pPr>
        <w:tabs>
          <w:tab w:val="left" w:pos="270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γ) Γιατί όταν υπάρχει έλλειμμα η τιμή αυξάνεται και μέχρι ποιο σημείο θα αυξηθεί η τιμή;</w:t>
      </w:r>
    </w:p>
    <w:p w14:paraId="3BD9A979" w14:textId="29A4FB21" w:rsidR="00EE51C1" w:rsidRDefault="00C47A51" w:rsidP="00B01D5A">
      <w:pPr>
        <w:tabs>
          <w:tab w:val="left" w:pos="270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δ) Γιατί όταν υπάρχει πλεόνασμα η τιμή μειώνεται και μέχρι ποιο σημείο θα μειωθεί η τιμή;</w:t>
      </w:r>
    </w:p>
    <w:p w14:paraId="52B0026E" w14:textId="77777777" w:rsidR="00EE51C1" w:rsidRDefault="00EE51C1" w:rsidP="00B01D5A">
      <w:pPr>
        <w:tabs>
          <w:tab w:val="left" w:pos="2700"/>
        </w:tabs>
        <w:spacing w:after="0" w:line="240" w:lineRule="auto"/>
        <w:jc w:val="both"/>
        <w:rPr>
          <w:rFonts w:ascii="Calibri" w:hAnsi="Calibri" w:cs="Calibri"/>
        </w:rPr>
      </w:pPr>
    </w:p>
    <w:p w14:paraId="2DAF3F88" w14:textId="77777777" w:rsidR="00EE51C1" w:rsidRDefault="00EE51C1" w:rsidP="00B01D5A">
      <w:pPr>
        <w:tabs>
          <w:tab w:val="left" w:pos="2700"/>
        </w:tabs>
        <w:spacing w:after="0" w:line="240" w:lineRule="auto"/>
        <w:jc w:val="both"/>
        <w:rPr>
          <w:rFonts w:ascii="Calibri" w:hAnsi="Calibri" w:cs="Calibri"/>
        </w:rPr>
      </w:pPr>
    </w:p>
    <w:p w14:paraId="06A9C2D6" w14:textId="455A20F5" w:rsidR="00DE72DC" w:rsidRPr="00B01D5A" w:rsidRDefault="003132BD" w:rsidP="00B01D5A">
      <w:pPr>
        <w:tabs>
          <w:tab w:val="left" w:pos="270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DE72DC" w:rsidRPr="00B01D5A" w:rsidSect="00614F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730"/>
    <w:multiLevelType w:val="hybridMultilevel"/>
    <w:tmpl w:val="D2883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7032"/>
    <w:multiLevelType w:val="hybridMultilevel"/>
    <w:tmpl w:val="6A523D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21665"/>
    <w:multiLevelType w:val="hybridMultilevel"/>
    <w:tmpl w:val="40A098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D35ECE"/>
    <w:multiLevelType w:val="hybridMultilevel"/>
    <w:tmpl w:val="F856867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FD5130"/>
    <w:multiLevelType w:val="hybridMultilevel"/>
    <w:tmpl w:val="8800E4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07FC4"/>
    <w:multiLevelType w:val="hybridMultilevel"/>
    <w:tmpl w:val="F7004C1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6900262">
    <w:abstractNumId w:val="2"/>
  </w:num>
  <w:num w:numId="2" w16cid:durableId="230119062">
    <w:abstractNumId w:val="5"/>
  </w:num>
  <w:num w:numId="3" w16cid:durableId="1203439416">
    <w:abstractNumId w:val="1"/>
  </w:num>
  <w:num w:numId="4" w16cid:durableId="917639186">
    <w:abstractNumId w:val="4"/>
  </w:num>
  <w:num w:numId="5" w16cid:durableId="833452286">
    <w:abstractNumId w:val="0"/>
  </w:num>
  <w:num w:numId="6" w16cid:durableId="1617978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E90"/>
    <w:rsid w:val="000E0152"/>
    <w:rsid w:val="001B7636"/>
    <w:rsid w:val="001D2D6E"/>
    <w:rsid w:val="001E4242"/>
    <w:rsid w:val="001E4E90"/>
    <w:rsid w:val="00284DB0"/>
    <w:rsid w:val="002C5C42"/>
    <w:rsid w:val="002E12C2"/>
    <w:rsid w:val="003132BD"/>
    <w:rsid w:val="00316399"/>
    <w:rsid w:val="0034215C"/>
    <w:rsid w:val="00355AF0"/>
    <w:rsid w:val="00372C7F"/>
    <w:rsid w:val="00442721"/>
    <w:rsid w:val="00494273"/>
    <w:rsid w:val="004A45BB"/>
    <w:rsid w:val="00614F9E"/>
    <w:rsid w:val="00663ABB"/>
    <w:rsid w:val="006E4DC4"/>
    <w:rsid w:val="00830695"/>
    <w:rsid w:val="0086722C"/>
    <w:rsid w:val="008701EC"/>
    <w:rsid w:val="00883CB1"/>
    <w:rsid w:val="009D7A6C"/>
    <w:rsid w:val="009E6A61"/>
    <w:rsid w:val="00A75C31"/>
    <w:rsid w:val="00AA1585"/>
    <w:rsid w:val="00AA67E9"/>
    <w:rsid w:val="00B01D5A"/>
    <w:rsid w:val="00C0312E"/>
    <w:rsid w:val="00C47A51"/>
    <w:rsid w:val="00C52524"/>
    <w:rsid w:val="00CB73E2"/>
    <w:rsid w:val="00D73DB5"/>
    <w:rsid w:val="00DA0696"/>
    <w:rsid w:val="00DE72DC"/>
    <w:rsid w:val="00DF58B5"/>
    <w:rsid w:val="00E701A8"/>
    <w:rsid w:val="00E80C54"/>
    <w:rsid w:val="00E81172"/>
    <w:rsid w:val="00EE51C1"/>
    <w:rsid w:val="00F8101A"/>
    <w:rsid w:val="00FB750A"/>
    <w:rsid w:val="00F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2473"/>
  <w15:docId w15:val="{23351E07-9B15-4483-A35C-46CB09D3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14F9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1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14F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29</cp:revision>
  <dcterms:created xsi:type="dcterms:W3CDTF">2020-12-07T09:30:00Z</dcterms:created>
  <dcterms:modified xsi:type="dcterms:W3CDTF">2023-11-09T06:32:00Z</dcterms:modified>
</cp:coreProperties>
</file>