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110" w:rsidRPr="0092788B" w:rsidRDefault="00C00135" w:rsidP="00C00135">
      <w:pPr>
        <w:jc w:val="center"/>
        <w:rPr>
          <w:rFonts w:ascii="PF Sugar" w:hAnsi="PF Sugar"/>
          <w:b/>
          <w:sz w:val="40"/>
          <w:szCs w:val="40"/>
        </w:rPr>
      </w:pPr>
      <w:r w:rsidRPr="0092788B">
        <w:rPr>
          <w:rFonts w:ascii="PF Sugar" w:hAnsi="PF Sugar"/>
          <w:b/>
          <w:color w:val="C00000"/>
          <w:sz w:val="40"/>
          <w:szCs w:val="40"/>
        </w:rPr>
        <w:t>ΟΡΙΣΜΟΙ</w:t>
      </w:r>
      <w:r w:rsidRPr="0092788B">
        <w:rPr>
          <w:rFonts w:ascii="PF Sugar" w:hAnsi="PF Sugar"/>
          <w:b/>
          <w:sz w:val="40"/>
          <w:szCs w:val="40"/>
        </w:rPr>
        <w:t xml:space="preserve"> 1</w:t>
      </w:r>
      <w:r w:rsidRPr="0092788B">
        <w:rPr>
          <w:rFonts w:ascii="PF Sugar" w:hAnsi="PF Sugar"/>
          <w:b/>
          <w:sz w:val="40"/>
          <w:szCs w:val="40"/>
          <w:vertAlign w:val="superscript"/>
        </w:rPr>
        <w:t>ου</w:t>
      </w:r>
      <w:r w:rsidRPr="0092788B">
        <w:rPr>
          <w:rFonts w:ascii="PF Sugar" w:hAnsi="PF Sugar"/>
          <w:b/>
          <w:sz w:val="40"/>
          <w:szCs w:val="40"/>
        </w:rPr>
        <w:t xml:space="preserve"> κεφαλαίου</w:t>
      </w:r>
      <w:r w:rsidR="009802AC" w:rsidRPr="0092788B">
        <w:rPr>
          <w:rFonts w:ascii="PF Sugar" w:hAnsi="PF Sugar"/>
          <w:b/>
          <w:sz w:val="40"/>
          <w:szCs w:val="40"/>
        </w:rPr>
        <w:t xml:space="preserve"> Ιστορίας Κατεύθυνσης</w:t>
      </w:r>
    </w:p>
    <w:p w:rsidR="00CD2950" w:rsidRDefault="00C00135" w:rsidP="00CD2950">
      <w:pPr>
        <w:shd w:val="clear" w:color="auto" w:fill="FFFFFF"/>
        <w:spacing w:after="0" w:line="360" w:lineRule="atLeast"/>
        <w:jc w:val="both"/>
        <w:outlineLvl w:val="1"/>
        <w:rPr>
          <w:rFonts w:ascii="PF Sugar" w:hAnsi="PF Sugar"/>
          <w:b/>
          <w:color w:val="C00000"/>
          <w:sz w:val="32"/>
          <w:szCs w:val="32"/>
        </w:rPr>
      </w:pPr>
      <w:r w:rsidRPr="00CD2950">
        <w:rPr>
          <w:rFonts w:ascii="PF Sugar" w:hAnsi="PF Sugar"/>
          <w:b/>
          <w:color w:val="C00000"/>
          <w:sz w:val="32"/>
          <w:szCs w:val="32"/>
        </w:rPr>
        <w:t>Μεγάλη Ιδέα</w:t>
      </w:r>
    </w:p>
    <w:p w:rsidR="00E13BF5" w:rsidRPr="00051DE2" w:rsidRDefault="00C00135" w:rsidP="00051DE2">
      <w:pPr>
        <w:shd w:val="clear" w:color="auto" w:fill="FFFFFF"/>
        <w:spacing w:after="0" w:line="240" w:lineRule="auto"/>
        <w:jc w:val="both"/>
        <w:outlineLvl w:val="1"/>
        <w:rPr>
          <w:rFonts w:cstheme="minorHAnsi"/>
        </w:rPr>
      </w:pPr>
      <w:r w:rsidRPr="0032519F">
        <w:t xml:space="preserve">Η </w:t>
      </w:r>
      <w:r w:rsidRPr="0032519F">
        <w:rPr>
          <w:b/>
        </w:rPr>
        <w:t>εθνική ιδεολογία</w:t>
      </w:r>
      <w:r w:rsidRPr="0032519F">
        <w:t xml:space="preserve"> που </w:t>
      </w:r>
      <w:r w:rsidRPr="0032519F">
        <w:rPr>
          <w:rFonts w:cstheme="minorHAnsi"/>
        </w:rPr>
        <w:t xml:space="preserve">εκπορεύθηκε από την αντίληψη ότι το </w:t>
      </w:r>
      <w:r w:rsidRPr="0032519F">
        <w:rPr>
          <w:rFonts w:cstheme="minorHAnsi"/>
          <w:b/>
        </w:rPr>
        <w:t>υπάρχον κράτος</w:t>
      </w:r>
      <w:r w:rsidRPr="0032519F">
        <w:rPr>
          <w:rFonts w:cstheme="minorHAnsi"/>
        </w:rPr>
        <w:t xml:space="preserve"> </w:t>
      </w:r>
      <w:r w:rsidRPr="0032519F">
        <w:rPr>
          <w:rFonts w:cstheme="minorHAnsi"/>
          <w:i/>
        </w:rPr>
        <w:t>(μετά την ανεξαρτησία)</w:t>
      </w:r>
      <w:r w:rsidRPr="0032519F">
        <w:rPr>
          <w:rFonts w:cstheme="minorHAnsi"/>
        </w:rPr>
        <w:t xml:space="preserve"> δεν ήταν παρά μία </w:t>
      </w:r>
      <w:r w:rsidRPr="0032519F">
        <w:rPr>
          <w:rFonts w:cstheme="minorHAnsi"/>
          <w:b/>
        </w:rPr>
        <w:t>ημιτελής κατασκευή</w:t>
      </w:r>
      <w:r w:rsidRPr="0032519F">
        <w:rPr>
          <w:rFonts w:cstheme="minorHAnsi"/>
        </w:rPr>
        <w:t>, τα θεμέλια για κάτι μεγ</w:t>
      </w:r>
      <w:r w:rsidR="009A15FF" w:rsidRPr="0032519F">
        <w:rPr>
          <w:rFonts w:cstheme="minorHAnsi"/>
        </w:rPr>
        <w:t xml:space="preserve">αλύτερο. </w:t>
      </w:r>
      <w:r w:rsidR="0032519F" w:rsidRPr="0032519F">
        <w:rPr>
          <w:rFonts w:cstheme="minorHAnsi"/>
        </w:rPr>
        <w:t xml:space="preserve">Διατυπώθηκε από τον Ιω. Κωλέττη το 1844 στην Εθνοσυνέλευση: </w:t>
      </w:r>
      <w:r w:rsidR="009A15FF" w:rsidRPr="0032519F">
        <w:rPr>
          <w:rFonts w:cstheme="minorHAnsi"/>
        </w:rPr>
        <w:t>Το βασίλειο αποτελούσε μόνο ένα φτωχό μέρος της Ελλάδας. Το σημαντικότερο βρισκόταν υπό οθωμανική κατοχή και θα έπρεπε</w:t>
      </w:r>
      <w:r w:rsidR="009A15FF" w:rsidRPr="0032519F">
        <w:rPr>
          <w:rFonts w:cstheme="minorHAnsi"/>
          <w:b/>
        </w:rPr>
        <w:t xml:space="preserve"> όλες οι δυνάμεις του έθνους να διατεθούν για την απελευθέρωση</w:t>
      </w:r>
      <w:r w:rsidR="009A15FF" w:rsidRPr="0032519F">
        <w:rPr>
          <w:rFonts w:cstheme="minorHAnsi"/>
        </w:rPr>
        <w:t xml:space="preserve"> αυτού του τμήματος. Η ιδεολογία αυτή δημιο</w:t>
      </w:r>
      <w:r w:rsidRPr="0032519F">
        <w:rPr>
          <w:rFonts w:cstheme="minorHAnsi"/>
        </w:rPr>
        <w:t xml:space="preserve">υργούσε προσδοκίες για ολοκλήρωση του εθνικού οράματος, που προϋπέθετε </w:t>
      </w:r>
      <w:r w:rsidRPr="0032519F">
        <w:rPr>
          <w:rFonts w:cstheme="minorHAnsi"/>
          <w:b/>
        </w:rPr>
        <w:t>σημαντική διεύρυνση των συνόρων</w:t>
      </w:r>
      <w:r w:rsidRPr="0032519F">
        <w:rPr>
          <w:rFonts w:cstheme="minorHAnsi"/>
        </w:rPr>
        <w:t>,</w:t>
      </w:r>
      <w:r w:rsidR="00862137" w:rsidRPr="0032519F">
        <w:rPr>
          <w:rFonts w:cstheme="minorHAnsi"/>
        </w:rPr>
        <w:t xml:space="preserve"> με την</w:t>
      </w:r>
      <w:r w:rsidRPr="0032519F">
        <w:rPr>
          <w:rFonts w:cstheme="minorHAnsi"/>
        </w:rPr>
        <w:t xml:space="preserve"> </w:t>
      </w:r>
      <w:r w:rsidRPr="0032519F">
        <w:rPr>
          <w:rFonts w:cstheme="minorHAnsi"/>
          <w:b/>
        </w:rPr>
        <w:t xml:space="preserve">ενσωμάτωση στο ελληνικό κράτος περιοχών </w:t>
      </w:r>
      <w:r w:rsidRPr="0032519F">
        <w:rPr>
          <w:rFonts w:cstheme="minorHAnsi"/>
        </w:rPr>
        <w:t>όπου ζούσαν</w:t>
      </w:r>
      <w:r w:rsidRPr="0032519F">
        <w:rPr>
          <w:rFonts w:cstheme="minorHAnsi"/>
          <w:b/>
        </w:rPr>
        <w:t xml:space="preserve"> συμπαγείς ελληνικοί πληθυσμοί</w:t>
      </w:r>
      <w:r w:rsidR="008539DB" w:rsidRPr="0032519F">
        <w:rPr>
          <w:rFonts w:cstheme="minorHAnsi"/>
        </w:rPr>
        <w:t xml:space="preserve"> για αιώνες.</w:t>
      </w:r>
      <w:r w:rsidR="00051DE2">
        <w:rPr>
          <w:rFonts w:cstheme="minorHAnsi"/>
        </w:rPr>
        <w:t xml:space="preserve"> </w:t>
      </w:r>
      <w:r w:rsidR="00E13BF5" w:rsidRPr="0032519F">
        <w:rPr>
          <w:rFonts w:cstheme="minorHAnsi"/>
          <w:iCs/>
          <w:color w:val="201F1E"/>
        </w:rPr>
        <w:t xml:space="preserve">Με τη Μικρασιατική καταστροφή (1922) χάθηκαν οι ανεπτυγμένες οικονομικά και πολιτιστικά περιοχές της Μικράς Ασίας και της Ανατολικής Θράκης. Αυτό αποτέλεσε και την τελευταία πράξη της Μεγάλης Ιδέας. </w:t>
      </w:r>
    </w:p>
    <w:p w:rsidR="00CD6119" w:rsidRDefault="00CD6119" w:rsidP="00CD2950">
      <w:pPr>
        <w:shd w:val="clear" w:color="auto" w:fill="FFFFFF"/>
        <w:spacing w:after="0" w:line="240" w:lineRule="auto"/>
        <w:jc w:val="both"/>
        <w:outlineLvl w:val="1"/>
        <w:rPr>
          <w:rFonts w:eastAsia="Times New Roman" w:cstheme="minorHAnsi"/>
          <w:b/>
          <w:noProof/>
          <w:spacing w:val="-14"/>
          <w:lang w:eastAsia="el-GR"/>
        </w:rPr>
      </w:pPr>
    </w:p>
    <w:p w:rsidR="00CD6119" w:rsidRDefault="00CD6119" w:rsidP="00CD6119">
      <w:pPr>
        <w:shd w:val="clear" w:color="auto" w:fill="FFFFFF"/>
        <w:spacing w:after="0" w:line="360" w:lineRule="atLeast"/>
        <w:jc w:val="both"/>
        <w:outlineLvl w:val="1"/>
        <w:rPr>
          <w:rFonts w:ascii="PF Sugar" w:hAnsi="PF Sugar"/>
          <w:b/>
          <w:color w:val="C00000"/>
          <w:sz w:val="32"/>
          <w:szCs w:val="32"/>
        </w:rPr>
      </w:pPr>
      <w:r>
        <w:rPr>
          <w:rFonts w:ascii="PF Sugar" w:hAnsi="PF Sugar"/>
          <w:b/>
          <w:color w:val="C00000"/>
          <w:sz w:val="32"/>
          <w:szCs w:val="32"/>
        </w:rPr>
        <w:t>Ισοζύγιο πληρωμών</w:t>
      </w:r>
    </w:p>
    <w:p w:rsidR="00CD6119" w:rsidRDefault="00CD6119" w:rsidP="00CD6119">
      <w:pPr>
        <w:shd w:val="clear" w:color="auto" w:fill="FFFFFF"/>
        <w:spacing w:after="0" w:line="240" w:lineRule="auto"/>
        <w:jc w:val="both"/>
        <w:outlineLvl w:val="1"/>
      </w:pPr>
      <w:r w:rsidRPr="008539DB">
        <w:rPr>
          <w:b/>
        </w:rPr>
        <w:t>Η σχέση ανάμεσα στην αξία των εισαγωγών και των εξαγωγών</w:t>
      </w:r>
      <w:r w:rsidR="00442CB0">
        <w:t>. Τ</w:t>
      </w:r>
      <w:r>
        <w:t xml:space="preserve">ο ισοζύγιο πληρωμών στο εξωτερικό εμπόριο ήταν μόνιμα </w:t>
      </w:r>
      <w:r w:rsidRPr="008539DB">
        <w:rPr>
          <w:b/>
        </w:rPr>
        <w:t>παθητικό</w:t>
      </w:r>
      <w:r>
        <w:t xml:space="preserve">, </w:t>
      </w:r>
      <w:r w:rsidR="00442CB0">
        <w:t xml:space="preserve">διότι </w:t>
      </w:r>
      <w:r>
        <w:t>η Ελλάδα αγόραζε από το εξωτερικό προϊόντα μεγαλύτερης αξίας από όσα πωλούσε.</w:t>
      </w:r>
    </w:p>
    <w:p w:rsidR="00CD6119" w:rsidRDefault="00CD6119" w:rsidP="00CD6119">
      <w:pPr>
        <w:shd w:val="clear" w:color="auto" w:fill="FFFFFF"/>
        <w:spacing w:after="0" w:line="240" w:lineRule="auto"/>
        <w:jc w:val="both"/>
        <w:outlineLvl w:val="1"/>
      </w:pPr>
    </w:p>
    <w:p w:rsidR="00CD6119" w:rsidRDefault="00CD6119" w:rsidP="00CD6119">
      <w:pPr>
        <w:shd w:val="clear" w:color="auto" w:fill="FFFFFF"/>
        <w:spacing w:after="0" w:line="360" w:lineRule="atLeast"/>
        <w:jc w:val="both"/>
        <w:outlineLvl w:val="1"/>
        <w:rPr>
          <w:rFonts w:ascii="PF Sugar" w:hAnsi="PF Sugar"/>
          <w:b/>
          <w:color w:val="C00000"/>
          <w:sz w:val="32"/>
          <w:szCs w:val="32"/>
        </w:rPr>
      </w:pPr>
      <w:r>
        <w:rPr>
          <w:rFonts w:ascii="PF Sugar" w:hAnsi="PF Sugar"/>
          <w:b/>
          <w:color w:val="C00000"/>
          <w:sz w:val="32"/>
          <w:szCs w:val="32"/>
        </w:rPr>
        <w:t>Εθνικές γαίες</w:t>
      </w:r>
    </w:p>
    <w:p w:rsidR="00CD6119" w:rsidRDefault="00CD6119" w:rsidP="00CD6119">
      <w:pPr>
        <w:shd w:val="clear" w:color="auto" w:fill="FFFFFF"/>
        <w:spacing w:after="0" w:line="240" w:lineRule="auto"/>
        <w:jc w:val="both"/>
        <w:outlineLvl w:val="1"/>
      </w:pPr>
      <w:r>
        <w:t xml:space="preserve"> Οι </w:t>
      </w:r>
      <w:r w:rsidRPr="008539DB">
        <w:rPr>
          <w:b/>
        </w:rPr>
        <w:t>ακίνητες, οι κτηματικές ιδιοκτησίες των Οθωμανών</w:t>
      </w:r>
      <w:r>
        <w:t xml:space="preserve"> που περιήλθαν στον έλεγχο του ελληνικού κράτους. Η γη αυτή ανήκε στο </w:t>
      </w:r>
      <w:r w:rsidRPr="008539DB">
        <w:rPr>
          <w:b/>
        </w:rPr>
        <w:t>οθωμανικό δημόσιο</w:t>
      </w:r>
      <w:r>
        <w:t xml:space="preserve"> είτε σε </w:t>
      </w:r>
      <w:r w:rsidRPr="008539DB">
        <w:rPr>
          <w:b/>
        </w:rPr>
        <w:t>μουσουλμανικά ιδρύματα</w:t>
      </w:r>
      <w:r>
        <w:t xml:space="preserve"> είτε σε </w:t>
      </w:r>
      <w:r w:rsidRPr="008539DB">
        <w:rPr>
          <w:b/>
        </w:rPr>
        <w:t>ιδιώτες</w:t>
      </w:r>
      <w:r>
        <w:t xml:space="preserve">, ως </w:t>
      </w:r>
      <w:r w:rsidRPr="008539DB">
        <w:rPr>
          <w:b/>
        </w:rPr>
        <w:t>ιδιοκτησία</w:t>
      </w:r>
      <w:r>
        <w:t xml:space="preserve"> ή ως </w:t>
      </w:r>
      <w:r w:rsidRPr="008539DB">
        <w:rPr>
          <w:b/>
        </w:rPr>
        <w:t>δικαίωμα νομής</w:t>
      </w:r>
      <w:r>
        <w:t xml:space="preserve"> (εκμετάλλευσης). Οι περιουσίες αυτές περιήλθαν στην κυριότητα του ελληνικού κράτους «</w:t>
      </w:r>
      <w:r w:rsidRPr="008539DB">
        <w:rPr>
          <w:b/>
        </w:rPr>
        <w:t>επαναστατικώ δικαίω</w:t>
      </w:r>
      <w:r>
        <w:t>».</w:t>
      </w:r>
      <w:r w:rsidR="00F03D49">
        <w:t xml:space="preserve"> </w:t>
      </w:r>
      <w:r w:rsidR="00F03D49" w:rsidRPr="00F03D49">
        <w:t>Η έκταση των γαιώ</w:t>
      </w:r>
      <w:r w:rsidR="00F03D49">
        <w:t>ν αυτών μπορεί να υπολογιστεί χ</w:t>
      </w:r>
      <w:r w:rsidR="00F03D49" w:rsidRPr="00F03D49">
        <w:t xml:space="preserve">ονδρικά σε </w:t>
      </w:r>
      <w:r w:rsidR="00F03D49" w:rsidRPr="00F03D49">
        <w:rPr>
          <w:b/>
        </w:rPr>
        <w:t>4.000.000</w:t>
      </w:r>
      <w:r w:rsidR="00F03D49" w:rsidRPr="00F03D49">
        <w:t xml:space="preserve"> έως </w:t>
      </w:r>
      <w:r w:rsidR="00F03D49" w:rsidRPr="00F03D49">
        <w:rPr>
          <w:b/>
        </w:rPr>
        <w:t>5.000.000</w:t>
      </w:r>
      <w:r w:rsidR="00F03D49" w:rsidRPr="00F03D49">
        <w:t xml:space="preserve"> στρέμματα.</w:t>
      </w:r>
    </w:p>
    <w:p w:rsidR="00CD6119" w:rsidRDefault="00CD6119" w:rsidP="00CD6119">
      <w:pPr>
        <w:shd w:val="clear" w:color="auto" w:fill="FFFFFF"/>
        <w:spacing w:after="0" w:line="240" w:lineRule="auto"/>
        <w:jc w:val="both"/>
        <w:outlineLvl w:val="1"/>
      </w:pPr>
    </w:p>
    <w:p w:rsidR="00CD6119" w:rsidRDefault="00CD6119" w:rsidP="00CD6119">
      <w:pPr>
        <w:shd w:val="clear" w:color="auto" w:fill="FFFFFF"/>
        <w:spacing w:after="0" w:line="360" w:lineRule="atLeast"/>
        <w:jc w:val="both"/>
        <w:outlineLvl w:val="1"/>
        <w:rPr>
          <w:rFonts w:ascii="PF Sugar" w:hAnsi="PF Sugar"/>
          <w:b/>
          <w:color w:val="C00000"/>
          <w:sz w:val="32"/>
          <w:szCs w:val="32"/>
        </w:rPr>
      </w:pPr>
      <w:r>
        <w:rPr>
          <w:rFonts w:ascii="PF Sugar" w:hAnsi="PF Sugar"/>
          <w:b/>
          <w:color w:val="C00000"/>
          <w:sz w:val="32"/>
          <w:szCs w:val="32"/>
        </w:rPr>
        <w:t>Επάλληλα δικαιώματα επί της γης</w:t>
      </w:r>
    </w:p>
    <w:p w:rsidR="00CD6119" w:rsidRDefault="00CD6119" w:rsidP="00CD6119">
      <w:pPr>
        <w:shd w:val="clear" w:color="auto" w:fill="FFFFFF"/>
        <w:spacing w:after="0" w:line="240" w:lineRule="auto"/>
        <w:jc w:val="both"/>
        <w:outlineLvl w:val="1"/>
      </w:pPr>
      <w:r w:rsidRPr="00C45FCA">
        <w:rPr>
          <w:b/>
        </w:rPr>
        <w:t>Διαφορετικά δικαιώματα</w:t>
      </w:r>
      <w:r>
        <w:t xml:space="preserve"> που </w:t>
      </w:r>
      <w:r w:rsidRPr="00C45FCA">
        <w:rPr>
          <w:b/>
        </w:rPr>
        <w:t>ασκούνται ταυτόχρονα</w:t>
      </w:r>
      <w:r>
        <w:t xml:space="preserve"> στο ίδιο έδαφος από </w:t>
      </w:r>
      <w:r w:rsidRPr="008539DB">
        <w:rPr>
          <w:b/>
        </w:rPr>
        <w:t>διαφορετικά φυσικά ή νομικά πρόσωπα</w:t>
      </w:r>
      <w:r>
        <w:t xml:space="preserve"> (π.χ. δικαίωμα ψιλής κυριότητας, δικαίωμα κατοχής, νομής, ενοικίασης κλπ)</w:t>
      </w:r>
    </w:p>
    <w:p w:rsidR="00CD6119" w:rsidRDefault="00CD6119" w:rsidP="00CD6119">
      <w:pPr>
        <w:shd w:val="clear" w:color="auto" w:fill="FFFFFF"/>
        <w:spacing w:after="0" w:line="240" w:lineRule="auto"/>
        <w:jc w:val="both"/>
        <w:outlineLvl w:val="1"/>
      </w:pPr>
    </w:p>
    <w:p w:rsidR="005355E7" w:rsidRDefault="005355E7" w:rsidP="005355E7">
      <w:pPr>
        <w:shd w:val="clear" w:color="auto" w:fill="FFFFFF"/>
        <w:spacing w:after="0" w:line="360" w:lineRule="atLeast"/>
        <w:jc w:val="both"/>
        <w:outlineLvl w:val="1"/>
        <w:rPr>
          <w:rFonts w:ascii="PF Sugar" w:hAnsi="PF Sugar"/>
          <w:b/>
          <w:color w:val="C00000"/>
          <w:sz w:val="32"/>
          <w:szCs w:val="32"/>
        </w:rPr>
      </w:pPr>
      <w:r>
        <w:rPr>
          <w:rFonts w:ascii="PF Sugar" w:hAnsi="PF Sugar"/>
          <w:b/>
          <w:color w:val="C00000"/>
          <w:sz w:val="32"/>
          <w:szCs w:val="32"/>
        </w:rPr>
        <w:t>Σκωρίες</w:t>
      </w:r>
    </w:p>
    <w:p w:rsidR="00CD6119" w:rsidRDefault="005355E7" w:rsidP="005355E7">
      <w:pPr>
        <w:shd w:val="clear" w:color="auto" w:fill="FFFFFF"/>
        <w:spacing w:after="0" w:line="240" w:lineRule="auto"/>
        <w:jc w:val="both"/>
        <w:outlineLvl w:val="1"/>
      </w:pPr>
      <w:r>
        <w:t xml:space="preserve">Τα </w:t>
      </w:r>
      <w:r w:rsidRPr="008539DB">
        <w:rPr>
          <w:b/>
        </w:rPr>
        <w:t>υλικά που είχαν συσσωρευτεί στο Λαύριο</w:t>
      </w:r>
      <w:r>
        <w:t xml:space="preserve"> στη διάρκεια αιώνων εκμετάλλευσης των ορυχείων κατά την </w:t>
      </w:r>
      <w:r w:rsidRPr="008539DB">
        <w:rPr>
          <w:b/>
        </w:rPr>
        <w:t>αρχαιότητα</w:t>
      </w:r>
      <w:r>
        <w:t>. Η τεχνολογία της εποχής (1866) επέτρεπε την απόσπαση μεταλλεύματος από αυτά τα κατάλοιπα.</w:t>
      </w:r>
    </w:p>
    <w:p w:rsidR="000F56EF" w:rsidRDefault="000F56EF" w:rsidP="005355E7">
      <w:pPr>
        <w:shd w:val="clear" w:color="auto" w:fill="FFFFFF"/>
        <w:spacing w:after="0" w:line="240" w:lineRule="auto"/>
        <w:jc w:val="both"/>
        <w:outlineLvl w:val="1"/>
      </w:pPr>
    </w:p>
    <w:p w:rsidR="000F56EF" w:rsidRDefault="000F56EF" w:rsidP="000F56EF">
      <w:pPr>
        <w:shd w:val="clear" w:color="auto" w:fill="FFFFFF"/>
        <w:spacing w:after="0" w:line="360" w:lineRule="atLeast"/>
        <w:jc w:val="both"/>
        <w:outlineLvl w:val="1"/>
        <w:rPr>
          <w:rFonts w:ascii="PF Sugar" w:hAnsi="PF Sugar"/>
          <w:b/>
          <w:color w:val="C00000"/>
          <w:sz w:val="32"/>
          <w:szCs w:val="32"/>
        </w:rPr>
      </w:pPr>
      <w:r>
        <w:rPr>
          <w:rFonts w:ascii="PF Sugar" w:hAnsi="PF Sugar"/>
          <w:b/>
          <w:color w:val="C00000"/>
          <w:sz w:val="32"/>
          <w:szCs w:val="32"/>
        </w:rPr>
        <w:t>Εκδοτικό δικαίωμα</w:t>
      </w:r>
    </w:p>
    <w:p w:rsidR="000F56EF" w:rsidRDefault="000F56EF" w:rsidP="000F56EF">
      <w:pPr>
        <w:shd w:val="clear" w:color="auto" w:fill="FFFFFF"/>
        <w:spacing w:after="0" w:line="240" w:lineRule="auto"/>
        <w:jc w:val="both"/>
        <w:outlineLvl w:val="1"/>
      </w:pPr>
      <w:r>
        <w:t xml:space="preserve"> Η </w:t>
      </w:r>
      <w:r w:rsidRPr="008539DB">
        <w:rPr>
          <w:b/>
        </w:rPr>
        <w:t>δυνατότητα</w:t>
      </w:r>
      <w:r>
        <w:t xml:space="preserve"> της </w:t>
      </w:r>
      <w:r w:rsidRPr="00C756E0">
        <w:rPr>
          <w:b/>
        </w:rPr>
        <w:t>Εθνικής Τράπεζας ως το 1927</w:t>
      </w:r>
      <w:r>
        <w:t xml:space="preserve"> </w:t>
      </w:r>
      <w:r w:rsidRPr="00C756E0">
        <w:rPr>
          <w:i/>
        </w:rPr>
        <w:t>(ίδρυση Τράπεζας της Ελλάδος)</w:t>
      </w:r>
      <w:r>
        <w:t xml:space="preserve"> και κύρια πηγή εσόδων της, να </w:t>
      </w:r>
      <w:r w:rsidRPr="008539DB">
        <w:rPr>
          <w:b/>
        </w:rPr>
        <w:t>εκδίδει τραπεζογραμμάτια</w:t>
      </w:r>
      <w:r>
        <w:t xml:space="preserve">, χαρτονομίσματα δηλαδή για λογαριασμό του </w:t>
      </w:r>
      <w:r w:rsidRPr="008539DB">
        <w:rPr>
          <w:b/>
        </w:rPr>
        <w:t>ελληνικού κράτους</w:t>
      </w:r>
      <w:r>
        <w:t xml:space="preserve">. Το τελευταίο μάλιστα </w:t>
      </w:r>
      <w:r w:rsidRPr="008539DB">
        <w:rPr>
          <w:b/>
        </w:rPr>
        <w:t>ενίσχυε και επέβαλλε την κυκλοφορία</w:t>
      </w:r>
      <w:r>
        <w:t xml:space="preserve"> τους.</w:t>
      </w:r>
    </w:p>
    <w:p w:rsidR="000F56EF" w:rsidRDefault="000F56EF" w:rsidP="000F56EF">
      <w:pPr>
        <w:shd w:val="clear" w:color="auto" w:fill="FFFFFF"/>
        <w:spacing w:after="0" w:line="240" w:lineRule="auto"/>
        <w:jc w:val="both"/>
        <w:outlineLvl w:val="1"/>
      </w:pPr>
    </w:p>
    <w:p w:rsidR="000F56EF" w:rsidRDefault="000F56EF" w:rsidP="000F56EF">
      <w:pPr>
        <w:shd w:val="clear" w:color="auto" w:fill="FFFFFF"/>
        <w:spacing w:after="0" w:line="360" w:lineRule="atLeast"/>
        <w:jc w:val="both"/>
        <w:outlineLvl w:val="1"/>
        <w:rPr>
          <w:rFonts w:ascii="PF Sugar" w:hAnsi="PF Sugar"/>
          <w:b/>
          <w:color w:val="C00000"/>
          <w:sz w:val="32"/>
          <w:szCs w:val="32"/>
        </w:rPr>
      </w:pPr>
      <w:r>
        <w:rPr>
          <w:rFonts w:ascii="PF Sugar" w:hAnsi="PF Sugar"/>
          <w:b/>
          <w:color w:val="C00000"/>
          <w:sz w:val="32"/>
          <w:szCs w:val="32"/>
        </w:rPr>
        <w:t>ΔΟΕ</w:t>
      </w:r>
    </w:p>
    <w:p w:rsidR="000F56EF" w:rsidRDefault="000F56EF" w:rsidP="000F56EF">
      <w:pPr>
        <w:shd w:val="clear" w:color="auto" w:fill="FFFFFF"/>
        <w:spacing w:after="0" w:line="240" w:lineRule="auto"/>
        <w:jc w:val="both"/>
        <w:outlineLvl w:val="1"/>
      </w:pPr>
      <w:r w:rsidRPr="006544DD">
        <w:rPr>
          <w:b/>
        </w:rPr>
        <w:t>Διεθνής Οικονομικός Έλεγχος</w:t>
      </w:r>
      <w:r>
        <w:t xml:space="preserve">: Τα οικονομικά του ελληνικού κράτους οδηγήθηκαν σε καθεστώς ΔΟΕ μετά τον πόλεμο του </w:t>
      </w:r>
      <w:r w:rsidRPr="00C756E0">
        <w:rPr>
          <w:b/>
        </w:rPr>
        <w:t>1897</w:t>
      </w:r>
      <w:r>
        <w:t xml:space="preserve"> και εξαιτίας και της πτώχευσης που είχε προηγηθεί (</w:t>
      </w:r>
      <w:r w:rsidRPr="00C756E0">
        <w:rPr>
          <w:b/>
        </w:rPr>
        <w:t>1893</w:t>
      </w:r>
      <w:r>
        <w:t xml:space="preserve">). </w:t>
      </w:r>
      <w:r w:rsidRPr="008539DB">
        <w:rPr>
          <w:b/>
        </w:rPr>
        <w:t>Εκπρόσωποι έξι δυνάμεων</w:t>
      </w:r>
      <w:r>
        <w:t xml:space="preserve"> (Αγγλία, Γαλλία, Αυστρία, Γερμανία, Ρωσ</w:t>
      </w:r>
      <w:r w:rsidR="00AD4399">
        <w:t>ία</w:t>
      </w:r>
      <w:r>
        <w:t xml:space="preserve">, Ιταλία) </w:t>
      </w:r>
      <w:r w:rsidRPr="008539DB">
        <w:rPr>
          <w:b/>
        </w:rPr>
        <w:t>ανέλαβαν τη διαχείριση βασικών κρατικών εσόδων</w:t>
      </w:r>
      <w:r>
        <w:t xml:space="preserve">. Επρόκειτο για τα έσοδα των μονοπωλίων αλατιού, φωτιστικού πετρελαίου, σπίρτων, παιγνιοχάρτων, χαρτιού σιγαρέτων, τα έσοδα από την εξόρυξη σμύριδας Νάξου, τον φόρο καπνού, τα λιμενικά δικαιώματα του Πειραιά, τόν φόρο χαρτοσήμου κ.λπ. Το ύψος αυτών των εξόδων ανερχόταν σε 28.000.000 έως 30.000.000 δραχμές. </w:t>
      </w:r>
      <w:r w:rsidRPr="008539DB">
        <w:rPr>
          <w:b/>
        </w:rPr>
        <w:t>Στόχος</w:t>
      </w:r>
      <w:r>
        <w:t xml:space="preserve"> αυτής της υποχρεωτικής διαχείρισης ήταν η εκπλήρωση των υποχρεώσεων της χώρας προς την Οθωμανική αυτοκρατορία, δηλαδή </w:t>
      </w:r>
      <w:r w:rsidRPr="008539DB">
        <w:rPr>
          <w:b/>
        </w:rPr>
        <w:t>η καταβολή της πολεμικής αποζημίωσης ύψους 92.000.000 δραχμών</w:t>
      </w:r>
      <w:r>
        <w:t xml:space="preserve"> και η </w:t>
      </w:r>
      <w:r w:rsidRPr="008539DB">
        <w:rPr>
          <w:b/>
        </w:rPr>
        <w:t>εξυπηρέτηση των άλλων δανείων</w:t>
      </w:r>
      <w:r>
        <w:t>.</w:t>
      </w:r>
    </w:p>
    <w:p w:rsidR="00E149B6" w:rsidRDefault="00E149B6" w:rsidP="000F56EF">
      <w:pPr>
        <w:shd w:val="clear" w:color="auto" w:fill="FFFFFF"/>
        <w:spacing w:after="0" w:line="240" w:lineRule="auto"/>
        <w:jc w:val="both"/>
        <w:outlineLvl w:val="1"/>
      </w:pPr>
    </w:p>
    <w:p w:rsidR="00E149B6" w:rsidRDefault="00E149B6" w:rsidP="00E149B6">
      <w:pPr>
        <w:shd w:val="clear" w:color="auto" w:fill="FFFFFF"/>
        <w:spacing w:after="0" w:line="360" w:lineRule="atLeast"/>
        <w:jc w:val="both"/>
        <w:outlineLvl w:val="1"/>
        <w:rPr>
          <w:rFonts w:ascii="PF Sugar" w:hAnsi="PF Sugar"/>
          <w:b/>
          <w:color w:val="C00000"/>
          <w:sz w:val="32"/>
          <w:szCs w:val="32"/>
        </w:rPr>
      </w:pPr>
      <w:r>
        <w:rPr>
          <w:rFonts w:ascii="PF Sugar" w:hAnsi="PF Sugar"/>
          <w:b/>
          <w:color w:val="C00000"/>
          <w:sz w:val="32"/>
          <w:szCs w:val="32"/>
        </w:rPr>
        <w:t>Πτώχευση</w:t>
      </w:r>
    </w:p>
    <w:p w:rsidR="00E149B6" w:rsidRDefault="00E149B6" w:rsidP="00E149B6">
      <w:pPr>
        <w:shd w:val="clear" w:color="auto" w:fill="FFFFFF"/>
        <w:spacing w:after="0" w:line="240" w:lineRule="auto"/>
        <w:jc w:val="both"/>
        <w:outlineLvl w:val="1"/>
      </w:pPr>
      <w:r>
        <w:t xml:space="preserve">Κατά το έτος </w:t>
      </w:r>
      <w:r w:rsidRPr="00D04D08">
        <w:rPr>
          <w:b/>
        </w:rPr>
        <w:t>1893</w:t>
      </w:r>
      <w:r>
        <w:t xml:space="preserve"> η Ελλάδα βρέθηκε σε </w:t>
      </w:r>
      <w:r w:rsidRPr="006544DD">
        <w:rPr>
          <w:b/>
        </w:rPr>
        <w:t xml:space="preserve">αδυναμία να εξυπηρετήσει τα τοκοχρεωλύσια των εξωτερικών της δανείων </w:t>
      </w:r>
      <w:r>
        <w:t xml:space="preserve">και ζήτησε </w:t>
      </w:r>
      <w:r w:rsidRPr="006544DD">
        <w:rPr>
          <w:b/>
        </w:rPr>
        <w:t>επαναδιαπραγμάτευση του δημόσιου χρέους</w:t>
      </w:r>
      <w:r>
        <w:t xml:space="preserve"> της. Η πτώχευση όπως χαρακτηρίστηκε είχε την εποχή εκείνη στην Ελλάδα μεγάλο πολιτικό και οικονομικό κόστος.</w:t>
      </w:r>
    </w:p>
    <w:p w:rsidR="00E149B6" w:rsidRDefault="00E149B6" w:rsidP="00E149B6">
      <w:pPr>
        <w:shd w:val="clear" w:color="auto" w:fill="FFFFFF"/>
        <w:spacing w:after="0" w:line="240" w:lineRule="auto"/>
        <w:jc w:val="both"/>
        <w:outlineLvl w:val="1"/>
      </w:pPr>
    </w:p>
    <w:p w:rsidR="00051DE2" w:rsidRDefault="00051DE2" w:rsidP="00E149B6">
      <w:pPr>
        <w:shd w:val="clear" w:color="auto" w:fill="FFFFFF"/>
        <w:spacing w:after="0" w:line="240" w:lineRule="auto"/>
        <w:jc w:val="both"/>
        <w:outlineLvl w:val="1"/>
      </w:pPr>
    </w:p>
    <w:p w:rsidR="00D53D16" w:rsidRDefault="00D53D16" w:rsidP="00E149B6">
      <w:pPr>
        <w:shd w:val="clear" w:color="auto" w:fill="FFFFFF"/>
        <w:spacing w:after="0" w:line="240" w:lineRule="auto"/>
        <w:jc w:val="both"/>
        <w:outlineLvl w:val="1"/>
      </w:pPr>
    </w:p>
    <w:p w:rsidR="00E149B6" w:rsidRDefault="00E149B6" w:rsidP="00E149B6">
      <w:pPr>
        <w:shd w:val="clear" w:color="auto" w:fill="FFFFFF"/>
        <w:spacing w:after="0" w:line="360" w:lineRule="atLeast"/>
        <w:jc w:val="both"/>
        <w:outlineLvl w:val="1"/>
        <w:rPr>
          <w:rFonts w:ascii="PF Sugar" w:hAnsi="PF Sugar"/>
          <w:b/>
          <w:color w:val="C00000"/>
          <w:sz w:val="32"/>
          <w:szCs w:val="32"/>
        </w:rPr>
      </w:pPr>
      <w:r>
        <w:rPr>
          <w:rFonts w:ascii="PF Sugar" w:hAnsi="PF Sugar"/>
          <w:b/>
          <w:color w:val="C00000"/>
          <w:sz w:val="32"/>
          <w:szCs w:val="32"/>
        </w:rPr>
        <w:lastRenderedPageBreak/>
        <w:t>Πιστοληπτική ικανότητα</w:t>
      </w:r>
    </w:p>
    <w:p w:rsidR="00E15027" w:rsidRDefault="00E149B6" w:rsidP="00E149B6">
      <w:pPr>
        <w:shd w:val="clear" w:color="auto" w:fill="FFFFFF"/>
        <w:spacing w:after="0" w:line="240" w:lineRule="auto"/>
        <w:jc w:val="both"/>
        <w:outlineLvl w:val="1"/>
        <w:rPr>
          <w:b/>
        </w:rPr>
      </w:pPr>
      <w:r>
        <w:t xml:space="preserve"> Η </w:t>
      </w:r>
      <w:r w:rsidRPr="006544DD">
        <w:rPr>
          <w:b/>
        </w:rPr>
        <w:t>δυνατότητα ενός κράτους να λαμβάνει δάνεια</w:t>
      </w:r>
      <w:r>
        <w:t xml:space="preserve"> από </w:t>
      </w:r>
      <w:r w:rsidRPr="006544DD">
        <w:rPr>
          <w:b/>
        </w:rPr>
        <w:t>διεθνείς χρηματαγορές</w:t>
      </w:r>
      <w:r>
        <w:t xml:space="preserve"> με </w:t>
      </w:r>
      <w:r w:rsidRPr="006544DD">
        <w:rPr>
          <w:b/>
        </w:rPr>
        <w:t>ικανοποιητικούς όρους</w:t>
      </w:r>
      <w:r>
        <w:t xml:space="preserve">. Εξαρτάται κυρίως από τη </w:t>
      </w:r>
      <w:r w:rsidRPr="006544DD">
        <w:rPr>
          <w:b/>
        </w:rPr>
        <w:t>φερεγγυότητά</w:t>
      </w:r>
      <w:r>
        <w:t xml:space="preserve"> του να πληρώνει προηγούμενα δάνεια αλλά και από τη σχετικά </w:t>
      </w:r>
      <w:r w:rsidRPr="006544DD">
        <w:rPr>
          <w:b/>
        </w:rPr>
        <w:t>καλή του οικονομική κατάσταση.</w:t>
      </w:r>
    </w:p>
    <w:p w:rsidR="00051DE2" w:rsidRPr="001742AD" w:rsidRDefault="00051DE2" w:rsidP="00E149B6">
      <w:pPr>
        <w:shd w:val="clear" w:color="auto" w:fill="FFFFFF"/>
        <w:spacing w:after="0" w:line="240" w:lineRule="auto"/>
        <w:jc w:val="both"/>
        <w:outlineLvl w:val="1"/>
        <w:rPr>
          <w:b/>
        </w:rPr>
      </w:pPr>
    </w:p>
    <w:p w:rsidR="00E149B6" w:rsidRDefault="00E149B6" w:rsidP="00E149B6">
      <w:pPr>
        <w:shd w:val="clear" w:color="auto" w:fill="FFFFFF"/>
        <w:spacing w:after="0" w:line="360" w:lineRule="atLeast"/>
        <w:jc w:val="both"/>
        <w:outlineLvl w:val="1"/>
        <w:rPr>
          <w:rFonts w:ascii="PF Sugar" w:hAnsi="PF Sugar"/>
          <w:b/>
          <w:color w:val="C00000"/>
          <w:sz w:val="32"/>
          <w:szCs w:val="32"/>
        </w:rPr>
      </w:pPr>
      <w:r>
        <w:rPr>
          <w:rFonts w:ascii="PF Sugar" w:hAnsi="PF Sugar"/>
          <w:b/>
          <w:color w:val="C00000"/>
          <w:sz w:val="32"/>
          <w:szCs w:val="32"/>
        </w:rPr>
        <w:t>Τανζιμάτ</w:t>
      </w:r>
    </w:p>
    <w:p w:rsidR="00E149B6" w:rsidRDefault="00E149B6" w:rsidP="00E149B6">
      <w:pPr>
        <w:shd w:val="clear" w:color="auto" w:fill="FFFFFF"/>
        <w:spacing w:after="0" w:line="240" w:lineRule="auto"/>
        <w:jc w:val="both"/>
        <w:outlineLvl w:val="1"/>
      </w:pPr>
      <w:r>
        <w:t xml:space="preserve">Με τον όρο αυτό περιγράφεται μια μεγάλη περίοδος μεταρρυθμιστικών προσπαθειών στην Οθωμανική αυτοκρατορία. Οι μεταρρυθμίσεις αυτές που έγιναν κάτω από την πίεση των Ευρωπαϊκών Δυνάμεων την επαύριο του Κριμαϊκού πολέμου, εξασφάλιζαν την </w:t>
      </w:r>
      <w:r w:rsidRPr="006544DD">
        <w:rPr>
          <w:b/>
        </w:rPr>
        <w:t xml:space="preserve">ισότητα ανάμεσα στις θρησκευτικές ομάδες της </w:t>
      </w:r>
      <w:r w:rsidR="006544DD">
        <w:rPr>
          <w:b/>
        </w:rPr>
        <w:t xml:space="preserve">Οθωμανικής </w:t>
      </w:r>
      <w:r w:rsidRPr="006544DD">
        <w:rPr>
          <w:b/>
        </w:rPr>
        <w:t xml:space="preserve">αυτοκρατορίας </w:t>
      </w:r>
      <w:r>
        <w:t xml:space="preserve">και κατά συνέπεια </w:t>
      </w:r>
      <w:r w:rsidRPr="007A4406">
        <w:rPr>
          <w:b/>
        </w:rPr>
        <w:t>ε</w:t>
      </w:r>
      <w:r w:rsidR="00E51344" w:rsidRPr="007A4406">
        <w:rPr>
          <w:b/>
        </w:rPr>
        <w:t>νίσχυ</w:t>
      </w:r>
      <w:r w:rsidR="00051DE2">
        <w:rPr>
          <w:b/>
        </w:rPr>
        <w:t xml:space="preserve">αν την οικονομική, </w:t>
      </w:r>
      <w:r w:rsidRPr="007A4406">
        <w:rPr>
          <w:b/>
        </w:rPr>
        <w:t>κοινωνική και πολιτική θέση των χριστιανών</w:t>
      </w:r>
      <w:r>
        <w:t>, ιδιαίτερα των Ελλήνων.</w:t>
      </w:r>
    </w:p>
    <w:p w:rsidR="00E149B6" w:rsidRDefault="00E149B6" w:rsidP="00E149B6">
      <w:pPr>
        <w:shd w:val="clear" w:color="auto" w:fill="FFFFFF"/>
        <w:spacing w:after="0" w:line="240" w:lineRule="auto"/>
        <w:jc w:val="both"/>
        <w:outlineLvl w:val="1"/>
      </w:pPr>
    </w:p>
    <w:p w:rsidR="00E149B6" w:rsidRDefault="00E149B6" w:rsidP="00E149B6">
      <w:pPr>
        <w:shd w:val="clear" w:color="auto" w:fill="FFFFFF"/>
        <w:spacing w:after="0" w:line="360" w:lineRule="atLeast"/>
        <w:jc w:val="both"/>
        <w:outlineLvl w:val="1"/>
        <w:rPr>
          <w:rFonts w:ascii="PF Sugar" w:hAnsi="PF Sugar"/>
          <w:b/>
          <w:color w:val="C00000"/>
          <w:sz w:val="32"/>
          <w:szCs w:val="32"/>
        </w:rPr>
      </w:pPr>
      <w:r>
        <w:rPr>
          <w:rFonts w:ascii="PF Sugar" w:hAnsi="PF Sugar"/>
          <w:b/>
          <w:color w:val="C00000"/>
          <w:sz w:val="32"/>
          <w:szCs w:val="32"/>
        </w:rPr>
        <w:t>Εμβάσματα</w:t>
      </w:r>
    </w:p>
    <w:p w:rsidR="00E149B6" w:rsidRDefault="008A5406" w:rsidP="00E149B6">
      <w:pPr>
        <w:shd w:val="clear" w:color="auto" w:fill="FFFFFF"/>
        <w:spacing w:after="0" w:line="240" w:lineRule="auto"/>
        <w:jc w:val="both"/>
        <w:outlineLvl w:val="1"/>
      </w:pPr>
      <w:r w:rsidRPr="002930B5">
        <w:rPr>
          <w:b/>
        </w:rPr>
        <w:t>Αποστελλόμενα</w:t>
      </w:r>
      <w:r>
        <w:t xml:space="preserve"> </w:t>
      </w:r>
      <w:r w:rsidRPr="002930B5">
        <w:rPr>
          <w:b/>
        </w:rPr>
        <w:t>χρηματικά ποσά</w:t>
      </w:r>
      <w:r>
        <w:t xml:space="preserve">, </w:t>
      </w:r>
      <w:r w:rsidR="00E149B6" w:rsidRPr="006544DD">
        <w:rPr>
          <w:b/>
        </w:rPr>
        <w:t>επιταγές</w:t>
      </w:r>
      <w:r w:rsidR="00E149B6">
        <w:t xml:space="preserve"> που έστελναν </w:t>
      </w:r>
      <w:r w:rsidR="00E149B6" w:rsidRPr="006544DD">
        <w:rPr>
          <w:b/>
        </w:rPr>
        <w:t>οι Έλληνες μετανάστες στους συγγενείς</w:t>
      </w:r>
      <w:r w:rsidR="00E149B6">
        <w:t xml:space="preserve"> </w:t>
      </w:r>
      <w:r w:rsidR="00E149B6" w:rsidRPr="006544DD">
        <w:rPr>
          <w:b/>
        </w:rPr>
        <w:t>τους</w:t>
      </w:r>
      <w:r w:rsidR="00E149B6">
        <w:t xml:space="preserve"> στην Ελλάδα</w:t>
      </w:r>
      <w:r w:rsidR="00FE7FC4">
        <w:t>, από το εισόδημά τους στην ξενιτιά.</w:t>
      </w:r>
      <w:r w:rsidR="00E149B6">
        <w:t xml:space="preserve"> Τα εμβάσματα ενίσχυαν τα συναλλαγματικά αποθέματα της χώρας και η σημασία τους για την ελληνική οικονομία ήταν </w:t>
      </w:r>
      <w:r w:rsidR="00E149B6" w:rsidRPr="006108D8">
        <w:rPr>
          <w:b/>
        </w:rPr>
        <w:t>το ίδιο σημαντική με αυτή των μ</w:t>
      </w:r>
      <w:r w:rsidR="006108D8" w:rsidRPr="006108D8">
        <w:rPr>
          <w:b/>
        </w:rPr>
        <w:t>εγάλων κεφαλαίων</w:t>
      </w:r>
      <w:r w:rsidR="006108D8">
        <w:t xml:space="preserve"> της ομογένειας. </w:t>
      </w:r>
      <w:r w:rsidR="006108D8" w:rsidRPr="006108D8">
        <w:rPr>
          <w:b/>
        </w:rPr>
        <w:t>Ενίσχυσαν</w:t>
      </w:r>
      <w:r w:rsidR="006108D8">
        <w:t xml:space="preserve"> σοβαρά την </w:t>
      </w:r>
      <w:r w:rsidR="006108D8" w:rsidRPr="006108D8">
        <w:rPr>
          <w:b/>
        </w:rPr>
        <w:t>οικονομία της υπαίθρου</w:t>
      </w:r>
      <w:r w:rsidR="006108D8">
        <w:t xml:space="preserve"> που υπέφερε από τη σταφιδική κρίση.</w:t>
      </w:r>
    </w:p>
    <w:p w:rsidR="00520D3F" w:rsidRDefault="00520D3F" w:rsidP="00E149B6">
      <w:pPr>
        <w:shd w:val="clear" w:color="auto" w:fill="FFFFFF"/>
        <w:spacing w:after="0" w:line="240" w:lineRule="auto"/>
        <w:jc w:val="both"/>
        <w:outlineLvl w:val="1"/>
      </w:pPr>
    </w:p>
    <w:p w:rsidR="00520D3F" w:rsidRDefault="00520D3F" w:rsidP="00520D3F">
      <w:pPr>
        <w:shd w:val="clear" w:color="auto" w:fill="FFFFFF"/>
        <w:spacing w:after="0" w:line="360" w:lineRule="atLeast"/>
        <w:jc w:val="both"/>
        <w:outlineLvl w:val="1"/>
        <w:rPr>
          <w:rFonts w:ascii="PF Sugar" w:hAnsi="PF Sugar"/>
          <w:b/>
          <w:color w:val="C00000"/>
          <w:sz w:val="32"/>
          <w:szCs w:val="32"/>
        </w:rPr>
      </w:pPr>
      <w:r>
        <w:rPr>
          <w:rFonts w:ascii="PF Sugar" w:hAnsi="PF Sugar"/>
          <w:b/>
          <w:color w:val="C00000"/>
          <w:sz w:val="32"/>
          <w:szCs w:val="32"/>
        </w:rPr>
        <w:t>Αγροτική μεταρρύθμιση</w:t>
      </w:r>
    </w:p>
    <w:p w:rsidR="00520D3F" w:rsidRDefault="00520D3F" w:rsidP="00520D3F">
      <w:pPr>
        <w:shd w:val="clear" w:color="auto" w:fill="FFFFFF"/>
        <w:spacing w:after="0" w:line="240" w:lineRule="auto"/>
        <w:jc w:val="both"/>
        <w:outlineLvl w:val="1"/>
      </w:pPr>
      <w:r>
        <w:t xml:space="preserve"> Η αλλαγή στο καθεστώς ιδιοκτησίας της γης. Η </w:t>
      </w:r>
      <w:r w:rsidRPr="006544DD">
        <w:rPr>
          <w:b/>
        </w:rPr>
        <w:t>κατάργηση</w:t>
      </w:r>
      <w:r>
        <w:t xml:space="preserve"> δηλαδή των </w:t>
      </w:r>
      <w:r w:rsidRPr="006544DD">
        <w:rPr>
          <w:b/>
        </w:rPr>
        <w:t>μεγάλων ιδιοκτησιών</w:t>
      </w:r>
      <w:r>
        <w:t xml:space="preserve"> και η </w:t>
      </w:r>
      <w:r w:rsidRPr="006544DD">
        <w:rPr>
          <w:b/>
        </w:rPr>
        <w:t xml:space="preserve">κατάτμηση </w:t>
      </w:r>
      <w:r>
        <w:t xml:space="preserve">των αξιοποιήσιμων εδαφών </w:t>
      </w:r>
      <w:r w:rsidRPr="006544DD">
        <w:rPr>
          <w:b/>
        </w:rPr>
        <w:t>σε μικρές παραγωγικές μονάδες</w:t>
      </w:r>
      <w:r>
        <w:t>, οικογενειακού χαρακτήρα, που ανταποκρίνονταν καλύτερα στις νέες παραγωγικές και κοινωνικές συνθήκες.</w:t>
      </w:r>
    </w:p>
    <w:p w:rsidR="008619EA" w:rsidRDefault="008619EA" w:rsidP="00520D3F">
      <w:pPr>
        <w:shd w:val="clear" w:color="auto" w:fill="FFFFFF"/>
        <w:spacing w:after="0" w:line="240" w:lineRule="auto"/>
        <w:jc w:val="both"/>
        <w:outlineLvl w:val="1"/>
      </w:pPr>
    </w:p>
    <w:p w:rsidR="008619EA" w:rsidRPr="00CD2950" w:rsidRDefault="008619EA" w:rsidP="008619EA">
      <w:pPr>
        <w:shd w:val="clear" w:color="auto" w:fill="FFFFFF"/>
        <w:spacing w:after="0" w:line="240" w:lineRule="atLeast"/>
        <w:jc w:val="both"/>
        <w:outlineLvl w:val="1"/>
        <w:rPr>
          <w:rFonts w:ascii="PF Sugar" w:eastAsia="Times New Roman" w:hAnsi="PF Sugar" w:cstheme="minorHAnsi"/>
          <w:b/>
          <w:color w:val="C00000"/>
          <w:spacing w:val="-14"/>
          <w:sz w:val="32"/>
          <w:szCs w:val="32"/>
          <w:lang w:eastAsia="el-GR"/>
        </w:rPr>
      </w:pPr>
      <w:r>
        <w:rPr>
          <w:rFonts w:ascii="PF Sugar" w:eastAsia="Times New Roman" w:hAnsi="PF Sugar" w:cstheme="minorHAnsi"/>
          <w:b/>
          <w:color w:val="C00000"/>
          <w:spacing w:val="-14"/>
          <w:sz w:val="32"/>
          <w:szCs w:val="32"/>
          <w:lang w:eastAsia="el-GR"/>
        </w:rPr>
        <w:t>Τσιφλίκια</w:t>
      </w:r>
    </w:p>
    <w:p w:rsidR="008619EA" w:rsidRDefault="008619EA" w:rsidP="008619EA">
      <w:pPr>
        <w:shd w:val="clear" w:color="auto" w:fill="FFFFFF"/>
        <w:spacing w:after="0" w:line="240" w:lineRule="auto"/>
        <w:jc w:val="both"/>
        <w:outlineLvl w:val="1"/>
      </w:pPr>
      <w:r w:rsidRPr="008619EA">
        <w:rPr>
          <w:rFonts w:eastAsia="Times New Roman" w:cstheme="minorHAnsi"/>
          <w:b/>
          <w:lang w:eastAsia="el-GR"/>
        </w:rPr>
        <w:t>Μεγάλες κτηματικές ιδιοκτησίες</w:t>
      </w:r>
      <w:r w:rsidR="00A456C5">
        <w:rPr>
          <w:rFonts w:eastAsia="Times New Roman" w:cstheme="minorHAnsi"/>
          <w:lang w:eastAsia="el-GR"/>
        </w:rPr>
        <w:t xml:space="preserve"> </w:t>
      </w:r>
      <w:r w:rsidR="00A456C5" w:rsidRPr="00A456C5">
        <w:rPr>
          <w:rFonts w:eastAsia="Times New Roman" w:cstheme="minorHAnsi"/>
          <w:i/>
          <w:lang w:eastAsia="el-GR"/>
        </w:rPr>
        <w:t>(φεουδαρχικού τύπου).</w:t>
      </w:r>
      <w:r w:rsidRPr="00A456C5">
        <w:rPr>
          <w:rFonts w:eastAsia="Times New Roman" w:cstheme="minorHAnsi"/>
          <w:i/>
          <w:lang w:eastAsia="el-GR"/>
        </w:rPr>
        <w:t xml:space="preserve"> </w:t>
      </w:r>
      <w:r>
        <w:rPr>
          <w:rFonts w:eastAsia="Times New Roman" w:cstheme="minorHAnsi"/>
          <w:lang w:eastAsia="el-GR"/>
        </w:rPr>
        <w:t xml:space="preserve">Τα λίγα εναπομείναντα τσιφλίκια στην </w:t>
      </w:r>
      <w:r w:rsidRPr="00AB662C">
        <w:rPr>
          <w:rFonts w:eastAsia="Times New Roman" w:cstheme="minorHAnsi"/>
          <w:b/>
          <w:lang w:eastAsia="el-GR"/>
        </w:rPr>
        <w:t>Αττική</w:t>
      </w:r>
      <w:r>
        <w:rPr>
          <w:rFonts w:eastAsia="Times New Roman" w:cstheme="minorHAnsi"/>
          <w:lang w:eastAsia="el-GR"/>
        </w:rPr>
        <w:t xml:space="preserve"> και την </w:t>
      </w:r>
      <w:r w:rsidRPr="00AB662C">
        <w:rPr>
          <w:rFonts w:eastAsia="Times New Roman" w:cstheme="minorHAnsi"/>
          <w:b/>
          <w:lang w:eastAsia="el-GR"/>
        </w:rPr>
        <w:t>Εύβοια</w:t>
      </w:r>
      <w:r>
        <w:rPr>
          <w:rFonts w:eastAsia="Times New Roman" w:cstheme="minorHAnsi"/>
          <w:lang w:eastAsia="el-GR"/>
        </w:rPr>
        <w:t xml:space="preserve"> δεν προκαλούσαν ιδιαίτερο πρόβλημα. Όταν όμως ενσωματώθηκε η </w:t>
      </w:r>
      <w:r w:rsidRPr="00AB662C">
        <w:rPr>
          <w:rFonts w:eastAsia="Times New Roman" w:cstheme="minorHAnsi"/>
          <w:b/>
          <w:lang w:eastAsia="el-GR"/>
        </w:rPr>
        <w:t>Θεσσαλία</w:t>
      </w:r>
      <w:r>
        <w:rPr>
          <w:rFonts w:eastAsia="Times New Roman" w:cstheme="minorHAnsi"/>
          <w:lang w:eastAsia="el-GR"/>
        </w:rPr>
        <w:t xml:space="preserve">, το </w:t>
      </w:r>
      <w:r w:rsidRPr="00AB662C">
        <w:rPr>
          <w:rFonts w:eastAsia="Times New Roman" w:cstheme="minorHAnsi"/>
          <w:b/>
          <w:lang w:eastAsia="el-GR"/>
        </w:rPr>
        <w:t>1881</w:t>
      </w:r>
      <w:r>
        <w:rPr>
          <w:rFonts w:eastAsia="Times New Roman" w:cstheme="minorHAnsi"/>
          <w:lang w:eastAsia="el-GR"/>
        </w:rPr>
        <w:t xml:space="preserve"> στην Ελλάδα ήρθε στο προσκήνιο το ζήτημα των τσιφλικιών. </w:t>
      </w:r>
      <w:r w:rsidRPr="00AB662C">
        <w:rPr>
          <w:rFonts w:eastAsia="Times New Roman" w:cstheme="minorHAnsi"/>
          <w:b/>
          <w:lang w:eastAsia="el-GR"/>
        </w:rPr>
        <w:t>Αγοράστηκαν από πλούσιους Έλληνες του εξωτερικού</w:t>
      </w:r>
      <w:r>
        <w:rPr>
          <w:rFonts w:eastAsia="Times New Roman" w:cstheme="minorHAnsi"/>
          <w:lang w:eastAsia="el-GR"/>
        </w:rPr>
        <w:t xml:space="preserve">, οι οποίοι, πέρα από το γεγονός ότι </w:t>
      </w:r>
      <w:r w:rsidRPr="00AB662C">
        <w:rPr>
          <w:rFonts w:eastAsia="Times New Roman" w:cstheme="minorHAnsi"/>
          <w:b/>
          <w:lang w:eastAsia="el-GR"/>
        </w:rPr>
        <w:t>διατήρησαν τον αναχρονιστικό θεσμό των κολίγων</w:t>
      </w:r>
      <w:r>
        <w:rPr>
          <w:rFonts w:eastAsia="Times New Roman" w:cstheme="minorHAnsi"/>
          <w:lang w:eastAsia="el-GR"/>
        </w:rPr>
        <w:t xml:space="preserve">, άσκησαν πολιτικές και κοινωνικές πιέσεις για να </w:t>
      </w:r>
      <w:r w:rsidRPr="00AB662C">
        <w:rPr>
          <w:rFonts w:eastAsia="Times New Roman" w:cstheme="minorHAnsi"/>
          <w:b/>
          <w:lang w:eastAsia="el-GR"/>
        </w:rPr>
        <w:t>κερδοσκοπήσουν από την παραγωγή του σιταριού</w:t>
      </w:r>
      <w:r>
        <w:rPr>
          <w:rFonts w:eastAsia="Times New Roman" w:cstheme="minorHAnsi"/>
          <w:lang w:eastAsia="el-GR"/>
        </w:rPr>
        <w:t xml:space="preserve">. </w:t>
      </w:r>
      <w:r w:rsidR="001405DE" w:rsidRPr="001405DE">
        <w:rPr>
          <w:rFonts w:eastAsia="Times New Roman" w:cstheme="minorHAnsi"/>
          <w:i/>
          <w:lang w:eastAsia="el-GR"/>
        </w:rPr>
        <w:t>(Επιδίωξαν δηλαδή την επιβολή υψηλών δασμών στο εισαγόμενο από τη Ρωσία σιτάρι, ώστε να μπορούν να καθορίζουν όσο το δυνατόν υψηλότερες τιμές για το εγχώριο, προκαλώντας μάλιστα μερικές φορές και τεχνητές ελλείψεις).</w:t>
      </w:r>
    </w:p>
    <w:p w:rsidR="00520D3F" w:rsidRDefault="00520D3F" w:rsidP="00520D3F">
      <w:pPr>
        <w:shd w:val="clear" w:color="auto" w:fill="FFFFFF"/>
        <w:spacing w:after="0" w:line="240" w:lineRule="auto"/>
        <w:jc w:val="both"/>
        <w:outlineLvl w:val="1"/>
      </w:pPr>
    </w:p>
    <w:p w:rsidR="00520D3F" w:rsidRDefault="00520D3F" w:rsidP="00520D3F">
      <w:pPr>
        <w:shd w:val="clear" w:color="auto" w:fill="FFFFFF"/>
        <w:spacing w:after="0" w:line="360" w:lineRule="atLeast"/>
        <w:jc w:val="both"/>
        <w:outlineLvl w:val="1"/>
        <w:rPr>
          <w:rFonts w:ascii="PF Sugar" w:hAnsi="PF Sugar"/>
          <w:b/>
          <w:color w:val="C00000"/>
          <w:sz w:val="32"/>
          <w:szCs w:val="32"/>
        </w:rPr>
      </w:pPr>
      <w:r>
        <w:rPr>
          <w:rFonts w:ascii="PF Sugar" w:hAnsi="PF Sugar"/>
          <w:b/>
          <w:color w:val="C00000"/>
          <w:sz w:val="32"/>
          <w:szCs w:val="32"/>
        </w:rPr>
        <w:t>Εθνικός Διχασμός</w:t>
      </w:r>
    </w:p>
    <w:p w:rsidR="00520D3F" w:rsidRPr="00AE4E01" w:rsidRDefault="00520D3F" w:rsidP="00520D3F">
      <w:pPr>
        <w:shd w:val="clear" w:color="auto" w:fill="FFFFFF"/>
        <w:spacing w:after="0" w:line="240" w:lineRule="auto"/>
        <w:jc w:val="both"/>
        <w:outlineLvl w:val="1"/>
        <w:rPr>
          <w:i/>
        </w:rPr>
      </w:pPr>
      <w:r>
        <w:t xml:space="preserve"> Η διαμάχη μεταξύ </w:t>
      </w:r>
      <w:r w:rsidRPr="006544DD">
        <w:rPr>
          <w:b/>
        </w:rPr>
        <w:t>Βενιζέλου</w:t>
      </w:r>
      <w:r>
        <w:t xml:space="preserve"> και </w:t>
      </w:r>
      <w:r w:rsidRPr="006544DD">
        <w:rPr>
          <w:b/>
        </w:rPr>
        <w:t>βασιλιά Κωνσταντίνου</w:t>
      </w:r>
      <w:r>
        <w:t xml:space="preserve"> για τη στάση που θα κρατούσε η Ελλάδα στ</w:t>
      </w:r>
      <w:r w:rsidR="00C756E0">
        <w:t>ο</w:t>
      </w:r>
      <w:r>
        <w:t xml:space="preserve"> πλαίσι</w:t>
      </w:r>
      <w:r w:rsidR="00C756E0">
        <w:t>ο</w:t>
      </w:r>
      <w:r>
        <w:t xml:space="preserve"> του </w:t>
      </w:r>
      <w:r w:rsidRPr="00C756E0">
        <w:rPr>
          <w:b/>
        </w:rPr>
        <w:t>Α΄ Παγκοσμίου Πολέμου 1914-1918</w:t>
      </w:r>
      <w:r>
        <w:t xml:space="preserve">. Ο </w:t>
      </w:r>
      <w:r w:rsidRPr="006544DD">
        <w:rPr>
          <w:b/>
        </w:rPr>
        <w:t>Βενιζέλος</w:t>
      </w:r>
      <w:r>
        <w:t xml:space="preserve"> επιθυμούσε τη </w:t>
      </w:r>
      <w:r w:rsidRPr="006544DD">
        <w:rPr>
          <w:b/>
        </w:rPr>
        <w:t>συμμετοχή της Ελλάδας στην Αντάντ</w:t>
      </w:r>
      <w:r>
        <w:t xml:space="preserve">, ενώ ο γερμανόφιλος </w:t>
      </w:r>
      <w:r w:rsidRPr="006544DD">
        <w:rPr>
          <w:b/>
        </w:rPr>
        <w:t>Κωνσταντίνος</w:t>
      </w:r>
      <w:r>
        <w:t xml:space="preserve"> προτιμούσε την </w:t>
      </w:r>
      <w:r w:rsidRPr="006544DD">
        <w:rPr>
          <w:b/>
        </w:rPr>
        <w:t>ουδετερότητα</w:t>
      </w:r>
      <w:r>
        <w:t xml:space="preserve">. Ο Εθνικός Διχασμός οξύνθηκε τη διετία </w:t>
      </w:r>
      <w:r w:rsidRPr="00C756E0">
        <w:rPr>
          <w:b/>
        </w:rPr>
        <w:t>1915-1917</w:t>
      </w:r>
      <w:r>
        <w:t xml:space="preserve"> και χώρισε την Ελλάδα σε </w:t>
      </w:r>
      <w:r w:rsidRPr="006544DD">
        <w:rPr>
          <w:b/>
        </w:rPr>
        <w:t>δύο κράτη</w:t>
      </w:r>
      <w:r>
        <w:t xml:space="preserve"> </w:t>
      </w:r>
      <w:r w:rsidRPr="00AE4E01">
        <w:rPr>
          <w:i/>
        </w:rPr>
        <w:t>(κράτος της Θεσσαλονίκης – κράτος των Αθηνών)</w:t>
      </w:r>
      <w:r>
        <w:t xml:space="preserve"> και τους Έλληνες σε </w:t>
      </w:r>
      <w:r w:rsidRPr="006544DD">
        <w:rPr>
          <w:b/>
        </w:rPr>
        <w:t>δύο παρατάξεις</w:t>
      </w:r>
      <w:r>
        <w:t xml:space="preserve"> </w:t>
      </w:r>
      <w:r w:rsidRPr="00AE4E01">
        <w:rPr>
          <w:i/>
        </w:rPr>
        <w:t>(Βενιζελικούς ή Αμυνίτες και βασιλικούς).</w:t>
      </w:r>
    </w:p>
    <w:p w:rsidR="00CD2950" w:rsidRPr="00C90ACC" w:rsidRDefault="006B559C" w:rsidP="00CD2950">
      <w:pPr>
        <w:shd w:val="clear" w:color="auto" w:fill="FFFFFF"/>
        <w:spacing w:after="0" w:line="240" w:lineRule="auto"/>
        <w:jc w:val="both"/>
        <w:rPr>
          <w:rFonts w:ascii="Times New Roman" w:eastAsia="Times New Roman" w:hAnsi="Times New Roman" w:cs="Times New Roman"/>
          <w:b/>
          <w:color w:val="C00000"/>
          <w:sz w:val="14"/>
          <w:szCs w:val="14"/>
          <w:u w:val="single"/>
          <w:lang w:eastAsia="el-GR"/>
        </w:rPr>
      </w:pPr>
      <w:r w:rsidRPr="00061D3B">
        <w:rPr>
          <w:rFonts w:ascii="Arial" w:eastAsia="Times New Roman" w:hAnsi="Arial" w:cs="Arial"/>
          <w:b/>
          <w:color w:val="C00000"/>
          <w:sz w:val="14"/>
          <w:szCs w:val="14"/>
          <w:lang w:eastAsia="el-GR"/>
        </w:rPr>
        <w:fldChar w:fldCharType="begin"/>
      </w:r>
      <w:r w:rsidR="00CD2950" w:rsidRPr="00061D3B">
        <w:rPr>
          <w:rFonts w:ascii="Arial" w:eastAsia="Times New Roman" w:hAnsi="Arial" w:cs="Arial"/>
          <w:b/>
          <w:color w:val="C00000"/>
          <w:sz w:val="14"/>
          <w:szCs w:val="14"/>
          <w:lang w:eastAsia="el-GR"/>
        </w:rPr>
        <w:instrText xml:space="preserve"> HYPERLINK "https://d1zqayhc1yz6oo.cloudfront.net/7b3ad03812e30e24b237e5d9d5d6fe2c.jpeg" </w:instrText>
      </w:r>
      <w:r w:rsidRPr="00061D3B">
        <w:rPr>
          <w:rFonts w:ascii="Arial" w:eastAsia="Times New Roman" w:hAnsi="Arial" w:cs="Arial"/>
          <w:b/>
          <w:color w:val="C00000"/>
          <w:sz w:val="14"/>
          <w:szCs w:val="14"/>
          <w:lang w:eastAsia="el-GR"/>
        </w:rPr>
        <w:fldChar w:fldCharType="separate"/>
      </w:r>
    </w:p>
    <w:p w:rsidR="00CD2950" w:rsidRPr="00CD2950" w:rsidRDefault="006B559C" w:rsidP="00CD2950">
      <w:pPr>
        <w:shd w:val="clear" w:color="auto" w:fill="FFFFFF"/>
        <w:spacing w:after="69" w:line="240" w:lineRule="auto"/>
        <w:jc w:val="both"/>
        <w:rPr>
          <w:rFonts w:ascii="PF Sugar" w:eastAsia="Times New Roman" w:hAnsi="PF Sugar" w:cstheme="minorHAnsi"/>
          <w:b/>
          <w:color w:val="C00000"/>
          <w:sz w:val="32"/>
          <w:szCs w:val="32"/>
          <w:lang w:eastAsia="el-GR"/>
        </w:rPr>
      </w:pPr>
      <w:r w:rsidRPr="00061D3B">
        <w:rPr>
          <w:rFonts w:ascii="Arial" w:eastAsia="Times New Roman" w:hAnsi="Arial" w:cs="Arial"/>
          <w:b/>
          <w:color w:val="C00000"/>
          <w:sz w:val="14"/>
          <w:szCs w:val="14"/>
          <w:lang w:eastAsia="el-GR"/>
        </w:rPr>
        <w:fldChar w:fldCharType="end"/>
      </w:r>
      <w:r w:rsidR="00CD2950" w:rsidRPr="00CD2950">
        <w:rPr>
          <w:rFonts w:ascii="PF Sugar" w:eastAsia="Times New Roman" w:hAnsi="PF Sugar" w:cstheme="minorHAnsi"/>
          <w:b/>
          <w:color w:val="C00000"/>
          <w:spacing w:val="-14"/>
          <w:sz w:val="32"/>
          <w:szCs w:val="32"/>
          <w:lang w:eastAsia="el-GR"/>
        </w:rPr>
        <w:t>Φεντερασιόν</w:t>
      </w:r>
    </w:p>
    <w:p w:rsidR="00CD2950" w:rsidRDefault="006544DD" w:rsidP="00CD2950">
      <w:pPr>
        <w:shd w:val="clear" w:color="auto" w:fill="FFFFFF"/>
        <w:spacing w:after="0" w:line="240" w:lineRule="auto"/>
        <w:jc w:val="both"/>
        <w:rPr>
          <w:rFonts w:eastAsia="Times New Roman" w:cstheme="minorHAnsi"/>
          <w:lang w:eastAsia="el-GR"/>
        </w:rPr>
      </w:pPr>
      <w:r>
        <w:rPr>
          <w:rFonts w:eastAsia="Times New Roman" w:cstheme="minorHAnsi"/>
          <w:lang w:eastAsia="el-GR"/>
        </w:rPr>
        <w:t xml:space="preserve">Η μεγάλη </w:t>
      </w:r>
      <w:r w:rsidRPr="00C756E0">
        <w:rPr>
          <w:rFonts w:eastAsia="Times New Roman" w:cstheme="minorHAnsi"/>
          <w:b/>
          <w:lang w:eastAsia="el-GR"/>
        </w:rPr>
        <w:t>πολυεθνική</w:t>
      </w:r>
      <w:r>
        <w:rPr>
          <w:rFonts w:eastAsia="Times New Roman" w:cstheme="minorHAnsi"/>
          <w:lang w:eastAsia="el-GR"/>
        </w:rPr>
        <w:t xml:space="preserve"> </w:t>
      </w:r>
      <w:r w:rsidRPr="006544DD">
        <w:rPr>
          <w:rFonts w:eastAsia="Times New Roman" w:cstheme="minorHAnsi"/>
          <w:b/>
          <w:lang w:eastAsia="el-GR"/>
        </w:rPr>
        <w:t>εργατική</w:t>
      </w:r>
      <w:r>
        <w:rPr>
          <w:rFonts w:eastAsia="Times New Roman" w:cstheme="minorHAnsi"/>
          <w:lang w:eastAsia="el-GR"/>
        </w:rPr>
        <w:t xml:space="preserve"> οργάνωση της </w:t>
      </w:r>
      <w:r w:rsidRPr="006544DD">
        <w:rPr>
          <w:rFonts w:eastAsia="Times New Roman" w:cstheme="minorHAnsi"/>
          <w:b/>
          <w:lang w:eastAsia="el-GR"/>
        </w:rPr>
        <w:t>Θεσσαλονίκης</w:t>
      </w:r>
      <w:r w:rsidRPr="006544DD">
        <w:rPr>
          <w:rFonts w:eastAsia="Times New Roman" w:cstheme="minorHAnsi"/>
          <w:i/>
          <w:lang w:eastAsia="el-GR"/>
        </w:rPr>
        <w:t xml:space="preserve"> (μιας πόλης με σημαντικό -για τα μέτρα της περιοχής- βιομηχανικό υπόβαθρο και με κοσμοπολίτικο χαρακτήρα) </w:t>
      </w:r>
      <w:r w:rsidR="00CD2950" w:rsidRPr="00061D3B">
        <w:rPr>
          <w:rFonts w:eastAsia="Times New Roman" w:cstheme="minorHAnsi"/>
          <w:lang w:eastAsia="el-GR"/>
        </w:rPr>
        <w:t xml:space="preserve">με </w:t>
      </w:r>
      <w:r w:rsidR="00CD2950" w:rsidRPr="006544DD">
        <w:rPr>
          <w:rFonts w:eastAsia="Times New Roman" w:cstheme="minorHAnsi"/>
          <w:b/>
          <w:lang w:eastAsia="el-GR"/>
        </w:rPr>
        <w:t>πρωτεργάτες</w:t>
      </w:r>
      <w:r w:rsidR="00CD2950" w:rsidRPr="00061D3B">
        <w:rPr>
          <w:rFonts w:eastAsia="Times New Roman" w:cstheme="minorHAnsi"/>
          <w:lang w:eastAsia="el-GR"/>
        </w:rPr>
        <w:t xml:space="preserve"> </w:t>
      </w:r>
      <w:r w:rsidR="00CD2950" w:rsidRPr="006544DD">
        <w:rPr>
          <w:rFonts w:eastAsia="Times New Roman" w:cstheme="minorHAnsi"/>
          <w:b/>
          <w:lang w:eastAsia="el-GR"/>
        </w:rPr>
        <w:t>σοσιαλιστές</w:t>
      </w:r>
      <w:r w:rsidR="00CD2950" w:rsidRPr="00061D3B">
        <w:rPr>
          <w:rFonts w:eastAsia="Times New Roman" w:cstheme="minorHAnsi"/>
          <w:lang w:eastAsia="el-GR"/>
        </w:rPr>
        <w:t xml:space="preserve"> από την ανοιχτή σε νέες ιδέες </w:t>
      </w:r>
      <w:r w:rsidR="00CD2950" w:rsidRPr="006544DD">
        <w:rPr>
          <w:rFonts w:eastAsia="Times New Roman" w:cstheme="minorHAnsi"/>
          <w:b/>
          <w:lang w:eastAsia="el-GR"/>
        </w:rPr>
        <w:t>εβραϊκή κοινότητα</w:t>
      </w:r>
      <w:r w:rsidR="00CD2950" w:rsidRPr="00061D3B">
        <w:rPr>
          <w:rFonts w:eastAsia="Times New Roman" w:cstheme="minorHAnsi"/>
          <w:lang w:eastAsia="el-GR"/>
        </w:rPr>
        <w:t xml:space="preserve"> της πόλης,</w:t>
      </w:r>
      <w:r>
        <w:rPr>
          <w:rFonts w:eastAsia="Times New Roman" w:cstheme="minorHAnsi"/>
          <w:lang w:eastAsia="el-GR"/>
        </w:rPr>
        <w:t xml:space="preserve"> που</w:t>
      </w:r>
      <w:r w:rsidR="00CD2950" w:rsidRPr="00061D3B">
        <w:rPr>
          <w:rFonts w:eastAsia="Times New Roman" w:cstheme="minorHAnsi"/>
          <w:lang w:eastAsia="el-GR"/>
        </w:rPr>
        <w:t xml:space="preserve"> αποτέλεσε σημαντικό </w:t>
      </w:r>
      <w:r w:rsidR="00CD2950" w:rsidRPr="00C756E0">
        <w:rPr>
          <w:rFonts w:eastAsia="Times New Roman" w:cstheme="minorHAnsi"/>
          <w:b/>
          <w:lang w:eastAsia="el-GR"/>
        </w:rPr>
        <w:t>δίαυλο</w:t>
      </w:r>
      <w:r w:rsidR="00CD2950" w:rsidRPr="00061D3B">
        <w:rPr>
          <w:rFonts w:eastAsia="Times New Roman" w:cstheme="minorHAnsi"/>
          <w:lang w:eastAsia="el-GR"/>
        </w:rPr>
        <w:t xml:space="preserve"> για τη </w:t>
      </w:r>
      <w:r w:rsidR="00CD2950" w:rsidRPr="00C756E0">
        <w:rPr>
          <w:rFonts w:eastAsia="Times New Roman" w:cstheme="minorHAnsi"/>
          <w:b/>
          <w:lang w:eastAsia="el-GR"/>
        </w:rPr>
        <w:t>διάδοση σοσιαλιστικής και εργατικής ιδεολογίας</w:t>
      </w:r>
      <w:r w:rsidR="00CD2950" w:rsidRPr="00061D3B">
        <w:rPr>
          <w:rFonts w:eastAsia="Times New Roman" w:cstheme="minorHAnsi"/>
          <w:lang w:eastAsia="el-GR"/>
        </w:rPr>
        <w:t xml:space="preserve"> στη χώρα.</w:t>
      </w:r>
      <w:r w:rsidRPr="006544DD">
        <w:rPr>
          <w:rFonts w:eastAsia="Times New Roman" w:cstheme="minorHAnsi"/>
          <w:lang w:eastAsia="el-GR"/>
        </w:rPr>
        <w:t xml:space="preserve"> </w:t>
      </w:r>
    </w:p>
    <w:p w:rsidR="00FB1754" w:rsidRPr="00061D3B" w:rsidRDefault="00FB1754" w:rsidP="00CD2950">
      <w:pPr>
        <w:shd w:val="clear" w:color="auto" w:fill="FFFFFF"/>
        <w:spacing w:after="0" w:line="240" w:lineRule="auto"/>
        <w:jc w:val="both"/>
        <w:rPr>
          <w:rFonts w:eastAsia="Times New Roman" w:cstheme="minorHAnsi"/>
          <w:lang w:eastAsia="el-GR"/>
        </w:rPr>
      </w:pPr>
    </w:p>
    <w:p w:rsidR="00FB1754" w:rsidRPr="00CD2950" w:rsidRDefault="00FB1754" w:rsidP="00FB1754">
      <w:pPr>
        <w:shd w:val="clear" w:color="auto" w:fill="FFFFFF"/>
        <w:spacing w:after="69" w:line="240" w:lineRule="auto"/>
        <w:jc w:val="both"/>
        <w:rPr>
          <w:rFonts w:ascii="PF Sugar" w:eastAsia="Times New Roman" w:hAnsi="PF Sugar" w:cstheme="minorHAnsi"/>
          <w:i/>
          <w:color w:val="C00000"/>
          <w:sz w:val="32"/>
          <w:szCs w:val="32"/>
          <w:lang w:eastAsia="el-GR"/>
        </w:rPr>
      </w:pPr>
      <w:r>
        <w:rPr>
          <w:rFonts w:ascii="PF Sugar" w:eastAsia="Times New Roman" w:hAnsi="PF Sugar" w:cstheme="minorHAnsi"/>
          <w:b/>
          <w:color w:val="C00000"/>
          <w:spacing w:val="-14"/>
          <w:sz w:val="32"/>
          <w:szCs w:val="32"/>
          <w:lang w:eastAsia="el-GR"/>
        </w:rPr>
        <w:t>ΓΣΕΕ</w:t>
      </w:r>
    </w:p>
    <w:p w:rsidR="00FB1754" w:rsidRDefault="00FB1754" w:rsidP="00FB1754">
      <w:pPr>
        <w:shd w:val="clear" w:color="auto" w:fill="FFFFFF"/>
        <w:spacing w:after="0" w:line="240" w:lineRule="auto"/>
        <w:jc w:val="both"/>
        <w:rPr>
          <w:rFonts w:eastAsia="Times New Roman" w:cstheme="minorHAnsi"/>
          <w:noProof/>
          <w:lang w:eastAsia="el-GR"/>
        </w:rPr>
      </w:pPr>
      <w:r w:rsidRPr="00EF11C8">
        <w:rPr>
          <w:rFonts w:eastAsia="Times New Roman" w:cstheme="minorHAnsi"/>
          <w:b/>
          <w:noProof/>
          <w:lang w:eastAsia="el-GR"/>
        </w:rPr>
        <w:t>Γενική Συνομοσπονδία Εργατών Ελλάδος</w:t>
      </w:r>
      <w:r>
        <w:rPr>
          <w:rFonts w:eastAsia="Times New Roman" w:cstheme="minorHAnsi"/>
          <w:noProof/>
          <w:lang w:eastAsia="el-GR"/>
        </w:rPr>
        <w:t xml:space="preserve">. Ιδρύθηκε προς το </w:t>
      </w:r>
      <w:r w:rsidRPr="00EF11C8">
        <w:rPr>
          <w:rFonts w:eastAsia="Times New Roman" w:cstheme="minorHAnsi"/>
          <w:b/>
          <w:noProof/>
          <w:lang w:eastAsia="el-GR"/>
        </w:rPr>
        <w:t>τέλος του Α΄ Παγκοσμίου Πολέμου</w:t>
      </w:r>
      <w:r>
        <w:rPr>
          <w:rFonts w:eastAsia="Times New Roman" w:cstheme="minorHAnsi"/>
          <w:noProof/>
          <w:lang w:eastAsia="el-GR"/>
        </w:rPr>
        <w:t xml:space="preserve"> και συμπεριέλαβε </w:t>
      </w:r>
      <w:r w:rsidRPr="00EF11C8">
        <w:rPr>
          <w:rFonts w:eastAsia="Times New Roman" w:cstheme="minorHAnsi"/>
          <w:b/>
          <w:noProof/>
          <w:lang w:eastAsia="el-GR"/>
        </w:rPr>
        <w:t xml:space="preserve">κλαδικά </w:t>
      </w:r>
      <w:r w:rsidRPr="00EF11C8">
        <w:rPr>
          <w:rFonts w:eastAsia="Times New Roman" w:cstheme="minorHAnsi"/>
          <w:noProof/>
          <w:lang w:eastAsia="el-GR"/>
        </w:rPr>
        <w:t>και</w:t>
      </w:r>
      <w:r w:rsidRPr="00EF11C8">
        <w:rPr>
          <w:rFonts w:eastAsia="Times New Roman" w:cstheme="minorHAnsi"/>
          <w:b/>
          <w:noProof/>
          <w:lang w:eastAsia="el-GR"/>
        </w:rPr>
        <w:t xml:space="preserve"> τοπικά σωματεία</w:t>
      </w:r>
      <w:r>
        <w:rPr>
          <w:rFonts w:eastAsia="Times New Roman" w:cstheme="minorHAnsi"/>
          <w:noProof/>
          <w:lang w:eastAsia="el-GR"/>
        </w:rPr>
        <w:t xml:space="preserve">. Ήταν αποτέλεσμα της </w:t>
      </w:r>
      <w:r w:rsidRPr="00EF11C8">
        <w:rPr>
          <w:rFonts w:eastAsia="Times New Roman" w:cstheme="minorHAnsi"/>
          <w:b/>
          <w:noProof/>
          <w:lang w:eastAsia="el-GR"/>
        </w:rPr>
        <w:t>ταχύτατης ωρίμασης του εργατικού και σοσιαλιστικού κινήματος</w:t>
      </w:r>
      <w:r>
        <w:rPr>
          <w:rFonts w:eastAsia="Times New Roman" w:cstheme="minorHAnsi"/>
          <w:noProof/>
          <w:lang w:eastAsia="el-GR"/>
        </w:rPr>
        <w:t xml:space="preserve"> ως συνέπεια των πιέσεων που δέχτηκε η ελληνική κοινωνία, της εμπλοκής της σε διεθνείς υποθέσεις και του </w:t>
      </w:r>
      <w:r w:rsidRPr="00EF11C8">
        <w:rPr>
          <w:rFonts w:eastAsia="Times New Roman" w:cstheme="minorHAnsi"/>
          <w:b/>
          <w:noProof/>
          <w:lang w:eastAsia="el-GR"/>
        </w:rPr>
        <w:t>αντίκτυπου της ρωσικής επανάστασης</w:t>
      </w:r>
      <w:r>
        <w:rPr>
          <w:rFonts w:eastAsia="Times New Roman" w:cstheme="minorHAnsi"/>
          <w:noProof/>
          <w:lang w:eastAsia="el-GR"/>
        </w:rPr>
        <w:t xml:space="preserve"> στη διάρκεια του Α΄ Παγκοσμίου Πολέμου.</w:t>
      </w:r>
    </w:p>
    <w:p w:rsidR="00442CB0" w:rsidRDefault="00442CB0" w:rsidP="00FB1754">
      <w:pPr>
        <w:shd w:val="clear" w:color="auto" w:fill="FFFFFF"/>
        <w:spacing w:after="0" w:line="240" w:lineRule="auto"/>
        <w:jc w:val="both"/>
        <w:rPr>
          <w:rFonts w:eastAsia="Times New Roman" w:cstheme="minorHAnsi"/>
          <w:noProof/>
          <w:lang w:eastAsia="el-GR"/>
        </w:rPr>
      </w:pPr>
    </w:p>
    <w:p w:rsidR="00442CB0" w:rsidRPr="00442CB0" w:rsidRDefault="00CD33AB" w:rsidP="00442CB0">
      <w:pPr>
        <w:shd w:val="clear" w:color="auto" w:fill="FFFFFF"/>
        <w:spacing w:after="0" w:line="240" w:lineRule="auto"/>
        <w:jc w:val="both"/>
        <w:rPr>
          <w:rFonts w:ascii="PF Sugar" w:eastAsia="Times New Roman" w:hAnsi="PF Sugar" w:cstheme="minorHAnsi"/>
          <w:b/>
          <w:color w:val="C00000"/>
          <w:sz w:val="32"/>
          <w:szCs w:val="32"/>
          <w:lang w:eastAsia="el-GR"/>
        </w:rPr>
      </w:pPr>
      <w:r>
        <w:rPr>
          <w:rFonts w:ascii="PF Sugar" w:eastAsia="Times New Roman" w:hAnsi="PF Sugar" w:cstheme="minorHAnsi"/>
          <w:b/>
          <w:color w:val="C00000"/>
          <w:sz w:val="32"/>
          <w:szCs w:val="32"/>
          <w:lang w:eastAsia="el-GR"/>
        </w:rPr>
        <w:t>ΣΕΚΕ</w:t>
      </w:r>
    </w:p>
    <w:p w:rsidR="00051DE2" w:rsidRDefault="00442CB0" w:rsidP="00FB1754">
      <w:pPr>
        <w:shd w:val="clear" w:color="auto" w:fill="FFFFFF"/>
        <w:spacing w:after="0" w:line="240" w:lineRule="auto"/>
        <w:jc w:val="both"/>
        <w:rPr>
          <w:rFonts w:eastAsia="Times New Roman" w:cstheme="minorHAnsi"/>
          <w:lang w:eastAsia="el-GR"/>
        </w:rPr>
      </w:pPr>
      <w:r w:rsidRPr="00442CB0">
        <w:rPr>
          <w:rFonts w:eastAsia="Times New Roman" w:cstheme="minorHAnsi"/>
          <w:b/>
          <w:lang w:eastAsia="el-GR"/>
        </w:rPr>
        <w:t>Σοσιαλιστικό Εργατικό Κόμμα της Ελλάδος</w:t>
      </w:r>
      <w:r w:rsidRPr="00442CB0">
        <w:rPr>
          <w:rFonts w:eastAsia="Times New Roman" w:cstheme="minorHAnsi"/>
          <w:lang w:eastAsia="el-GR"/>
        </w:rPr>
        <w:t>, το οποίο</w:t>
      </w:r>
      <w:r>
        <w:rPr>
          <w:rFonts w:eastAsia="Times New Roman" w:cstheme="minorHAnsi"/>
          <w:lang w:eastAsia="el-GR"/>
        </w:rPr>
        <w:t xml:space="preserve"> ιδρύθηκε προς το </w:t>
      </w:r>
      <w:r w:rsidRPr="00C756E0">
        <w:rPr>
          <w:rFonts w:eastAsia="Times New Roman" w:cstheme="minorHAnsi"/>
          <w:b/>
          <w:lang w:eastAsia="el-GR"/>
        </w:rPr>
        <w:t>τέλος του Α΄ Παγκοσμίου Πολέμου</w:t>
      </w:r>
      <w:r>
        <w:rPr>
          <w:rFonts w:eastAsia="Times New Roman" w:cstheme="minorHAnsi"/>
          <w:lang w:eastAsia="el-GR"/>
        </w:rPr>
        <w:t xml:space="preserve"> κι</w:t>
      </w:r>
      <w:r w:rsidRPr="00442CB0">
        <w:rPr>
          <w:rFonts w:eastAsia="Times New Roman" w:cstheme="minorHAnsi"/>
          <w:lang w:eastAsia="el-GR"/>
        </w:rPr>
        <w:t xml:space="preserve"> αργότερα προσχώρησε στην </w:t>
      </w:r>
      <w:r w:rsidRPr="00442CB0">
        <w:rPr>
          <w:rFonts w:eastAsia="Times New Roman" w:cstheme="minorHAnsi"/>
          <w:b/>
          <w:lang w:eastAsia="el-GR"/>
        </w:rPr>
        <w:t>Τρίτη Κομμουνιστική Διεθνή</w:t>
      </w:r>
      <w:r w:rsidRPr="00442CB0">
        <w:rPr>
          <w:rFonts w:eastAsia="Times New Roman" w:cstheme="minorHAnsi"/>
          <w:lang w:eastAsia="el-GR"/>
        </w:rPr>
        <w:t xml:space="preserve"> και μετονομάστηκε σε </w:t>
      </w:r>
      <w:r w:rsidRPr="00442CB0">
        <w:rPr>
          <w:rFonts w:eastAsia="Times New Roman" w:cstheme="minorHAnsi"/>
          <w:b/>
          <w:lang w:eastAsia="el-GR"/>
        </w:rPr>
        <w:t>ΚΚΕ</w:t>
      </w:r>
      <w:r>
        <w:rPr>
          <w:rFonts w:eastAsia="Times New Roman" w:cstheme="minorHAnsi"/>
          <w:lang w:eastAsia="el-GR"/>
        </w:rPr>
        <w:t xml:space="preserve"> (Κομμουνιστικό Κόμμα Ελλάδος).</w:t>
      </w:r>
      <w:r w:rsidRPr="00442CB0">
        <w:rPr>
          <w:rFonts w:eastAsia="Times New Roman" w:cstheme="minorHAnsi"/>
          <w:lang w:eastAsia="el-GR"/>
        </w:rPr>
        <w:t xml:space="preserve"> </w:t>
      </w:r>
      <w:r>
        <w:rPr>
          <w:rFonts w:eastAsia="Times New Roman" w:cstheme="minorHAnsi"/>
          <w:lang w:eastAsia="el-GR"/>
        </w:rPr>
        <w:t xml:space="preserve"> </w:t>
      </w:r>
    </w:p>
    <w:p w:rsidR="00CD2950" w:rsidRPr="005B1157" w:rsidRDefault="006B559C" w:rsidP="00FB1754">
      <w:pPr>
        <w:shd w:val="clear" w:color="auto" w:fill="FFFFFF"/>
        <w:spacing w:after="0" w:line="240" w:lineRule="auto"/>
        <w:jc w:val="both"/>
        <w:rPr>
          <w:rFonts w:eastAsia="Times New Roman" w:cstheme="minorHAnsi"/>
          <w:lang w:eastAsia="el-GR"/>
        </w:rPr>
      </w:pPr>
      <w:r w:rsidRPr="00061D3B">
        <w:rPr>
          <w:rFonts w:eastAsia="Times New Roman" w:cstheme="minorHAnsi"/>
          <w:i/>
          <w:lang w:eastAsia="el-GR"/>
        </w:rPr>
        <w:lastRenderedPageBreak/>
        <w:fldChar w:fldCharType="begin"/>
      </w:r>
      <w:r w:rsidR="00CD2950" w:rsidRPr="00061D3B">
        <w:rPr>
          <w:rFonts w:eastAsia="Times New Roman" w:cstheme="minorHAnsi"/>
          <w:i/>
          <w:lang w:eastAsia="el-GR"/>
        </w:rPr>
        <w:instrText xml:space="preserve"> HYPERLINK "https://d1zqayhc1yz6oo.cloudfront.net/2a3133f7400415f4db4b96b032405a62.jpeg" </w:instrText>
      </w:r>
      <w:r w:rsidRPr="00061D3B">
        <w:rPr>
          <w:rFonts w:eastAsia="Times New Roman" w:cstheme="minorHAnsi"/>
          <w:i/>
          <w:lang w:eastAsia="el-GR"/>
        </w:rPr>
        <w:fldChar w:fldCharType="separate"/>
      </w:r>
    </w:p>
    <w:p w:rsidR="00CD2950" w:rsidRPr="00CD2950" w:rsidRDefault="006B559C" w:rsidP="00CD2950">
      <w:pPr>
        <w:shd w:val="clear" w:color="auto" w:fill="FFFFFF"/>
        <w:spacing w:after="69" w:line="240" w:lineRule="auto"/>
        <w:jc w:val="both"/>
        <w:rPr>
          <w:rFonts w:ascii="PF Sugar" w:eastAsia="Times New Roman" w:hAnsi="PF Sugar" w:cstheme="minorHAnsi"/>
          <w:i/>
          <w:color w:val="C00000"/>
          <w:sz w:val="32"/>
          <w:szCs w:val="32"/>
          <w:lang w:eastAsia="el-GR"/>
        </w:rPr>
      </w:pPr>
      <w:r w:rsidRPr="00061D3B">
        <w:rPr>
          <w:rFonts w:eastAsia="Times New Roman" w:cstheme="minorHAnsi"/>
          <w:i/>
          <w:lang w:eastAsia="el-GR"/>
        </w:rPr>
        <w:fldChar w:fldCharType="end"/>
      </w:r>
      <w:r w:rsidR="00CD2950" w:rsidRPr="00CD2950">
        <w:rPr>
          <w:rFonts w:ascii="PF Sugar" w:eastAsia="Times New Roman" w:hAnsi="PF Sugar" w:cstheme="minorHAnsi"/>
          <w:b/>
          <w:color w:val="C00000"/>
          <w:spacing w:val="-14"/>
          <w:sz w:val="32"/>
          <w:szCs w:val="32"/>
          <w:lang w:eastAsia="el-GR"/>
        </w:rPr>
        <w:t>Βενιζελισμός</w:t>
      </w:r>
    </w:p>
    <w:p w:rsidR="00CD2950" w:rsidRPr="003F2809" w:rsidRDefault="00CD2950" w:rsidP="00CD2950">
      <w:pPr>
        <w:shd w:val="clear" w:color="auto" w:fill="FFFFFF"/>
        <w:spacing w:after="0" w:line="240" w:lineRule="auto"/>
        <w:jc w:val="both"/>
        <w:rPr>
          <w:rFonts w:eastAsia="Times New Roman" w:cstheme="minorHAnsi"/>
          <w:lang w:eastAsia="el-GR"/>
        </w:rPr>
      </w:pPr>
      <w:r w:rsidRPr="00061D3B">
        <w:rPr>
          <w:rFonts w:eastAsia="Times New Roman" w:cstheme="minorHAnsi"/>
          <w:lang w:eastAsia="el-GR"/>
        </w:rPr>
        <w:t xml:space="preserve">Στην περίοδο </w:t>
      </w:r>
      <w:r w:rsidRPr="007F5A0D">
        <w:rPr>
          <w:rFonts w:eastAsia="Times New Roman" w:cstheme="minorHAnsi"/>
          <w:b/>
          <w:lang w:eastAsia="el-GR"/>
        </w:rPr>
        <w:t>1910-1922</w:t>
      </w:r>
      <w:r w:rsidRPr="00061D3B">
        <w:rPr>
          <w:rFonts w:eastAsia="Times New Roman" w:cstheme="minorHAnsi"/>
          <w:lang w:eastAsia="el-GR"/>
        </w:rPr>
        <w:t xml:space="preserve">, κατά την οποία η Ελλάδα βρισκόταν σε συνεχή πολεμική ετοιμότητα, εμφανίστηκε μια </w:t>
      </w:r>
      <w:r w:rsidRPr="007F5A0D">
        <w:rPr>
          <w:rFonts w:eastAsia="Times New Roman" w:cstheme="minorHAnsi"/>
          <w:b/>
          <w:lang w:eastAsia="el-GR"/>
        </w:rPr>
        <w:t>νέα πολιτική αντίληψη</w:t>
      </w:r>
      <w:r w:rsidRPr="00061D3B">
        <w:rPr>
          <w:rFonts w:eastAsia="Times New Roman" w:cstheme="minorHAnsi"/>
          <w:lang w:eastAsia="el-GR"/>
        </w:rPr>
        <w:t>, που εκφράστηκε με τον Ελευθέριο Βενιζέλο και ονομάστηκε συνοπτικά «</w:t>
      </w:r>
      <w:r w:rsidRPr="003F2809">
        <w:rPr>
          <w:rFonts w:eastAsia="Times New Roman" w:cstheme="minorHAnsi"/>
          <w:b/>
          <w:bCs/>
          <w:lang w:eastAsia="el-GR"/>
        </w:rPr>
        <w:t>βενιζελισμός</w:t>
      </w:r>
      <w:r w:rsidRPr="00061D3B">
        <w:rPr>
          <w:rFonts w:eastAsia="Times New Roman" w:cstheme="minorHAnsi"/>
          <w:lang w:eastAsia="el-GR"/>
        </w:rPr>
        <w:t xml:space="preserve">». Είναι δύσκολο να ορίσουμε με λίγα λόγια τι ακριβώς ήταν αυτή η πολιτική, στον οικονομικό όμως τομέα φαίνεται ότι ο βενιζελισμός θεωρούσε το ελληνικό </w:t>
      </w:r>
      <w:r w:rsidRPr="007F5A0D">
        <w:rPr>
          <w:rFonts w:eastAsia="Times New Roman" w:cstheme="minorHAnsi"/>
          <w:b/>
          <w:lang w:eastAsia="el-GR"/>
        </w:rPr>
        <w:t>κράτος ως μοχλό έκφρασης και ανάπτυξης του ελληνισμού</w:t>
      </w:r>
      <w:r w:rsidRPr="00061D3B">
        <w:rPr>
          <w:rFonts w:eastAsia="Times New Roman" w:cstheme="minorHAnsi"/>
          <w:lang w:eastAsia="el-GR"/>
        </w:rPr>
        <w:t xml:space="preserve">. Το ελληνικό κράτος δηλαδή έπρεπε να επιδιώξει την </w:t>
      </w:r>
      <w:r w:rsidRPr="007F5A0D">
        <w:rPr>
          <w:rFonts w:eastAsia="Times New Roman" w:cstheme="minorHAnsi"/>
          <w:b/>
          <w:lang w:eastAsia="el-GR"/>
        </w:rPr>
        <w:t>ενσωμάτωση του εκτός συνόρων ελληνισμού</w:t>
      </w:r>
      <w:r w:rsidRPr="00061D3B">
        <w:rPr>
          <w:rFonts w:eastAsia="Times New Roman" w:cstheme="minorHAnsi"/>
          <w:lang w:eastAsia="el-GR"/>
        </w:rPr>
        <w:t xml:space="preserve"> και, με </w:t>
      </w:r>
      <w:r w:rsidRPr="007F5A0D">
        <w:rPr>
          <w:rFonts w:eastAsia="Times New Roman" w:cstheme="minorHAnsi"/>
          <w:b/>
          <w:lang w:eastAsia="el-GR"/>
        </w:rPr>
        <w:t>ενιαία</w:t>
      </w:r>
      <w:r w:rsidRPr="00061D3B">
        <w:rPr>
          <w:rFonts w:eastAsia="Times New Roman" w:cstheme="minorHAnsi"/>
          <w:lang w:eastAsia="el-GR"/>
        </w:rPr>
        <w:t xml:space="preserve"> </w:t>
      </w:r>
      <w:r w:rsidRPr="007F5A0D">
        <w:rPr>
          <w:rFonts w:eastAsia="Times New Roman" w:cstheme="minorHAnsi"/>
          <w:b/>
          <w:lang w:eastAsia="el-GR"/>
        </w:rPr>
        <w:t>εθνική και κρατική υπόσταση</w:t>
      </w:r>
      <w:r w:rsidRPr="00061D3B">
        <w:rPr>
          <w:rFonts w:eastAsia="Times New Roman" w:cstheme="minorHAnsi"/>
          <w:lang w:eastAsia="el-GR"/>
        </w:rPr>
        <w:t xml:space="preserve">, να διεκδικήσει τη θέση του στον τότε σύγχρονο κόσμο. Αυτό προϋπέθετε όχι μόνο </w:t>
      </w:r>
      <w:r w:rsidRPr="007F5A0D">
        <w:rPr>
          <w:rFonts w:eastAsia="Times New Roman" w:cstheme="minorHAnsi"/>
          <w:b/>
          <w:lang w:eastAsia="el-GR"/>
        </w:rPr>
        <w:t>θεσμικό εκσυγχρονισμό</w:t>
      </w:r>
      <w:r w:rsidRPr="00061D3B">
        <w:rPr>
          <w:rFonts w:eastAsia="Times New Roman" w:cstheme="minorHAnsi"/>
          <w:lang w:eastAsia="el-GR"/>
        </w:rPr>
        <w:t xml:space="preserve">, που θα καθιστούσε το κράτος αποτελεσματικό και αξιόπιστο, αλλά και γενικότερη προσήλωση στην ιδέα της </w:t>
      </w:r>
      <w:r w:rsidRPr="007F5A0D">
        <w:rPr>
          <w:rFonts w:eastAsia="Times New Roman" w:cstheme="minorHAnsi"/>
          <w:b/>
          <w:lang w:eastAsia="el-GR"/>
        </w:rPr>
        <w:t>ανάπτυξης των παραγωγικών δυνάμεων</w:t>
      </w:r>
      <w:r w:rsidRPr="00061D3B">
        <w:rPr>
          <w:rFonts w:eastAsia="Times New Roman" w:cstheme="minorHAnsi"/>
          <w:lang w:eastAsia="el-GR"/>
        </w:rPr>
        <w:t xml:space="preserve"> του έθνους.</w:t>
      </w:r>
    </w:p>
    <w:p w:rsidR="00CD2950" w:rsidRPr="00061D3B" w:rsidRDefault="00CD2950" w:rsidP="00CD2950">
      <w:pPr>
        <w:shd w:val="clear" w:color="auto" w:fill="FFFFFF"/>
        <w:spacing w:after="0" w:line="240" w:lineRule="auto"/>
        <w:jc w:val="both"/>
        <w:rPr>
          <w:rFonts w:eastAsia="Times New Roman" w:cstheme="minorHAnsi"/>
          <w:b/>
          <w:color w:val="C00000"/>
          <w:lang w:eastAsia="el-GR"/>
        </w:rPr>
      </w:pPr>
    </w:p>
    <w:p w:rsidR="00162056" w:rsidRPr="00CD2950" w:rsidRDefault="00162056" w:rsidP="00162056">
      <w:pPr>
        <w:shd w:val="clear" w:color="auto" w:fill="FFFFFF"/>
        <w:spacing w:after="0" w:line="240" w:lineRule="atLeast"/>
        <w:jc w:val="both"/>
        <w:outlineLvl w:val="1"/>
        <w:rPr>
          <w:rFonts w:ascii="PF Sugar" w:eastAsia="Times New Roman" w:hAnsi="PF Sugar" w:cstheme="minorHAnsi"/>
          <w:b/>
          <w:color w:val="C00000"/>
          <w:spacing w:val="-14"/>
          <w:sz w:val="32"/>
          <w:szCs w:val="32"/>
          <w:lang w:eastAsia="el-GR"/>
        </w:rPr>
      </w:pPr>
      <w:r>
        <w:rPr>
          <w:rFonts w:ascii="PF Sugar" w:eastAsia="Times New Roman" w:hAnsi="PF Sugar" w:cstheme="minorHAnsi"/>
          <w:b/>
          <w:color w:val="C00000"/>
          <w:spacing w:val="-14"/>
          <w:sz w:val="32"/>
          <w:szCs w:val="32"/>
          <w:lang w:eastAsia="el-GR"/>
        </w:rPr>
        <w:t>Θεωρητικός δανεισμός</w:t>
      </w:r>
    </w:p>
    <w:p w:rsidR="00162056" w:rsidRDefault="00162056" w:rsidP="00162056">
      <w:pPr>
        <w:shd w:val="clear" w:color="auto" w:fill="FFFFFF"/>
        <w:spacing w:after="0" w:line="240" w:lineRule="atLeast"/>
        <w:jc w:val="both"/>
        <w:outlineLvl w:val="1"/>
        <w:rPr>
          <w:rFonts w:eastAsia="Times New Roman" w:cstheme="minorHAnsi"/>
          <w:lang w:eastAsia="el-GR"/>
        </w:rPr>
      </w:pPr>
      <w:r>
        <w:rPr>
          <w:rFonts w:eastAsia="Times New Roman" w:cstheme="minorHAnsi"/>
          <w:lang w:eastAsia="el-GR"/>
        </w:rPr>
        <w:t xml:space="preserve">Το </w:t>
      </w:r>
      <w:r w:rsidRPr="00162056">
        <w:rPr>
          <w:rFonts w:eastAsia="Times New Roman" w:cstheme="minorHAnsi"/>
          <w:b/>
          <w:lang w:eastAsia="el-GR"/>
        </w:rPr>
        <w:t>1917</w:t>
      </w:r>
      <w:r>
        <w:rPr>
          <w:rFonts w:eastAsia="Times New Roman" w:cstheme="minorHAnsi"/>
          <w:lang w:eastAsia="el-GR"/>
        </w:rPr>
        <w:t xml:space="preserve">, η χώρα ήταν αναλάβει χωρίς εξωτερική αρωγή το </w:t>
      </w:r>
      <w:r w:rsidRPr="00162056">
        <w:rPr>
          <w:rFonts w:eastAsia="Times New Roman" w:cstheme="minorHAnsi"/>
          <w:b/>
          <w:lang w:eastAsia="el-GR"/>
        </w:rPr>
        <w:t>κόστος συμμετοχής της στον Α΄ Παγκόσμιο Πόλεμο</w:t>
      </w:r>
      <w:r>
        <w:rPr>
          <w:rFonts w:eastAsia="Times New Roman" w:cstheme="minorHAnsi"/>
          <w:lang w:eastAsia="el-GR"/>
        </w:rPr>
        <w:t xml:space="preserve">. Οι Σύμμαχοι τότε προχώρησαν σ’ έναν ιδιόμορφο δανεισμό της χώρας, που θα είχε οδυνηρές συνέπειες για το μέλλον. Η </w:t>
      </w:r>
      <w:r w:rsidRPr="00162056">
        <w:rPr>
          <w:rFonts w:eastAsia="Times New Roman" w:cstheme="minorHAnsi"/>
          <w:b/>
          <w:lang w:eastAsia="el-GR"/>
        </w:rPr>
        <w:t>Γαλλία</w:t>
      </w:r>
      <w:r>
        <w:rPr>
          <w:rFonts w:eastAsia="Times New Roman" w:cstheme="minorHAnsi"/>
          <w:lang w:eastAsia="el-GR"/>
        </w:rPr>
        <w:t xml:space="preserve">, η </w:t>
      </w:r>
      <w:r w:rsidRPr="00162056">
        <w:rPr>
          <w:rFonts w:eastAsia="Times New Roman" w:cstheme="minorHAnsi"/>
          <w:b/>
          <w:lang w:eastAsia="el-GR"/>
        </w:rPr>
        <w:t>Μεγάλη Βρετανία</w:t>
      </w:r>
      <w:r>
        <w:rPr>
          <w:rFonts w:eastAsia="Times New Roman" w:cstheme="minorHAnsi"/>
          <w:lang w:eastAsia="el-GR"/>
        </w:rPr>
        <w:t xml:space="preserve"> και οι </w:t>
      </w:r>
      <w:r w:rsidRPr="00162056">
        <w:rPr>
          <w:rFonts w:eastAsia="Times New Roman" w:cstheme="minorHAnsi"/>
          <w:b/>
          <w:lang w:eastAsia="el-GR"/>
        </w:rPr>
        <w:t>ΗΠΑ</w:t>
      </w:r>
      <w:r>
        <w:rPr>
          <w:rFonts w:eastAsia="Times New Roman" w:cstheme="minorHAnsi"/>
          <w:lang w:eastAsia="el-GR"/>
        </w:rPr>
        <w:t xml:space="preserve"> ενέκριναν μεγάλα δάνεια προς την Ελλάδα: 12.000.000 λίρες Αγγλίας, 300.000.000 γαλλικά φράγκα και 50.000.000 δολάρια ΗΠΑ. Ο δανεισμός όμως ήταν θεωρητικός</w:t>
      </w:r>
      <w:r w:rsidRPr="00162056">
        <w:rPr>
          <w:rFonts w:eastAsia="Times New Roman" w:cstheme="minorHAnsi"/>
          <w:b/>
          <w:lang w:eastAsia="el-GR"/>
        </w:rPr>
        <w:t xml:space="preserve">. Τα ποσά αυτά δεν εκταμιεύτηκαν ούτε δόθηκαν στην Ελλάδα. </w:t>
      </w:r>
      <w:r>
        <w:rPr>
          <w:rFonts w:eastAsia="Times New Roman" w:cstheme="minorHAnsi"/>
          <w:lang w:eastAsia="el-GR"/>
        </w:rPr>
        <w:t xml:space="preserve">Θεωρήθηκαν </w:t>
      </w:r>
      <w:r w:rsidRPr="00162056">
        <w:rPr>
          <w:rFonts w:eastAsia="Times New Roman" w:cstheme="minorHAnsi"/>
          <w:b/>
          <w:lang w:eastAsia="el-GR"/>
        </w:rPr>
        <w:t>κάλυμμα για την έκδοση πρόσθετου χαρτονομίσματος</w:t>
      </w:r>
      <w:r>
        <w:rPr>
          <w:rFonts w:eastAsia="Times New Roman" w:cstheme="minorHAnsi"/>
          <w:lang w:eastAsia="el-GR"/>
        </w:rPr>
        <w:t>, με το οποίο η κυβέρνηση Βενιζέλου θα χρηματοδοτούσε την πολεμική της προσπάθεια. Ένα είδος αποθέματος, δηλαδή, σε χρυσό και σε συνάλλαγμα, που δεν βρισκόταν όμως υπό τον έλεγχο της χώρας.</w:t>
      </w:r>
    </w:p>
    <w:p w:rsidR="00162056" w:rsidRDefault="00162056" w:rsidP="00162056">
      <w:pPr>
        <w:shd w:val="clear" w:color="auto" w:fill="FFFFFF"/>
        <w:spacing w:after="0" w:line="240" w:lineRule="atLeast"/>
        <w:jc w:val="both"/>
        <w:outlineLvl w:val="1"/>
        <w:rPr>
          <w:rFonts w:eastAsia="Times New Roman" w:cstheme="minorHAnsi"/>
          <w:lang w:eastAsia="el-GR"/>
        </w:rPr>
      </w:pPr>
    </w:p>
    <w:p w:rsidR="00CD2950" w:rsidRPr="00CD2950" w:rsidRDefault="00CD2950" w:rsidP="00162056">
      <w:pPr>
        <w:shd w:val="clear" w:color="auto" w:fill="FFFFFF"/>
        <w:spacing w:after="0" w:line="240" w:lineRule="atLeast"/>
        <w:jc w:val="both"/>
        <w:outlineLvl w:val="1"/>
        <w:rPr>
          <w:rFonts w:ascii="PF Sugar" w:eastAsia="Times New Roman" w:hAnsi="PF Sugar" w:cstheme="minorHAnsi"/>
          <w:b/>
          <w:color w:val="C00000"/>
          <w:spacing w:val="-14"/>
          <w:sz w:val="32"/>
          <w:szCs w:val="32"/>
          <w:lang w:eastAsia="el-GR"/>
        </w:rPr>
      </w:pPr>
      <w:r w:rsidRPr="00CD2950">
        <w:rPr>
          <w:rFonts w:ascii="PF Sugar" w:eastAsia="Times New Roman" w:hAnsi="PF Sugar" w:cstheme="minorHAnsi"/>
          <w:b/>
          <w:color w:val="C00000"/>
          <w:spacing w:val="-14"/>
          <w:sz w:val="32"/>
          <w:szCs w:val="32"/>
          <w:lang w:eastAsia="el-GR"/>
        </w:rPr>
        <w:t>Διχοτόμηση του χαρτονομίσματος</w:t>
      </w:r>
    </w:p>
    <w:p w:rsidR="00CD2950" w:rsidRPr="00061D3B" w:rsidRDefault="00CD2950" w:rsidP="00CD2950">
      <w:pPr>
        <w:shd w:val="clear" w:color="auto" w:fill="FFFFFF"/>
        <w:spacing w:after="0" w:line="240" w:lineRule="auto"/>
        <w:jc w:val="both"/>
        <w:rPr>
          <w:rFonts w:eastAsia="Times New Roman" w:cstheme="minorHAnsi"/>
          <w:lang w:eastAsia="el-GR"/>
        </w:rPr>
      </w:pPr>
      <w:r w:rsidRPr="00061D3B">
        <w:rPr>
          <w:rFonts w:eastAsia="Times New Roman" w:cstheme="minorHAnsi"/>
          <w:lang w:eastAsia="el-GR"/>
        </w:rPr>
        <w:t xml:space="preserve">Το </w:t>
      </w:r>
      <w:r w:rsidRPr="007F5A0D">
        <w:rPr>
          <w:rFonts w:eastAsia="Times New Roman" w:cstheme="minorHAnsi"/>
          <w:b/>
          <w:lang w:eastAsia="el-GR"/>
        </w:rPr>
        <w:t>Μάρτιο του 1922</w:t>
      </w:r>
      <w:r w:rsidRPr="00061D3B">
        <w:rPr>
          <w:rFonts w:eastAsia="Times New Roman" w:cstheme="minorHAnsi"/>
          <w:lang w:eastAsia="el-GR"/>
        </w:rPr>
        <w:t xml:space="preserve"> τα δημοσιονομικά δεδομένα έφτασαν σε πλήρες αδιέξοδο, το οποίο αντιμετωπίστηκε με έναν απρόσμενο τρόπο. Λίγους μήνες πριν από την κατάρρευση του Ελληνικού Μετώπου στη Μικρά Ασία, η Κυβέρνηση προέβει σε ένα πρωτότυπο εσωτερικό αναγκαστικό δάνειο, με</w:t>
      </w:r>
      <w:r w:rsidRPr="003F2809">
        <w:rPr>
          <w:rFonts w:eastAsia="Times New Roman" w:cstheme="minorHAnsi"/>
          <w:lang w:eastAsia="el-GR"/>
        </w:rPr>
        <w:t> </w:t>
      </w:r>
      <w:r w:rsidRPr="003F2809">
        <w:rPr>
          <w:rFonts w:eastAsia="Times New Roman" w:cstheme="minorHAnsi"/>
          <w:b/>
          <w:bCs/>
          <w:lang w:eastAsia="el-GR"/>
        </w:rPr>
        <w:t>διχοτόμηση του χαρτονομίσματος</w:t>
      </w:r>
      <w:r w:rsidRPr="00061D3B">
        <w:rPr>
          <w:rFonts w:eastAsia="Times New Roman" w:cstheme="minorHAnsi"/>
          <w:lang w:eastAsia="el-GR"/>
        </w:rPr>
        <w:t xml:space="preserve">. Το </w:t>
      </w:r>
      <w:r w:rsidRPr="007F5A0D">
        <w:rPr>
          <w:rFonts w:eastAsia="Times New Roman" w:cstheme="minorHAnsi"/>
          <w:b/>
          <w:lang w:eastAsia="el-GR"/>
        </w:rPr>
        <w:t>αριστερό</w:t>
      </w:r>
      <w:r w:rsidRPr="00061D3B">
        <w:rPr>
          <w:rFonts w:eastAsia="Times New Roman" w:cstheme="minorHAnsi"/>
          <w:lang w:eastAsia="el-GR"/>
        </w:rPr>
        <w:t xml:space="preserve"> τμήμα </w:t>
      </w:r>
      <w:r w:rsidRPr="007F5A0D">
        <w:rPr>
          <w:rFonts w:eastAsia="Times New Roman" w:cstheme="minorHAnsi"/>
          <w:b/>
          <w:lang w:eastAsia="el-GR"/>
        </w:rPr>
        <w:t xml:space="preserve">εξακολουθούσε να κυκλοφορεί </w:t>
      </w:r>
      <w:r w:rsidRPr="00061D3B">
        <w:rPr>
          <w:rFonts w:eastAsia="Times New Roman" w:cstheme="minorHAnsi"/>
          <w:lang w:eastAsia="el-GR"/>
        </w:rPr>
        <w:t xml:space="preserve">στο </w:t>
      </w:r>
      <w:r w:rsidRPr="007F5A0D">
        <w:rPr>
          <w:rFonts w:eastAsia="Times New Roman" w:cstheme="minorHAnsi"/>
          <w:b/>
          <w:lang w:eastAsia="el-GR"/>
        </w:rPr>
        <w:t>50%</w:t>
      </w:r>
      <w:r w:rsidRPr="00061D3B">
        <w:rPr>
          <w:rFonts w:eastAsia="Times New Roman" w:cstheme="minorHAnsi"/>
          <w:lang w:eastAsia="el-GR"/>
        </w:rPr>
        <w:t xml:space="preserve"> της αναγραφόμενης αξίας, ενώ το </w:t>
      </w:r>
      <w:r w:rsidRPr="007F5A0D">
        <w:rPr>
          <w:rFonts w:eastAsia="Times New Roman" w:cstheme="minorHAnsi"/>
          <w:b/>
          <w:lang w:eastAsia="el-GR"/>
        </w:rPr>
        <w:t>δεξιό</w:t>
      </w:r>
      <w:r w:rsidRPr="00061D3B">
        <w:rPr>
          <w:rFonts w:eastAsia="Times New Roman" w:cstheme="minorHAnsi"/>
          <w:lang w:eastAsia="el-GR"/>
        </w:rPr>
        <w:t xml:space="preserve"> ανταλλάχθηκε </w:t>
      </w:r>
      <w:r w:rsidRPr="007F5A0D">
        <w:rPr>
          <w:rFonts w:eastAsia="Times New Roman" w:cstheme="minorHAnsi"/>
          <w:lang w:eastAsia="el-GR"/>
        </w:rPr>
        <w:t>με</w:t>
      </w:r>
      <w:r w:rsidRPr="007F5A0D">
        <w:rPr>
          <w:rFonts w:eastAsia="Times New Roman" w:cstheme="minorHAnsi"/>
          <w:b/>
          <w:lang w:eastAsia="el-GR"/>
        </w:rPr>
        <w:t xml:space="preserve"> ομολογίες του Δημοσίου</w:t>
      </w:r>
      <w:r w:rsidRPr="00061D3B">
        <w:rPr>
          <w:rFonts w:eastAsia="Times New Roman" w:cstheme="minorHAnsi"/>
          <w:lang w:eastAsia="el-GR"/>
        </w:rPr>
        <w:t xml:space="preserve">. Η επιχείρηση στέφθηκε από </w:t>
      </w:r>
      <w:r w:rsidRPr="007F5A0D">
        <w:rPr>
          <w:rFonts w:eastAsia="Times New Roman" w:cstheme="minorHAnsi"/>
          <w:b/>
          <w:lang w:eastAsia="el-GR"/>
        </w:rPr>
        <w:t>επιτυχία</w:t>
      </w:r>
      <w:r w:rsidRPr="00061D3B">
        <w:rPr>
          <w:rFonts w:eastAsia="Times New Roman" w:cstheme="minorHAnsi"/>
          <w:lang w:eastAsia="el-GR"/>
        </w:rPr>
        <w:t xml:space="preserve">, το κράτος απέκτησε </w:t>
      </w:r>
      <w:r w:rsidRPr="007F5A0D">
        <w:rPr>
          <w:rFonts w:eastAsia="Times New Roman" w:cstheme="minorHAnsi"/>
          <w:b/>
          <w:lang w:eastAsia="el-GR"/>
        </w:rPr>
        <w:t xml:space="preserve">1.200.000.000 δραχμές </w:t>
      </w:r>
      <w:r w:rsidRPr="00061D3B">
        <w:rPr>
          <w:rFonts w:eastAsia="Times New Roman" w:cstheme="minorHAnsi"/>
          <w:lang w:eastAsia="el-GR"/>
        </w:rPr>
        <w:t xml:space="preserve">και το πείραμα επαναλήφθηκε το </w:t>
      </w:r>
      <w:r w:rsidRPr="007F5A0D">
        <w:rPr>
          <w:rFonts w:eastAsia="Times New Roman" w:cstheme="minorHAnsi"/>
          <w:b/>
          <w:lang w:eastAsia="el-GR"/>
        </w:rPr>
        <w:t>1926</w:t>
      </w:r>
      <w:r w:rsidRPr="00061D3B">
        <w:rPr>
          <w:rFonts w:eastAsia="Times New Roman" w:cstheme="minorHAnsi"/>
          <w:lang w:eastAsia="el-GR"/>
        </w:rPr>
        <w:t>.</w:t>
      </w:r>
    </w:p>
    <w:p w:rsidR="00CD2950" w:rsidRPr="00061D3B" w:rsidRDefault="00CD2950" w:rsidP="00CD2950">
      <w:pPr>
        <w:shd w:val="clear" w:color="auto" w:fill="FFFFFF"/>
        <w:spacing w:after="0" w:line="240" w:lineRule="auto"/>
        <w:jc w:val="both"/>
        <w:rPr>
          <w:rFonts w:eastAsia="Times New Roman" w:cstheme="minorHAnsi"/>
          <w:lang w:eastAsia="el-GR"/>
        </w:rPr>
      </w:pPr>
    </w:p>
    <w:p w:rsidR="00CD2950" w:rsidRPr="00CD2950" w:rsidRDefault="00CD2950" w:rsidP="00CD2950">
      <w:pPr>
        <w:shd w:val="clear" w:color="auto" w:fill="FFFFFF"/>
        <w:spacing w:after="0" w:line="240" w:lineRule="atLeast"/>
        <w:jc w:val="both"/>
        <w:outlineLvl w:val="1"/>
        <w:rPr>
          <w:rFonts w:ascii="PF Sugar" w:eastAsia="Times New Roman" w:hAnsi="PF Sugar" w:cstheme="minorHAnsi"/>
          <w:b/>
          <w:color w:val="C00000"/>
          <w:spacing w:val="-14"/>
          <w:sz w:val="32"/>
          <w:szCs w:val="32"/>
          <w:lang w:eastAsia="el-GR"/>
        </w:rPr>
      </w:pPr>
      <w:r w:rsidRPr="00CD2950">
        <w:rPr>
          <w:rFonts w:ascii="PF Sugar" w:eastAsia="Times New Roman" w:hAnsi="PF Sugar" w:cstheme="minorHAnsi"/>
          <w:b/>
          <w:color w:val="C00000"/>
          <w:spacing w:val="-14"/>
          <w:sz w:val="32"/>
          <w:szCs w:val="32"/>
          <w:lang w:eastAsia="el-GR"/>
        </w:rPr>
        <w:t>Ο</w:t>
      </w:r>
      <w:r>
        <w:rPr>
          <w:rFonts w:ascii="PF Sugar" w:eastAsia="Times New Roman" w:hAnsi="PF Sugar" w:cstheme="minorHAnsi"/>
          <w:b/>
          <w:color w:val="C00000"/>
          <w:spacing w:val="-14"/>
          <w:sz w:val="32"/>
          <w:szCs w:val="32"/>
          <w:lang w:eastAsia="el-GR"/>
        </w:rPr>
        <w:t>ύλεν</w:t>
      </w:r>
    </w:p>
    <w:p w:rsidR="00CD2950" w:rsidRPr="007F5A0D" w:rsidRDefault="00CD2950" w:rsidP="00CD2950">
      <w:pPr>
        <w:shd w:val="clear" w:color="auto" w:fill="FFFFFF"/>
        <w:spacing w:after="0" w:line="240" w:lineRule="auto"/>
        <w:jc w:val="both"/>
        <w:rPr>
          <w:rFonts w:eastAsia="Times New Roman" w:cstheme="minorHAnsi"/>
          <w:b/>
          <w:lang w:eastAsia="el-GR"/>
        </w:rPr>
      </w:pPr>
      <w:r w:rsidRPr="00061D3B">
        <w:rPr>
          <w:rFonts w:eastAsia="Times New Roman" w:cstheme="minorHAnsi"/>
          <w:lang w:eastAsia="el-GR"/>
        </w:rPr>
        <w:t xml:space="preserve">Οι ραγδαίες αλλαγές, τις οποίες προκάλεσαν στη χώρα οι συνέπειες του Μικρασιατικού πολέμου, ανέδειξαν την ανάγκη για σημαντικές επενδύσεις στις υποδομές της χώρας. Το πολεοδομικό συγκρότημα της Αθήνας, για παράδειγμα, ξεπέρασε, με την έλευση των προσφύγων, το 1.000.000 κατοίκους και, φυσικά, δεν μπορούσε πλέον να </w:t>
      </w:r>
      <w:r w:rsidRPr="007F5A0D">
        <w:rPr>
          <w:rFonts w:eastAsia="Times New Roman" w:cstheme="minorHAnsi"/>
          <w:b/>
          <w:lang w:eastAsia="el-GR"/>
        </w:rPr>
        <w:t>υδρεύεται</w:t>
      </w:r>
      <w:r w:rsidRPr="00061D3B">
        <w:rPr>
          <w:rFonts w:eastAsia="Times New Roman" w:cstheme="minorHAnsi"/>
          <w:lang w:eastAsia="el-GR"/>
        </w:rPr>
        <w:t xml:space="preserve"> με το χρονολογούμενο από τους ρωμαϊκούς χρόνους </w:t>
      </w:r>
      <w:r w:rsidRPr="007F5A0D">
        <w:rPr>
          <w:rFonts w:eastAsia="Times New Roman" w:cstheme="minorHAnsi"/>
          <w:b/>
          <w:lang w:eastAsia="el-GR"/>
        </w:rPr>
        <w:t>Αδριάνειο Υδραγωγείο</w:t>
      </w:r>
      <w:r w:rsidRPr="00061D3B">
        <w:rPr>
          <w:rFonts w:eastAsia="Times New Roman" w:cstheme="minorHAnsi"/>
          <w:lang w:eastAsia="el-GR"/>
        </w:rPr>
        <w:t xml:space="preserve">. Τη λύση του ζητήματος ανέλαβε το </w:t>
      </w:r>
      <w:r w:rsidRPr="007D079A">
        <w:rPr>
          <w:rFonts w:eastAsia="Times New Roman" w:cstheme="minorHAnsi"/>
          <w:b/>
          <w:lang w:eastAsia="el-GR"/>
        </w:rPr>
        <w:t>1925</w:t>
      </w:r>
      <w:r w:rsidRPr="00061D3B">
        <w:rPr>
          <w:rFonts w:eastAsia="Times New Roman" w:cstheme="minorHAnsi"/>
          <w:lang w:eastAsia="el-GR"/>
        </w:rPr>
        <w:t xml:space="preserve"> η αμερικανική εταιρεία</w:t>
      </w:r>
      <w:r w:rsidRPr="003F2809">
        <w:rPr>
          <w:rFonts w:eastAsia="Times New Roman" w:cstheme="minorHAnsi"/>
          <w:lang w:eastAsia="el-GR"/>
        </w:rPr>
        <w:t> </w:t>
      </w:r>
      <w:r w:rsidRPr="003F2809">
        <w:rPr>
          <w:rFonts w:eastAsia="Times New Roman" w:cstheme="minorHAnsi"/>
          <w:b/>
          <w:bCs/>
          <w:lang w:eastAsia="el-GR"/>
        </w:rPr>
        <w:t>ΟΥΛΕΝ</w:t>
      </w:r>
      <w:r w:rsidRPr="00061D3B">
        <w:rPr>
          <w:rFonts w:eastAsia="Times New Roman" w:cstheme="minorHAnsi"/>
          <w:lang w:eastAsia="el-GR"/>
        </w:rPr>
        <w:t xml:space="preserve">, με την </w:t>
      </w:r>
      <w:r w:rsidRPr="007F5A0D">
        <w:rPr>
          <w:rFonts w:eastAsia="Times New Roman" w:cstheme="minorHAnsi"/>
          <w:b/>
          <w:lang w:eastAsia="el-GR"/>
        </w:rPr>
        <w:t>κατασκευή του φράγματος και της τεχνητής λίμνης στο Μαραθώνα.</w:t>
      </w:r>
    </w:p>
    <w:p w:rsidR="00CD2950" w:rsidRPr="00061D3B" w:rsidRDefault="00CD2950" w:rsidP="00CD2950">
      <w:pPr>
        <w:shd w:val="clear" w:color="auto" w:fill="FFFFFF"/>
        <w:spacing w:after="0" w:line="240" w:lineRule="auto"/>
        <w:jc w:val="both"/>
        <w:rPr>
          <w:rFonts w:eastAsia="Times New Roman" w:cstheme="minorHAnsi"/>
          <w:lang w:eastAsia="el-GR"/>
        </w:rPr>
      </w:pPr>
    </w:p>
    <w:p w:rsidR="00CD2950" w:rsidRPr="00CD2950" w:rsidRDefault="00CD2950" w:rsidP="00CD2950">
      <w:pPr>
        <w:shd w:val="clear" w:color="auto" w:fill="FFFFFF"/>
        <w:spacing w:after="0" w:line="240" w:lineRule="atLeast"/>
        <w:jc w:val="both"/>
        <w:outlineLvl w:val="1"/>
        <w:rPr>
          <w:rFonts w:ascii="PF Sugar" w:eastAsia="Times New Roman" w:hAnsi="PF Sugar" w:cstheme="minorHAnsi"/>
          <w:b/>
          <w:color w:val="C00000"/>
          <w:spacing w:val="-14"/>
          <w:sz w:val="32"/>
          <w:szCs w:val="32"/>
          <w:lang w:eastAsia="el-GR"/>
        </w:rPr>
      </w:pPr>
      <w:r>
        <w:rPr>
          <w:rFonts w:ascii="PF Sugar" w:eastAsia="Times New Roman" w:hAnsi="PF Sugar" w:cstheme="minorHAnsi"/>
          <w:b/>
          <w:color w:val="C00000"/>
          <w:spacing w:val="-14"/>
          <w:sz w:val="32"/>
          <w:szCs w:val="32"/>
          <w:lang w:eastAsia="el-GR"/>
        </w:rPr>
        <w:t>Πάουερ</w:t>
      </w:r>
    </w:p>
    <w:p w:rsidR="00CD2950" w:rsidRPr="00E15027" w:rsidRDefault="007D079A" w:rsidP="00CD2950">
      <w:pPr>
        <w:shd w:val="clear" w:color="auto" w:fill="FFFFFF"/>
        <w:spacing w:after="0" w:line="240" w:lineRule="auto"/>
        <w:jc w:val="both"/>
        <w:rPr>
          <w:rFonts w:eastAsia="Times New Roman" w:cstheme="minorHAnsi"/>
          <w:b/>
          <w:lang w:eastAsia="el-GR"/>
        </w:rPr>
      </w:pPr>
      <w:r>
        <w:rPr>
          <w:rFonts w:eastAsia="Times New Roman" w:cstheme="minorHAnsi"/>
          <w:lang w:eastAsia="el-GR"/>
        </w:rPr>
        <w:t xml:space="preserve">Γύρω στο </w:t>
      </w:r>
      <w:r w:rsidR="00CD2950" w:rsidRPr="007D079A">
        <w:rPr>
          <w:rFonts w:eastAsia="Times New Roman" w:cstheme="minorHAnsi"/>
          <w:b/>
          <w:lang w:eastAsia="el-GR"/>
        </w:rPr>
        <w:t>1925</w:t>
      </w:r>
      <w:r w:rsidR="00CD2950" w:rsidRPr="00061D3B">
        <w:rPr>
          <w:rFonts w:eastAsia="Times New Roman" w:cstheme="minorHAnsi"/>
          <w:lang w:eastAsia="el-GR"/>
        </w:rPr>
        <w:t xml:space="preserve"> η βρετανική εταιρεία</w:t>
      </w:r>
      <w:r w:rsidR="00CD2950" w:rsidRPr="003F2809">
        <w:rPr>
          <w:rFonts w:eastAsia="Times New Roman" w:cstheme="minorHAnsi"/>
          <w:lang w:eastAsia="el-GR"/>
        </w:rPr>
        <w:t> </w:t>
      </w:r>
      <w:r w:rsidR="00CD2950" w:rsidRPr="003F2809">
        <w:rPr>
          <w:rFonts w:eastAsia="Times New Roman" w:cstheme="minorHAnsi"/>
          <w:b/>
          <w:bCs/>
          <w:lang w:eastAsia="el-GR"/>
        </w:rPr>
        <w:t>ΠΑΟΥΕΡ </w:t>
      </w:r>
      <w:r w:rsidR="00CD2950" w:rsidRPr="00061D3B">
        <w:rPr>
          <w:rFonts w:eastAsia="Times New Roman" w:cstheme="minorHAnsi"/>
          <w:lang w:eastAsia="el-GR"/>
        </w:rPr>
        <w:t xml:space="preserve">ανέλαβε την εγκατάσταση μονάδων παραγωγής </w:t>
      </w:r>
      <w:r w:rsidR="00CD2950" w:rsidRPr="00E15027">
        <w:rPr>
          <w:rFonts w:eastAsia="Times New Roman" w:cstheme="minorHAnsi"/>
          <w:b/>
          <w:lang w:eastAsia="el-GR"/>
        </w:rPr>
        <w:t>ηλεκτρικού ρεύματος στην πρωτεύουσα</w:t>
      </w:r>
      <w:r w:rsidR="00CD2950" w:rsidRPr="00061D3B">
        <w:rPr>
          <w:rFonts w:eastAsia="Times New Roman" w:cstheme="minorHAnsi"/>
          <w:lang w:eastAsia="el-GR"/>
        </w:rPr>
        <w:t xml:space="preserve"> αλλά και τη δημιουργία σύγχρονου δικτύου αστικών συγκοινωνιών, βασισμένου σε </w:t>
      </w:r>
      <w:r w:rsidR="00CD2950" w:rsidRPr="00E15027">
        <w:rPr>
          <w:rFonts w:eastAsia="Times New Roman" w:cstheme="minorHAnsi"/>
          <w:b/>
          <w:lang w:eastAsia="el-GR"/>
        </w:rPr>
        <w:t xml:space="preserve">ηλεκτροκίνητα τραμ </w:t>
      </w:r>
      <w:r w:rsidR="00CD2950" w:rsidRPr="00E15027">
        <w:rPr>
          <w:rFonts w:eastAsia="Times New Roman" w:cstheme="minorHAnsi"/>
          <w:lang w:eastAsia="el-GR"/>
        </w:rPr>
        <w:t>και</w:t>
      </w:r>
      <w:r w:rsidR="00CD2950" w:rsidRPr="00E15027">
        <w:rPr>
          <w:rFonts w:eastAsia="Times New Roman" w:cstheme="minorHAnsi"/>
          <w:b/>
          <w:lang w:eastAsia="el-GR"/>
        </w:rPr>
        <w:t xml:space="preserve"> λεωφορεία.</w:t>
      </w:r>
    </w:p>
    <w:p w:rsidR="00FB1754" w:rsidRPr="00E15027" w:rsidRDefault="00FB1754" w:rsidP="00CD2950">
      <w:pPr>
        <w:shd w:val="clear" w:color="auto" w:fill="FFFFFF"/>
        <w:spacing w:after="0" w:line="240" w:lineRule="auto"/>
        <w:jc w:val="both"/>
        <w:rPr>
          <w:rFonts w:eastAsia="Times New Roman" w:cstheme="minorHAnsi"/>
          <w:b/>
          <w:lang w:eastAsia="el-GR"/>
        </w:rPr>
      </w:pPr>
    </w:p>
    <w:p w:rsidR="00FB1754" w:rsidRPr="00CD2950" w:rsidRDefault="00FB1754" w:rsidP="00FB1754">
      <w:pPr>
        <w:shd w:val="clear" w:color="auto" w:fill="FFFFFF"/>
        <w:spacing w:after="0" w:line="240" w:lineRule="atLeast"/>
        <w:jc w:val="both"/>
        <w:outlineLvl w:val="1"/>
        <w:rPr>
          <w:rFonts w:ascii="PF Sugar" w:eastAsia="Times New Roman" w:hAnsi="PF Sugar" w:cstheme="minorHAnsi"/>
          <w:b/>
          <w:color w:val="C00000"/>
          <w:spacing w:val="-14"/>
          <w:sz w:val="32"/>
          <w:szCs w:val="32"/>
          <w:lang w:eastAsia="el-GR"/>
        </w:rPr>
      </w:pPr>
      <w:r>
        <w:rPr>
          <w:rFonts w:ascii="PF Sugar" w:eastAsia="Times New Roman" w:hAnsi="PF Sugar" w:cstheme="minorHAnsi"/>
          <w:b/>
          <w:color w:val="C00000"/>
          <w:spacing w:val="-14"/>
          <w:sz w:val="32"/>
          <w:szCs w:val="32"/>
          <w:lang w:eastAsia="el-GR"/>
        </w:rPr>
        <w:t>Κρατικός παρεμβατισμός</w:t>
      </w:r>
    </w:p>
    <w:p w:rsidR="00CD2950" w:rsidRDefault="00641C18" w:rsidP="00FB1754">
      <w:pPr>
        <w:shd w:val="clear" w:color="auto" w:fill="FFFFFF"/>
        <w:spacing w:after="0" w:line="240" w:lineRule="auto"/>
        <w:jc w:val="both"/>
        <w:rPr>
          <w:rFonts w:eastAsia="Times New Roman" w:cstheme="minorHAnsi"/>
          <w:lang w:eastAsia="el-GR"/>
        </w:rPr>
      </w:pPr>
      <w:r>
        <w:rPr>
          <w:rFonts w:eastAsia="Times New Roman" w:cstheme="minorHAnsi"/>
          <w:lang w:eastAsia="el-GR"/>
        </w:rPr>
        <w:t xml:space="preserve">Οικονομική αντίληψη – πρακτική σύμφωνα με την οποία </w:t>
      </w:r>
      <w:r w:rsidRPr="007F5A0D">
        <w:rPr>
          <w:rFonts w:eastAsia="Times New Roman" w:cstheme="minorHAnsi"/>
          <w:b/>
          <w:lang w:eastAsia="el-GR"/>
        </w:rPr>
        <w:t>το κράτος παρεμβαίνει και ρυθμίζει την οικονομική δραστηριότητα</w:t>
      </w:r>
      <w:r>
        <w:rPr>
          <w:rFonts w:eastAsia="Times New Roman" w:cstheme="minorHAnsi"/>
          <w:lang w:eastAsia="el-GR"/>
        </w:rPr>
        <w:t xml:space="preserve">, δημιουργώντας </w:t>
      </w:r>
      <w:r w:rsidRPr="007F5A0D">
        <w:rPr>
          <w:rFonts w:eastAsia="Times New Roman" w:cstheme="minorHAnsi"/>
          <w:b/>
          <w:lang w:eastAsia="el-GR"/>
        </w:rPr>
        <w:t>συνθήκες κλειστής οικονομίας</w:t>
      </w:r>
      <w:r>
        <w:rPr>
          <w:rFonts w:eastAsia="Times New Roman" w:cstheme="minorHAnsi"/>
          <w:lang w:eastAsia="el-GR"/>
        </w:rPr>
        <w:t xml:space="preserve">. Το κράτος για να αποτρέψει τις εισαγωγές επιβάλλει </w:t>
      </w:r>
      <w:r w:rsidRPr="007F5A0D">
        <w:rPr>
          <w:rFonts w:eastAsia="Times New Roman" w:cstheme="minorHAnsi"/>
          <w:b/>
          <w:lang w:eastAsia="el-GR"/>
        </w:rPr>
        <w:t>δασμολογικό προστατευτισμό</w:t>
      </w:r>
      <w:r w:rsidR="00676C60">
        <w:rPr>
          <w:rFonts w:eastAsia="Times New Roman" w:cstheme="minorHAnsi"/>
          <w:lang w:eastAsia="el-GR"/>
        </w:rPr>
        <w:t xml:space="preserve"> (τελ</w:t>
      </w:r>
      <w:r>
        <w:rPr>
          <w:rFonts w:eastAsia="Times New Roman" w:cstheme="minorHAnsi"/>
          <w:lang w:eastAsia="el-GR"/>
        </w:rPr>
        <w:t xml:space="preserve">ωνειακούς δασμούς) </w:t>
      </w:r>
      <w:r w:rsidRPr="007F5A0D">
        <w:rPr>
          <w:rFonts w:eastAsia="Times New Roman" w:cstheme="minorHAnsi"/>
          <w:b/>
          <w:lang w:eastAsia="el-GR"/>
        </w:rPr>
        <w:t>στα εισαγόμενα προϊόντα</w:t>
      </w:r>
      <w:r>
        <w:rPr>
          <w:rFonts w:eastAsia="Times New Roman" w:cstheme="minorHAnsi"/>
          <w:lang w:eastAsia="el-GR"/>
        </w:rPr>
        <w:t xml:space="preserve">, ενώ παράλληλα προσπαθεί να </w:t>
      </w:r>
      <w:r w:rsidRPr="007F5A0D">
        <w:rPr>
          <w:rFonts w:eastAsia="Times New Roman" w:cstheme="minorHAnsi"/>
          <w:b/>
          <w:lang w:eastAsia="el-GR"/>
        </w:rPr>
        <w:t>ενισχύσει την εγχώρια παραγωγή</w:t>
      </w:r>
      <w:r>
        <w:rPr>
          <w:rFonts w:eastAsia="Times New Roman" w:cstheme="minorHAnsi"/>
          <w:lang w:eastAsia="el-GR"/>
        </w:rPr>
        <w:t xml:space="preserve"> και τις </w:t>
      </w:r>
      <w:r w:rsidRPr="007F5A0D">
        <w:rPr>
          <w:rFonts w:eastAsia="Times New Roman" w:cstheme="minorHAnsi"/>
          <w:b/>
          <w:lang w:eastAsia="el-GR"/>
        </w:rPr>
        <w:t>εξαγωγές</w:t>
      </w:r>
      <w:r>
        <w:rPr>
          <w:rFonts w:eastAsia="Times New Roman" w:cstheme="minorHAnsi"/>
          <w:lang w:eastAsia="el-GR"/>
        </w:rPr>
        <w:t>.</w:t>
      </w:r>
    </w:p>
    <w:p w:rsidR="00641C18" w:rsidRPr="00061D3B" w:rsidRDefault="00641C18" w:rsidP="00FB1754">
      <w:pPr>
        <w:shd w:val="clear" w:color="auto" w:fill="FFFFFF"/>
        <w:spacing w:after="0" w:line="240" w:lineRule="auto"/>
        <w:jc w:val="both"/>
        <w:rPr>
          <w:rFonts w:eastAsia="Times New Roman" w:cstheme="minorHAnsi"/>
          <w:lang w:eastAsia="el-GR"/>
        </w:rPr>
      </w:pPr>
    </w:p>
    <w:p w:rsidR="00CD2950" w:rsidRPr="00CD2950" w:rsidRDefault="00CD2950" w:rsidP="00CD2950">
      <w:pPr>
        <w:shd w:val="clear" w:color="auto" w:fill="FFFFFF"/>
        <w:spacing w:after="0" w:line="240" w:lineRule="atLeast"/>
        <w:jc w:val="both"/>
        <w:outlineLvl w:val="1"/>
        <w:rPr>
          <w:rFonts w:ascii="PF Sugar" w:eastAsia="Times New Roman" w:hAnsi="PF Sugar" w:cstheme="minorHAnsi"/>
          <w:b/>
          <w:color w:val="C00000"/>
          <w:spacing w:val="-14"/>
          <w:sz w:val="32"/>
          <w:szCs w:val="32"/>
          <w:lang w:eastAsia="el-GR"/>
        </w:rPr>
      </w:pPr>
      <w:r>
        <w:rPr>
          <w:rFonts w:ascii="PF Sugar" w:eastAsia="Times New Roman" w:hAnsi="PF Sugar" w:cstheme="minorHAnsi"/>
          <w:b/>
          <w:color w:val="C00000"/>
          <w:spacing w:val="-14"/>
          <w:sz w:val="32"/>
          <w:szCs w:val="32"/>
          <w:lang w:eastAsia="el-GR"/>
        </w:rPr>
        <w:t>Κλήριγκ</w:t>
      </w:r>
    </w:p>
    <w:p w:rsidR="00C00135" w:rsidRPr="00E15027" w:rsidRDefault="00CD2950" w:rsidP="00E15027">
      <w:pPr>
        <w:shd w:val="clear" w:color="auto" w:fill="FFFFFF"/>
        <w:spacing w:after="0" w:line="240" w:lineRule="auto"/>
        <w:jc w:val="both"/>
        <w:rPr>
          <w:rFonts w:eastAsia="Times New Roman" w:cstheme="minorHAnsi"/>
          <w:lang w:eastAsia="el-GR"/>
        </w:rPr>
      </w:pPr>
      <w:r w:rsidRPr="00061D3B">
        <w:rPr>
          <w:rFonts w:eastAsia="Times New Roman" w:cstheme="minorHAnsi"/>
          <w:lang w:eastAsia="el-GR"/>
        </w:rPr>
        <w:t xml:space="preserve">Στο </w:t>
      </w:r>
      <w:r w:rsidRPr="007F5A0D">
        <w:rPr>
          <w:rFonts w:eastAsia="Times New Roman" w:cstheme="minorHAnsi"/>
          <w:b/>
          <w:lang w:eastAsia="el-GR"/>
        </w:rPr>
        <w:t>εξωτερικό εμπόριο</w:t>
      </w:r>
      <w:r w:rsidRPr="00061D3B">
        <w:rPr>
          <w:rFonts w:eastAsia="Times New Roman" w:cstheme="minorHAnsi"/>
          <w:lang w:eastAsia="el-GR"/>
        </w:rPr>
        <w:t xml:space="preserve"> κυριάρχησε προοδευτικά η μέθοδος του διακανονισμού «</w:t>
      </w:r>
      <w:r w:rsidRPr="003F2809">
        <w:rPr>
          <w:rFonts w:eastAsia="Times New Roman" w:cstheme="minorHAnsi"/>
          <w:b/>
          <w:bCs/>
          <w:lang w:eastAsia="el-GR"/>
        </w:rPr>
        <w:t>κλήριγκ</w:t>
      </w:r>
      <w:r w:rsidRPr="00061D3B">
        <w:rPr>
          <w:rFonts w:eastAsia="Times New Roman" w:cstheme="minorHAnsi"/>
          <w:lang w:eastAsia="el-GR"/>
        </w:rPr>
        <w:t xml:space="preserve">». Οι διεθνείς συναλλαγές δεν γίνονταν, δηλαδή, με βάση το μετατρέψιμο συνάλλαγμα αλλά με βάση </w:t>
      </w:r>
      <w:r w:rsidRPr="007F5A0D">
        <w:rPr>
          <w:rFonts w:eastAsia="Times New Roman" w:cstheme="minorHAnsi"/>
          <w:b/>
          <w:lang w:eastAsia="el-GR"/>
        </w:rPr>
        <w:t>διακρατικές συμφωνίες</w:t>
      </w:r>
      <w:r w:rsidRPr="00061D3B">
        <w:rPr>
          <w:rFonts w:eastAsia="Times New Roman" w:cstheme="minorHAnsi"/>
          <w:lang w:eastAsia="el-GR"/>
        </w:rPr>
        <w:t xml:space="preserve"> που </w:t>
      </w:r>
      <w:r w:rsidRPr="007F5A0D">
        <w:rPr>
          <w:rFonts w:eastAsia="Times New Roman" w:cstheme="minorHAnsi"/>
          <w:b/>
          <w:lang w:eastAsia="el-GR"/>
        </w:rPr>
        <w:t>κοστολογούσαν τα προς ανταλλαγή προϊόντα</w:t>
      </w:r>
      <w:r w:rsidRPr="00061D3B">
        <w:rPr>
          <w:rFonts w:eastAsia="Times New Roman" w:cstheme="minorHAnsi"/>
          <w:lang w:eastAsia="el-GR"/>
        </w:rPr>
        <w:t xml:space="preserve"> και φρόντιζαν ν</w:t>
      </w:r>
      <w:r w:rsidRPr="007F5A0D">
        <w:rPr>
          <w:rFonts w:eastAsia="Times New Roman" w:cstheme="minorHAnsi"/>
          <w:b/>
          <w:lang w:eastAsia="el-GR"/>
        </w:rPr>
        <w:t xml:space="preserve">α ισοσκελίσουν την αξία των εισαγωγών </w:t>
      </w:r>
      <w:r w:rsidRPr="00061D3B">
        <w:rPr>
          <w:rFonts w:eastAsia="Times New Roman" w:cstheme="minorHAnsi"/>
          <w:lang w:eastAsia="el-GR"/>
        </w:rPr>
        <w:t xml:space="preserve">με την αντίστοιχη των </w:t>
      </w:r>
      <w:r w:rsidRPr="007F5A0D">
        <w:rPr>
          <w:rFonts w:eastAsia="Times New Roman" w:cstheme="minorHAnsi"/>
          <w:b/>
          <w:lang w:eastAsia="el-GR"/>
        </w:rPr>
        <w:t>εξαγωγών</w:t>
      </w:r>
      <w:r w:rsidRPr="00061D3B">
        <w:rPr>
          <w:rFonts w:eastAsia="Times New Roman" w:cstheme="minorHAnsi"/>
          <w:lang w:eastAsia="el-GR"/>
        </w:rPr>
        <w:t xml:space="preserve">, στο πλαίσιο </w:t>
      </w:r>
      <w:r w:rsidRPr="007F5A0D">
        <w:rPr>
          <w:rFonts w:eastAsia="Times New Roman" w:cstheme="minorHAnsi"/>
          <w:b/>
          <w:lang w:eastAsia="el-GR"/>
        </w:rPr>
        <w:t>ειδικών λογαριασμών</w:t>
      </w:r>
      <w:r w:rsidRPr="00061D3B">
        <w:rPr>
          <w:rFonts w:eastAsia="Times New Roman" w:cstheme="minorHAnsi"/>
          <w:lang w:eastAsia="el-GR"/>
        </w:rPr>
        <w:t xml:space="preserve">. Για μια χώρα, όπως η Ελλάδα, όπου οι συναλλαγές με το εξωτερικό ήταν έντονα ελλειμματικές, η διαδικασία αυτή, πέρα από τα </w:t>
      </w:r>
      <w:r w:rsidRPr="00264F78">
        <w:rPr>
          <w:rFonts w:eastAsia="Times New Roman" w:cstheme="minorHAnsi"/>
          <w:b/>
          <w:lang w:eastAsia="el-GR"/>
        </w:rPr>
        <w:t>αρνητικά</w:t>
      </w:r>
      <w:r w:rsidRPr="00061D3B">
        <w:rPr>
          <w:rFonts w:eastAsia="Times New Roman" w:cstheme="minorHAnsi"/>
          <w:lang w:eastAsia="el-GR"/>
        </w:rPr>
        <w:t xml:space="preserve">, είχε και </w:t>
      </w:r>
      <w:r w:rsidRPr="00264F78">
        <w:rPr>
          <w:rFonts w:eastAsia="Times New Roman" w:cstheme="minorHAnsi"/>
          <w:b/>
          <w:lang w:eastAsia="el-GR"/>
        </w:rPr>
        <w:t>θετικά</w:t>
      </w:r>
      <w:r w:rsidRPr="00061D3B">
        <w:rPr>
          <w:rFonts w:eastAsia="Times New Roman" w:cstheme="minorHAnsi"/>
          <w:lang w:eastAsia="el-GR"/>
        </w:rPr>
        <w:t xml:space="preserve"> στοιχεία.</w:t>
      </w:r>
    </w:p>
    <w:sectPr w:rsidR="00C00135" w:rsidRPr="00E15027" w:rsidSect="00051DE2">
      <w:pgSz w:w="11906" w:h="16838"/>
      <w:pgMar w:top="709" w:right="566"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D74" w:rsidRDefault="00307D74" w:rsidP="00E15027">
      <w:pPr>
        <w:spacing w:after="0" w:line="240" w:lineRule="auto"/>
      </w:pPr>
      <w:r>
        <w:separator/>
      </w:r>
    </w:p>
  </w:endnote>
  <w:endnote w:type="continuationSeparator" w:id="0">
    <w:p w:rsidR="00307D74" w:rsidRDefault="00307D74" w:rsidP="00E15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F Sugar">
    <w:panose1 w:val="00000000000000000000"/>
    <w:charset w:val="00"/>
    <w:family w:val="modern"/>
    <w:notTrueType/>
    <w:pitch w:val="variable"/>
    <w:sig w:usb0="80000083" w:usb1="00000000" w:usb2="00000000" w:usb3="00000000" w:csb0="00000009"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D74" w:rsidRDefault="00307D74" w:rsidP="00E15027">
      <w:pPr>
        <w:spacing w:after="0" w:line="240" w:lineRule="auto"/>
      </w:pPr>
      <w:r>
        <w:separator/>
      </w:r>
    </w:p>
  </w:footnote>
  <w:footnote w:type="continuationSeparator" w:id="0">
    <w:p w:rsidR="00307D74" w:rsidRDefault="00307D74" w:rsidP="00E1502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00135"/>
    <w:rsid w:val="00006D67"/>
    <w:rsid w:val="00051DE2"/>
    <w:rsid w:val="000F56EF"/>
    <w:rsid w:val="001405DE"/>
    <w:rsid w:val="00162056"/>
    <w:rsid w:val="001742AD"/>
    <w:rsid w:val="0020538E"/>
    <w:rsid w:val="00211D8C"/>
    <w:rsid w:val="00264F78"/>
    <w:rsid w:val="002930B5"/>
    <w:rsid w:val="00307D74"/>
    <w:rsid w:val="0032519F"/>
    <w:rsid w:val="00326010"/>
    <w:rsid w:val="00347052"/>
    <w:rsid w:val="00380110"/>
    <w:rsid w:val="00442CB0"/>
    <w:rsid w:val="00492ED1"/>
    <w:rsid w:val="004B417D"/>
    <w:rsid w:val="00520D3F"/>
    <w:rsid w:val="005355E7"/>
    <w:rsid w:val="005B1157"/>
    <w:rsid w:val="006108D8"/>
    <w:rsid w:val="00641C18"/>
    <w:rsid w:val="006544DD"/>
    <w:rsid w:val="00676C60"/>
    <w:rsid w:val="006B559C"/>
    <w:rsid w:val="007058D1"/>
    <w:rsid w:val="00731220"/>
    <w:rsid w:val="00791829"/>
    <w:rsid w:val="007A4406"/>
    <w:rsid w:val="007D079A"/>
    <w:rsid w:val="007E67C7"/>
    <w:rsid w:val="007F5A0D"/>
    <w:rsid w:val="00801604"/>
    <w:rsid w:val="0080664D"/>
    <w:rsid w:val="00836B35"/>
    <w:rsid w:val="008539DB"/>
    <w:rsid w:val="008619EA"/>
    <w:rsid w:val="00862137"/>
    <w:rsid w:val="00877B3C"/>
    <w:rsid w:val="008A5406"/>
    <w:rsid w:val="008B3F00"/>
    <w:rsid w:val="0092788B"/>
    <w:rsid w:val="009802AC"/>
    <w:rsid w:val="009A15FF"/>
    <w:rsid w:val="00A456C5"/>
    <w:rsid w:val="00AB662C"/>
    <w:rsid w:val="00AD4399"/>
    <w:rsid w:val="00AE4E01"/>
    <w:rsid w:val="00C00135"/>
    <w:rsid w:val="00C45FCA"/>
    <w:rsid w:val="00C756E0"/>
    <w:rsid w:val="00CD2950"/>
    <w:rsid w:val="00CD33AB"/>
    <w:rsid w:val="00CD6119"/>
    <w:rsid w:val="00CF7608"/>
    <w:rsid w:val="00D04D08"/>
    <w:rsid w:val="00D36536"/>
    <w:rsid w:val="00D53D16"/>
    <w:rsid w:val="00D9322B"/>
    <w:rsid w:val="00DA081C"/>
    <w:rsid w:val="00E13BF5"/>
    <w:rsid w:val="00E149B6"/>
    <w:rsid w:val="00E15027"/>
    <w:rsid w:val="00E51344"/>
    <w:rsid w:val="00EF11C8"/>
    <w:rsid w:val="00EF28B0"/>
    <w:rsid w:val="00F03D49"/>
    <w:rsid w:val="00F535FA"/>
    <w:rsid w:val="00FB1754"/>
    <w:rsid w:val="00FE7F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1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5027"/>
    <w:pPr>
      <w:tabs>
        <w:tab w:val="center" w:pos="4153"/>
        <w:tab w:val="right" w:pos="8306"/>
      </w:tabs>
      <w:spacing w:after="0" w:line="240" w:lineRule="auto"/>
    </w:pPr>
  </w:style>
  <w:style w:type="character" w:customStyle="1" w:styleId="Char">
    <w:name w:val="Κεφαλίδα Char"/>
    <w:basedOn w:val="a0"/>
    <w:link w:val="a3"/>
    <w:uiPriority w:val="99"/>
    <w:semiHidden/>
    <w:rsid w:val="00E15027"/>
  </w:style>
  <w:style w:type="paragraph" w:styleId="a4">
    <w:name w:val="footer"/>
    <w:basedOn w:val="a"/>
    <w:link w:val="Char0"/>
    <w:uiPriority w:val="99"/>
    <w:unhideWhenUsed/>
    <w:rsid w:val="00E15027"/>
    <w:pPr>
      <w:tabs>
        <w:tab w:val="center" w:pos="4153"/>
        <w:tab w:val="right" w:pos="8306"/>
      </w:tabs>
      <w:spacing w:after="0" w:line="240" w:lineRule="auto"/>
    </w:pPr>
  </w:style>
  <w:style w:type="character" w:customStyle="1" w:styleId="Char0">
    <w:name w:val="Υποσέλιδο Char"/>
    <w:basedOn w:val="a0"/>
    <w:link w:val="a4"/>
    <w:uiPriority w:val="99"/>
    <w:rsid w:val="00E15027"/>
  </w:style>
  <w:style w:type="paragraph" w:styleId="a5">
    <w:name w:val="Balloon Text"/>
    <w:basedOn w:val="a"/>
    <w:link w:val="Char1"/>
    <w:uiPriority w:val="99"/>
    <w:semiHidden/>
    <w:unhideWhenUsed/>
    <w:rsid w:val="00E1502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15027"/>
    <w:rPr>
      <w:rFonts w:ascii="Tahoma" w:hAnsi="Tahoma" w:cs="Tahoma"/>
      <w:sz w:val="16"/>
      <w:szCs w:val="16"/>
    </w:rPr>
  </w:style>
  <w:style w:type="paragraph" w:customStyle="1" w:styleId="xmsonormal">
    <w:name w:val="x_msonormal"/>
    <w:basedOn w:val="a"/>
    <w:rsid w:val="00E13BF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3553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3</Pages>
  <Words>1705</Words>
  <Characters>9209</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56</cp:revision>
  <cp:lastPrinted>2019-11-06T23:07:00Z</cp:lastPrinted>
  <dcterms:created xsi:type="dcterms:W3CDTF">2019-11-06T01:33:00Z</dcterms:created>
  <dcterms:modified xsi:type="dcterms:W3CDTF">2020-05-26T08:27:00Z</dcterms:modified>
</cp:coreProperties>
</file>