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EF418" w14:textId="0E1C3619" w:rsidR="005152F7" w:rsidRPr="002E796E" w:rsidRDefault="002E796E" w:rsidP="005152F7">
      <w:pPr>
        <w:jc w:val="center"/>
        <w:rPr>
          <w:rFonts w:ascii="PF Wonderland One" w:hAnsi="PF Wonderland One"/>
          <w:b/>
          <w:bCs/>
          <w:color w:val="C00000"/>
          <w:sz w:val="32"/>
          <w:szCs w:val="32"/>
        </w:rPr>
      </w:pPr>
      <w:r w:rsidRPr="002E796E">
        <w:rPr>
          <w:rFonts w:ascii="PF Wonderland One" w:hAnsi="PF Wonderland One"/>
          <w:b/>
          <w:bCs/>
          <w:noProof/>
          <w:color w:val="C00000"/>
          <w:sz w:val="32"/>
          <w:szCs w:val="32"/>
        </w:rPr>
        <w:drawing>
          <wp:anchor distT="0" distB="0" distL="114300" distR="114300" simplePos="0" relativeHeight="251660288" behindDoc="0" locked="0" layoutInCell="1" allowOverlap="1" wp14:anchorId="6030DE3A" wp14:editId="1EB72D27">
            <wp:simplePos x="0" y="0"/>
            <wp:positionH relativeFrom="column">
              <wp:posOffset>4521200</wp:posOffset>
            </wp:positionH>
            <wp:positionV relativeFrom="paragraph">
              <wp:posOffset>0</wp:posOffset>
            </wp:positionV>
            <wp:extent cx="1130300" cy="1130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14:sizeRelH relativeFrom="page">
              <wp14:pctWidth>0</wp14:pctWidth>
            </wp14:sizeRelH>
            <wp14:sizeRelV relativeFrom="page">
              <wp14:pctHeight>0</wp14:pctHeight>
            </wp14:sizeRelV>
          </wp:anchor>
        </w:drawing>
      </w:r>
      <w:r w:rsidRPr="002E796E">
        <w:rPr>
          <w:rFonts w:ascii="PF Wonderland One" w:hAnsi="PF Wonderland One"/>
          <w:b/>
          <w:bCs/>
          <w:color w:val="C00000"/>
          <w:sz w:val="32"/>
          <w:szCs w:val="32"/>
        </w:rPr>
        <w:t>ΓΡΑΠΤΟΣ ΛΟΓΟΣ</w:t>
      </w:r>
    </w:p>
    <w:p w14:paraId="46070985" w14:textId="0564FBCA" w:rsidR="00A83288" w:rsidRDefault="00B42CBF" w:rsidP="002E796E">
      <w:pPr>
        <w:spacing w:after="0"/>
        <w:ind w:firstLine="720"/>
        <w:jc w:val="both"/>
      </w:pPr>
      <w:r>
        <w:t>Η γλώσσα υπάρχει πρώτα και πάνω απ’ όλα ως προφορική επικοινωνία. Η γραπτή ομιλία/επικοινωνία ιστορικά και ιεραρχικά ακολουθεί. Η προφορική ομιλία είναι η άμεση πλευρά της γλώσσας, ενώ η γραπτή ομιλία η έμμεση πλευρά της με τη μεσολάβησ</w:t>
      </w:r>
      <w:r w:rsidR="00172C3C">
        <w:t xml:space="preserve">η </w:t>
      </w:r>
      <w:r>
        <w:t>του σημειακού συστήματος της γραφής. Ακόμη,</w:t>
      </w:r>
      <w:r w:rsidR="00172C3C">
        <w:t xml:space="preserve"> </w:t>
      </w:r>
      <w:r>
        <w:t>η προφορική επικοινωνία είναι η φυσική πλευρά της γλώσσας που επιτελείται μέσω των φωνητηρίων οργάνων του ανθρώπου, ενώ η γραπτή είναι τεχνητή διαδικασία, που προϋποθέτει την γνώσι της γραφής. Όλοι οι άνθρωποι μιλούν, ενώ όλοι δεν γνωρίζουν να γράφουν. Κι ακόμα πρώτα μιλούν κι ύστερα μαθαίνουν – αν μάθουν – να γράφουν. [...].</w:t>
      </w:r>
    </w:p>
    <w:p w14:paraId="17051420" w14:textId="0AFC611E" w:rsidR="00B42CBF" w:rsidRDefault="00B42CBF" w:rsidP="002E796E">
      <w:pPr>
        <w:spacing w:after="0"/>
        <w:ind w:firstLine="720"/>
        <w:jc w:val="both"/>
      </w:pPr>
      <w:r>
        <w:t>Με την εφεύρεση της γραφής, την επινόηση δηλαδή ενός σημειακού συστήματος που – με μεγαλύτερη ή μικρότερη επάρκεια ανάλογα με το είδος της γραφής και τη γλώσσα – παριστάνει τον προφορικό λόγο, ο άνθρωπος μπόρεσε να εξασφαλίσει ορισμένα πλεονεκτήματα στο επίπεδο της ομμιλίας, της εφαρμογής του λόγου. Μπόρεσε πρώτα απ’ όλα να νικήσει τον χρόνο και τον χώρο, γιατί ο γραπτός λόγος – όταν συντρέχουν κι οι κατάλληλες συνθήκες (ύλη γραφής, κλιματολογικές συνθήκες κτο) – διασώζει τον λόγο επ’ άπειρον, ενώ συγχρόνως τον κάνει προσιτό και στα πιο απομακρυσμένα μέρη της γης. Με την γραφή ο λόγος γίνεται «αθάνατος». Παράλληλα, ο γραπτός λόγος συντηρεί την ιστορική μνήμη και ως φορεύς της ανθρώπινης εμπειρίας και γνώσεως</w:t>
      </w:r>
      <w:r w:rsidR="005152F7">
        <w:t xml:space="preserve"> γίνεται απαραίτητη προϋπόθεση για τη διάσωση και τη μετάδοση κάθε μορφής πολιτισμού. Η ιερογλυφική γραφή μας γνώρισε την προηγμένη επιστημονική σοφία των αρχαίων Αιγυπτίων· [...] Αντιθέτως, ο χαρακτήρας και η προσφορά – καμιά φορά και η ίδια η ύπαρξη – ορισμένων πολιτισμών μάς είναι σχεδόν άγνωστοι, γιατί δεν παραδόθηκαν μέσω του γραπτού λόγου. Τέλος, σύγχρονες ιδίως μορφές επικοινωνίας που χρειάζονται μεγαλύτέρη άνεση χρόνου στη διατύπωση ή, γενικότερα, μεγαλύτερη και επανειλημμένη προσπάθεια για την επίτευξη της ανάλογης μορφής (ακριβολογία, σαφήνεια, πυκνότητα, λιτότητα, παραστατικότητα κ.τ.ο.) δηλ. πιο σύνθετες και πιο απαιτητικές μορφές επικοινωνίας, όπως είναι η λογοτεχνία, η επιστήμη, η διοίκηση κλπ εξυπηρετούνται αναγκαστικά ή καλύτερα από τον γραπτό λόγο.</w:t>
      </w:r>
    </w:p>
    <w:p w14:paraId="38E1DD2D" w14:textId="77777777" w:rsidR="005152F7" w:rsidRPr="002E796E" w:rsidRDefault="005152F7" w:rsidP="002E796E">
      <w:pPr>
        <w:spacing w:after="0"/>
        <w:ind w:firstLine="720"/>
        <w:jc w:val="right"/>
        <w:rPr>
          <w:i/>
          <w:iCs/>
        </w:rPr>
      </w:pPr>
      <w:r w:rsidRPr="002E796E">
        <w:rPr>
          <w:i/>
          <w:iCs/>
        </w:rPr>
        <w:t>Γεώργιος Μπαμπινιώτης, Θεωρητική γλωσσολογία, Αθήνα 1980, σελ. 89, 92</w:t>
      </w:r>
    </w:p>
    <w:p w14:paraId="4BEEE11D" w14:textId="77777777" w:rsidR="005152F7" w:rsidRPr="002E796E" w:rsidRDefault="005152F7" w:rsidP="002E796E">
      <w:pPr>
        <w:spacing w:after="0"/>
        <w:jc w:val="center"/>
        <w:rPr>
          <w:rFonts w:ascii="PF Wonderland One" w:hAnsi="PF Wonderland One"/>
          <w:b/>
          <w:bCs/>
          <w:color w:val="C00000"/>
          <w:sz w:val="28"/>
          <w:szCs w:val="28"/>
        </w:rPr>
      </w:pPr>
      <w:r w:rsidRPr="002E796E">
        <w:rPr>
          <w:rFonts w:ascii="PF Wonderland One" w:hAnsi="PF Wonderland One"/>
          <w:b/>
          <w:bCs/>
          <w:color w:val="C00000"/>
          <w:sz w:val="28"/>
          <w:szCs w:val="28"/>
        </w:rPr>
        <w:t>ΑΣΚΗΣΕΙΣ</w:t>
      </w:r>
    </w:p>
    <w:p w14:paraId="263EE03E" w14:textId="77777777" w:rsidR="005152F7" w:rsidRDefault="005152F7" w:rsidP="002E796E">
      <w:pPr>
        <w:pStyle w:val="ListParagraph"/>
        <w:numPr>
          <w:ilvl w:val="0"/>
          <w:numId w:val="1"/>
        </w:numPr>
        <w:spacing w:after="0"/>
        <w:jc w:val="both"/>
      </w:pPr>
      <w:r>
        <w:t>Σύμφωνα με τον συγγραφέα, ποια μορφή επικοινωνίας προηγγείται και πώς αποδεικνύεται αυτό;</w:t>
      </w:r>
    </w:p>
    <w:p w14:paraId="552D61AB" w14:textId="77777777" w:rsidR="005152F7" w:rsidRDefault="005152F7" w:rsidP="002E796E">
      <w:pPr>
        <w:pStyle w:val="ListParagraph"/>
        <w:numPr>
          <w:ilvl w:val="0"/>
          <w:numId w:val="1"/>
        </w:numPr>
        <w:spacing w:after="0"/>
        <w:jc w:val="both"/>
      </w:pPr>
      <w:r>
        <w:t>Να αναφέρετε στους συμμαθητές σας, χωρίς σχόλια, τις απόψεις του συγγραφέα σχετικά με τα πλεονεκτήματα που εξασφάλισε στον άνθρωπο ο γραπτός λόγος.</w:t>
      </w:r>
    </w:p>
    <w:p w14:paraId="4908D156" w14:textId="77777777" w:rsidR="005152F7" w:rsidRDefault="005152F7" w:rsidP="002E796E">
      <w:pPr>
        <w:pStyle w:val="ListParagraph"/>
        <w:numPr>
          <w:ilvl w:val="0"/>
          <w:numId w:val="1"/>
        </w:numPr>
        <w:spacing w:after="0"/>
        <w:jc w:val="both"/>
      </w:pPr>
      <w:r>
        <w:t xml:space="preserve">Να δώσετε έναν </w:t>
      </w:r>
      <w:r w:rsidRPr="005152F7">
        <w:rPr>
          <w:rFonts w:ascii="PF Sugar" w:hAnsi="PF Sugar"/>
          <w:b/>
          <w:sz w:val="28"/>
          <w:szCs w:val="28"/>
        </w:rPr>
        <w:t>τίτλο</w:t>
      </w:r>
      <w:r>
        <w:t xml:space="preserve"> στο κείμενο αυτό και από έναν </w:t>
      </w:r>
      <w:r w:rsidRPr="005152F7">
        <w:rPr>
          <w:rFonts w:ascii="PF Sugar" w:hAnsi="PF Sugar"/>
          <w:b/>
          <w:sz w:val="28"/>
          <w:szCs w:val="28"/>
        </w:rPr>
        <w:t>πλαγιότιτλο</w:t>
      </w:r>
      <w:r>
        <w:t xml:space="preserve"> σε κάθε παράγραφο του κειμένου.</w:t>
      </w:r>
    </w:p>
    <w:p w14:paraId="72539F83" w14:textId="77777777" w:rsidR="005152F7" w:rsidRDefault="005152F7" w:rsidP="002E796E">
      <w:pPr>
        <w:pStyle w:val="ListParagraph"/>
        <w:numPr>
          <w:ilvl w:val="0"/>
          <w:numId w:val="1"/>
        </w:numPr>
        <w:spacing w:after="0"/>
        <w:jc w:val="both"/>
      </w:pPr>
      <w:r>
        <w:t xml:space="preserve">Να βρείτε την ετυμολογική προέλευση των παρακάτω λέξεων του κειμένου: </w:t>
      </w:r>
      <w:r w:rsidRPr="005152F7">
        <w:rPr>
          <w:rFonts w:ascii="PF Sugar" w:hAnsi="PF Sugar"/>
          <w:b/>
          <w:sz w:val="28"/>
          <w:szCs w:val="28"/>
        </w:rPr>
        <w:t>εφεύρεση, επάρκεια, προϋπόθεση, επανειλημμένη, ακριβολογία</w:t>
      </w:r>
    </w:p>
    <w:p w14:paraId="0D1B6B8A" w14:textId="77777777" w:rsidR="005152F7" w:rsidRDefault="005152F7" w:rsidP="005152F7">
      <w:pPr>
        <w:pStyle w:val="ListParagraph"/>
        <w:numPr>
          <w:ilvl w:val="0"/>
          <w:numId w:val="1"/>
        </w:numPr>
        <w:jc w:val="both"/>
      </w:pPr>
      <w:r>
        <w:t>Να βρείτε έξι (6) ομόρριζα, απλά ή σύνθετα,  της λέξης «</w:t>
      </w:r>
      <w:r w:rsidRPr="005152F7">
        <w:rPr>
          <w:rFonts w:ascii="PF Sugar" w:hAnsi="PF Sugar"/>
          <w:b/>
          <w:sz w:val="28"/>
          <w:szCs w:val="28"/>
        </w:rPr>
        <w:t>ομιλία</w:t>
      </w:r>
      <w:r>
        <w:t>».</w:t>
      </w:r>
    </w:p>
    <w:sectPr w:rsidR="005152F7" w:rsidSect="00A832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F Wonderland One">
    <w:altName w:val="Calibri"/>
    <w:panose1 w:val="00000000000000000000"/>
    <w:charset w:val="00"/>
    <w:family w:val="modern"/>
    <w:notTrueType/>
    <w:pitch w:val="variable"/>
    <w:sig w:usb0="80000083" w:usb1="00000000" w:usb2="00000000" w:usb3="00000000" w:csb0="00000009" w:csb1="00000000"/>
  </w:font>
  <w:font w:name="PF Sugar">
    <w:altName w:val="Calibri"/>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D4F5B"/>
    <w:multiLevelType w:val="hybridMultilevel"/>
    <w:tmpl w:val="D4708756"/>
    <w:lvl w:ilvl="0" w:tplc="96CED06A">
      <w:start w:val="1"/>
      <w:numFmt w:val="decimal"/>
      <w:lvlText w:val="%1."/>
      <w:lvlJc w:val="left"/>
      <w:pPr>
        <w:ind w:left="720" w:hanging="360"/>
      </w:pPr>
      <w:rPr>
        <w:rFonts w:hint="default"/>
        <w:b/>
        <w:bCs/>
        <w:color w:val="C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2CBF"/>
    <w:rsid w:val="00172C3C"/>
    <w:rsid w:val="002E796E"/>
    <w:rsid w:val="005152F7"/>
    <w:rsid w:val="00A83288"/>
    <w:rsid w:val="00B42C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A94A"/>
  <w15:docId w15:val="{9429BD99-7BB9-40BC-AF1D-FFE6BB26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425</Words>
  <Characters>2299</Characters>
  <Application>Microsoft Office Word</Application>
  <DocSecurity>0</DocSecurity>
  <Lines>19</Lines>
  <Paragraphs>5</Paragraphs>
  <ScaleCrop>false</ScaleCrop>
  <Company>Grizli777</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4</cp:revision>
  <dcterms:created xsi:type="dcterms:W3CDTF">2020-01-09T17:23:00Z</dcterms:created>
  <dcterms:modified xsi:type="dcterms:W3CDTF">2020-11-12T04:24:00Z</dcterms:modified>
</cp:coreProperties>
</file>