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1A16E" w14:textId="1FA7B7D7" w:rsidR="00CE3717" w:rsidRPr="005B6EC1" w:rsidRDefault="00CE3717" w:rsidP="00CE3717">
      <w:pPr>
        <w:jc w:val="center"/>
        <w:rPr>
          <w:b/>
          <w:bCs/>
          <w:color w:val="7030A0"/>
          <w:sz w:val="36"/>
          <w:szCs w:val="36"/>
        </w:rPr>
      </w:pPr>
      <w:r w:rsidRPr="005B6EC1">
        <w:rPr>
          <w:b/>
          <w:bCs/>
          <w:color w:val="7030A0"/>
          <w:sz w:val="36"/>
          <w:szCs w:val="36"/>
        </w:rPr>
        <w:t>Τα θλιμμένα παιδιά της τηλεκπαίδευσης</w:t>
      </w:r>
    </w:p>
    <w:p w14:paraId="5CC743C2" w14:textId="5723F774" w:rsidR="00CE3717" w:rsidRDefault="00B959FC" w:rsidP="00CE3717">
      <w:pPr>
        <w:spacing w:after="0"/>
        <w:ind w:firstLine="720"/>
        <w:jc w:val="both"/>
      </w:pPr>
      <w:r>
        <w:rPr>
          <w:noProof/>
        </w:rPr>
        <w:drawing>
          <wp:anchor distT="0" distB="0" distL="114300" distR="114300" simplePos="0" relativeHeight="251658240" behindDoc="0" locked="0" layoutInCell="1" allowOverlap="1" wp14:anchorId="66022D39" wp14:editId="4B7E987D">
            <wp:simplePos x="0" y="0"/>
            <wp:positionH relativeFrom="margin">
              <wp:align>right</wp:align>
            </wp:positionH>
            <wp:positionV relativeFrom="paragraph">
              <wp:posOffset>5080</wp:posOffset>
            </wp:positionV>
            <wp:extent cx="3310255" cy="2068830"/>
            <wp:effectExtent l="0" t="0" r="4445" b="7620"/>
            <wp:wrapSquare wrapText="bothSides"/>
            <wp:docPr id="2" name="Picture 2" descr="Τα θλιμμένα παιδιά της τηλεκπαίδευ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Τα θλιμμένα παιδιά της τηλεκπαίδευση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0255" cy="206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717">
        <w:t>H τηλεκπαίδευση, αναγκαία την περίοδο της πανδημίας, έχει, όπως όλα, ένθερμους οπαδούς και ορκισμένους εχθρούς. Κάποια παιδιά λατρεύουν τη δυνατότητα που τους δίνεται να μαθαίνουν από το σπίτι και την προτιμούν από τη φυσική παρουσία στη σχολική αίθουσα. Για άλλα, η τηλεκπαίδευση αποτελεί ολοκληρωτική καταστροφή. Η μοναχική παραμονή τους, επί ώρες, μπροστά στην οθόνη, τους προκαλεί ψυχικό, διανοητικό, ακόμα και σωματικό πόνο.</w:t>
      </w:r>
    </w:p>
    <w:p w14:paraId="24D325C3" w14:textId="19D91242" w:rsidR="00CE3717" w:rsidRDefault="00B959FC" w:rsidP="00CE3717">
      <w:pPr>
        <w:spacing w:after="0"/>
        <w:ind w:firstLine="720"/>
        <w:jc w:val="both"/>
      </w:pPr>
      <w:r>
        <w:rPr>
          <w:noProof/>
        </w:rPr>
        <mc:AlternateContent>
          <mc:Choice Requires="wps">
            <w:drawing>
              <wp:anchor distT="45720" distB="45720" distL="114300" distR="114300" simplePos="0" relativeHeight="251660288" behindDoc="0" locked="0" layoutInCell="1" allowOverlap="1" wp14:anchorId="14EF6160" wp14:editId="68FE1C45">
                <wp:simplePos x="0" y="0"/>
                <wp:positionH relativeFrom="column">
                  <wp:posOffset>2809240</wp:posOffset>
                </wp:positionH>
                <wp:positionV relativeFrom="paragraph">
                  <wp:posOffset>40640</wp:posOffset>
                </wp:positionV>
                <wp:extent cx="3368675" cy="596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675" cy="596900"/>
                        </a:xfrm>
                        <a:prstGeom prst="rect">
                          <a:avLst/>
                        </a:prstGeom>
                        <a:noFill/>
                        <a:ln w="9525">
                          <a:noFill/>
                          <a:miter lim="800000"/>
                          <a:headEnd/>
                          <a:tailEnd/>
                        </a:ln>
                      </wps:spPr>
                      <wps:txbx>
                        <w:txbxContent>
                          <w:p w14:paraId="103565F6" w14:textId="778F8105" w:rsidR="00B959FC" w:rsidRPr="005B6EC1" w:rsidRDefault="00B959FC">
                            <w:pPr>
                              <w:rPr>
                                <w:rFonts w:cstheme="minorHAnsi"/>
                                <w:i/>
                                <w:iCs/>
                                <w:sz w:val="20"/>
                                <w:szCs w:val="20"/>
                                <w:lang w:val="en-US"/>
                              </w:rPr>
                            </w:pPr>
                            <w:r w:rsidRPr="005B6EC1">
                              <w:rPr>
                                <w:rFonts w:cstheme="minorHAnsi"/>
                                <w:i/>
                                <w:iCs/>
                                <w:sz w:val="20"/>
                                <w:szCs w:val="20"/>
                                <w:shd w:val="clear" w:color="auto" w:fill="FFFFFF"/>
                              </w:rPr>
                              <w:t>Πολλά παιδιά σχολικής ηλικίας χάνουν την όρεξή τους για φαγητό, παραπονιούνται για πόνους στη μέση, εμφανίζουν συμπτώματα κλινικής κατάθλιψης (φωτ. SHUTTERSTOCK)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F6160" id="_x0000_t202" coordsize="21600,21600" o:spt="202" path="m,l,21600r21600,l21600,xe">
                <v:stroke joinstyle="miter"/>
                <v:path gradientshapeok="t" o:connecttype="rect"/>
              </v:shapetype>
              <v:shape id="Text Box 2" o:spid="_x0000_s1026" type="#_x0000_t202" style="position:absolute;left:0;text-align:left;margin-left:221.2pt;margin-top:3.2pt;width:265.25pt;height:4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" filled="f" stroked="f">
                <v:textbox>
                  <w:txbxContent>
                    <w:p w14:paraId="103565F6" w14:textId="778F8105" w:rsidR="00B959FC" w:rsidRPr="005B6EC1" w:rsidRDefault="00B959FC">
                      <w:pPr>
                        <w:rPr>
                          <w:rFonts w:cstheme="minorHAnsi"/>
                          <w:i/>
                          <w:iCs/>
                          <w:sz w:val="20"/>
                          <w:szCs w:val="20"/>
                          <w:lang w:val="en-US"/>
                        </w:rPr>
                      </w:pPr>
                      <w:r w:rsidRPr="005B6EC1">
                        <w:rPr>
                          <w:rFonts w:cstheme="minorHAnsi"/>
                          <w:i/>
                          <w:iCs/>
                          <w:sz w:val="20"/>
                          <w:szCs w:val="20"/>
                          <w:shd w:val="clear" w:color="auto" w:fill="FFFFFF"/>
                        </w:rPr>
                        <w:t>Πολλά παιδιά σχολικής ηλικίας χάνουν την όρεξή τους για φαγητό, παραπονιούνται για πόνους στη μέση, εμφανίζουν συμπτώματα κλινικής κατάθλιψης (φωτ. SHUTTERSTOCK)</w:t>
                      </w:r>
                    </w:p>
                  </w:txbxContent>
                </v:textbox>
                <w10:wrap type="square"/>
              </v:shape>
            </w:pict>
          </mc:Fallback>
        </mc:AlternateContent>
      </w:r>
      <w:r w:rsidR="00CE3717">
        <w:t>Πολλά παιδιά σχολικής ηλικίας, εξαιτίας των εξελίξεων, χάνουν την όρεξή τους για φαγητό, παραπονιούνται για πόνους στη μέση και ερεθισμό στα μάτια και σταδιακά εμφανίζουν συμπτώματα κλινικής κατάθλιψης. Οι ειδικοί τονίζουν ότι αυτό δεν είναι διόλου απροσδόκητο, επισημαίνοντας ότι η κατάσταση θα επιδεινώνεται όσο τα σχολικά συγκροτήματα παραμένουν κλειστά.</w:t>
      </w:r>
    </w:p>
    <w:p w14:paraId="1D9F2E1F" w14:textId="0B08F1A1" w:rsidR="00CE3717" w:rsidRDefault="00CE3717" w:rsidP="00CE3717">
      <w:pPr>
        <w:spacing w:after="0"/>
        <w:ind w:firstLine="720"/>
        <w:jc w:val="both"/>
      </w:pPr>
      <w:r>
        <w:t>«Η πίεση στα παιδιά είναι τεράστια», εξηγεί ο Μάθιου Μπίελ, επικεφαλής του τμήματος παιδικής και εφηβικής ψυχιατρικής στην ιατρική σχολή του Πανεπιστημίου Τζόρτζταουν. «Τα επτάχρονα θέλουν αναγνώριση όταν σηκώνουν το χέρι στην τάξη, κάτι που δεν είναι εφικτό μέσω Ζοοm. Θέλουν να μπορούν να σχολιάσουν, να αστειευθούν με τους συμμαθητές τους και τίποτα από αυτά δεν επιτρέπεται. Το παιδί θέλει να σηκωθεί και να κινηθεί στον χώρο, όμως και αυτό είναι αδύνατο, επειδή πρέπει να βλέπουμε στην οθόνη το πρόσωπό τους».</w:t>
      </w:r>
    </w:p>
    <w:p w14:paraId="1D3D9169" w14:textId="3936EC03" w:rsidR="00CE3717" w:rsidRDefault="00CE3717" w:rsidP="00CE3717">
      <w:pPr>
        <w:spacing w:after="0"/>
        <w:ind w:firstLine="720"/>
        <w:jc w:val="both"/>
      </w:pPr>
      <w:r>
        <w:t>Αυτή η κατάσταση είναι απείρως δυσκολότερη για τα παιδιά με ειδικές ανάγκες, αναπτυξιακή καθυστέρηση ή κοινωνικές δυσκολίες. Εξίσου δύσκολη είναι για τα παιδιά που απλά αποζητούν τη φιλία και την ηρεμία που τους προσδίδουν όλες οι «μικρές σχολικές τελετουργίες». Τα πιο μικρά παιδιά εκφράζουν τη δυσαρέσκεια και τη λύπη τους, με βίαια ξεσπάσματα και εκρήξεις θυμού. Οι γονείς κάνουν ό,τι μπορούν για να τα καθησυχάσουν, αλλά αδυνατούν να τους δώσουν τη μοναδική απάντηση που αποζητούν: πότε, επιτέλους θα τελειώσει η πανδημία.</w:t>
      </w:r>
    </w:p>
    <w:p w14:paraId="48A9AB27" w14:textId="2D87438B" w:rsidR="00CE3717" w:rsidRDefault="00CE3717" w:rsidP="00CE3717">
      <w:pPr>
        <w:spacing w:after="0"/>
        <w:ind w:firstLine="720"/>
        <w:jc w:val="both"/>
      </w:pPr>
      <w:r>
        <w:t>«Ετσι είναι η ζωή σήμερα», υπογραμμίζει ο δρ Μπίελ. «Κανείς δεν μπορεί να πει στα παιδιά πότε θα τελειώσει αυτή η πλήρης ανατροπή της καθημερινότητάς τους. Κανείς, άλλωστε, δεν το γνωρίζει».</w:t>
      </w:r>
    </w:p>
    <w:p w14:paraId="1DD3BEBA" w14:textId="2B17077E" w:rsidR="00CE3717" w:rsidRDefault="00CE3717" w:rsidP="00CE3717">
      <w:pPr>
        <w:spacing w:after="0"/>
        <w:ind w:firstLine="720"/>
        <w:jc w:val="both"/>
      </w:pPr>
      <w:r>
        <w:t>Χαρακτηριστικό για τα παιδιά που ζουν την τηλεκπαίδευση είναι το παράδειγμα της Κάρεν Τζέιμς και της επτάχρονης κόρης της, Ολίβια. Στην αρχή της σχολικής χρονιάς, κατέβαλλε κάθε δυνατή προσπάθεια να διατηρήσει τα πράγματα φυσιολογικά, όπως δηλαδή θα συνέβαιναν κάθε προηγούμενη χρονιά. Την πρώτη ημέρα του τηλε-σχολείου την έντυσε με όμορφα ρούχα και τράβηξε την «παραδοσιακή» φωτογραφία. Η Ολίβια, πάντα, την προκαθορισμένη ώρα, βρισκόταν στο «θρανίο» της, στην τραπεζαρία του οικογενειακού σπιτιού, στην Αλεξάνδρεια της Βιρτζίνια. Οσο περνούσε ο χρόνος, όμως, η Κάρεν ανακάλυπτε ότι υπήρχαν κενά που δεν μπορούσε να καλύψει, και συχνά ένιωθε τελείως αβοήθητη, καθώς προσπαθούσε να βοηθήσει την κόρη της και ταυτόχρονα να εκπληρώσει τα δικά της εργασιακά καθήκοντα, επίσης, από το σπίτι.</w:t>
      </w:r>
    </w:p>
    <w:p w14:paraId="3FA31657" w14:textId="0E1D8E3F" w:rsidR="00B82085" w:rsidRDefault="00CE3717" w:rsidP="000D57C4">
      <w:pPr>
        <w:spacing w:after="80"/>
        <w:ind w:firstLine="720"/>
        <w:jc w:val="both"/>
      </w:pPr>
      <w:r>
        <w:t>Τα παράπονα της Ολίβια ήταν πολλά και καθημερινά. Δεν αγαπούσε την τεχνολογία και δεν έβλεπε την ώρα να ξαναβρεθεί στον ίδιο χώρο με τις φίλες της. Ο θάνατος του Τζορτζ Φλόιντ, θύματος αστυνομικής βίας, ενέτεινε τη στενοχώρια της, καθώς είναι και η ίδια Αφροαμερικανίδα. Καθώς η μικρή παρακολουθούσε τις ειδήσεις, η μητέρα της αναγκάστηκε να της μιλήσει για τις αδικίες της ζωής, πολύ νωρίτερα από ό,τι επιθυμούσε. Ομως το πιο σκληρό πλήγμα ήταν ότι αναγκάστηκε να πει στη μικρή ότι ο παππούς της δεν θα ερχόταν για να γιορτάζει μαζί της τα γενέθλιά της. Η Ολίβια ξέσπασε σε λυγμούς. «Προσπαθώ να στηρίζω και να αγκαλιάζω το παιδί μου όσο πιο συχνά και όσο πιο σφιχτά μπορώ», λέει η Κάρεν.</w:t>
      </w:r>
      <w:r w:rsidR="00211926">
        <w:t xml:space="preserve"> </w:t>
      </w:r>
      <w:r>
        <w:t>«Είμαι βέβαιη ότι μακροπρόθεσμα η εξ αποστάσεως εκπαίδευση θα την επηρεάσει όχι μόνο συναισθηματικά αλλά και ακαδημαϊκά. Κάθε μέρα της επαναλαμβάνω ότι εμείς, όπως και όλοι οι Αμερικανοί, πρέπει να κάνουμε πλέον έτσι τα πράγματα. Δεν είμαι, βέβαια, εντελώς σίγουρη ότι με καταλαβαίνει. Ετσι, το μοναδικό όπλο που μου έχει μείνει είναι να της δείχνω πόσο την αγαπώ».</w:t>
      </w:r>
    </w:p>
    <w:p w14:paraId="1EE6CDC5" w14:textId="1D6A4187" w:rsidR="00211926" w:rsidRDefault="00815E57" w:rsidP="00211926">
      <w:pPr>
        <w:spacing w:after="0"/>
        <w:ind w:firstLine="720"/>
        <w:jc w:val="right"/>
      </w:pPr>
      <w:hyperlink r:id="rId6" w:history="1">
        <w:r w:rsidR="00210376" w:rsidRPr="00FD712D">
          <w:rPr>
            <w:rStyle w:val="Hyperlink"/>
          </w:rPr>
          <w:t>https://www.kathimerini.gr/society/561177115/ta-thlimmena-paidia-tis-tilekpaideysis/</w:t>
        </w:r>
      </w:hyperlink>
    </w:p>
    <w:p w14:paraId="24730AE7" w14:textId="77777777" w:rsidR="00210376" w:rsidRDefault="00210376" w:rsidP="00211926">
      <w:pPr>
        <w:spacing w:after="0"/>
        <w:ind w:firstLine="720"/>
        <w:jc w:val="right"/>
      </w:pPr>
    </w:p>
    <w:p w14:paraId="0762B4B3" w14:textId="15B785E9" w:rsidR="00210376" w:rsidRPr="003226FC" w:rsidRDefault="00210376" w:rsidP="00210376">
      <w:pPr>
        <w:spacing w:after="0"/>
        <w:ind w:firstLine="720"/>
        <w:jc w:val="center"/>
        <w:rPr>
          <w:b/>
          <w:bCs/>
          <w:color w:val="7030A0"/>
          <w:sz w:val="28"/>
          <w:szCs w:val="28"/>
        </w:rPr>
      </w:pPr>
      <w:r w:rsidRPr="003226FC">
        <w:rPr>
          <w:b/>
          <w:bCs/>
          <w:color w:val="7030A0"/>
          <w:sz w:val="28"/>
          <w:szCs w:val="28"/>
        </w:rPr>
        <w:t>ΕΡΩΤΗΣΕΙΣ</w:t>
      </w:r>
    </w:p>
    <w:p w14:paraId="3C98EDEC" w14:textId="00287001" w:rsidR="00210376" w:rsidRDefault="00210376" w:rsidP="00210376">
      <w:pPr>
        <w:pStyle w:val="ListParagraph"/>
        <w:numPr>
          <w:ilvl w:val="0"/>
          <w:numId w:val="1"/>
        </w:numPr>
        <w:spacing w:after="0"/>
        <w:jc w:val="both"/>
      </w:pPr>
      <w:r>
        <w:t xml:space="preserve">Ποια είναι η </w:t>
      </w:r>
      <w:r w:rsidRPr="00815E57">
        <w:rPr>
          <w:b/>
          <w:bCs/>
        </w:rPr>
        <w:t>θέση</w:t>
      </w:r>
      <w:r>
        <w:t xml:space="preserve"> του αρθρογράφου;</w:t>
      </w:r>
    </w:p>
    <w:p w14:paraId="2A5D881E" w14:textId="50DBFA12" w:rsidR="00210376" w:rsidRDefault="00210376" w:rsidP="00210376">
      <w:pPr>
        <w:pStyle w:val="ListParagraph"/>
        <w:numPr>
          <w:ilvl w:val="0"/>
          <w:numId w:val="1"/>
        </w:numPr>
        <w:spacing w:after="0"/>
        <w:jc w:val="both"/>
      </w:pPr>
      <w:r>
        <w:t>Για ποιον λόγο γράφει το κείμενο;;</w:t>
      </w:r>
    </w:p>
    <w:p w14:paraId="22155A56" w14:textId="312B8CAD" w:rsidR="00210376" w:rsidRDefault="00210376" w:rsidP="00210376">
      <w:pPr>
        <w:pStyle w:val="ListParagraph"/>
        <w:numPr>
          <w:ilvl w:val="0"/>
          <w:numId w:val="1"/>
        </w:numPr>
        <w:spacing w:after="0"/>
        <w:jc w:val="both"/>
      </w:pPr>
      <w:r>
        <w:t xml:space="preserve">Με ποια </w:t>
      </w:r>
      <w:r w:rsidRPr="00815E57">
        <w:rPr>
          <w:b/>
          <w:bCs/>
        </w:rPr>
        <w:t>επιχειρήματα</w:t>
      </w:r>
      <w:r>
        <w:t xml:space="preserve"> στηρίζει τη θέση του;</w:t>
      </w:r>
    </w:p>
    <w:p w14:paraId="6EC09439" w14:textId="6B268CDF" w:rsidR="00210376" w:rsidRDefault="00210376" w:rsidP="00210376">
      <w:pPr>
        <w:pStyle w:val="ListParagraph"/>
        <w:numPr>
          <w:ilvl w:val="0"/>
          <w:numId w:val="1"/>
        </w:numPr>
        <w:spacing w:after="0"/>
        <w:jc w:val="both"/>
      </w:pPr>
      <w:r>
        <w:t xml:space="preserve">Να δείξετε τη </w:t>
      </w:r>
      <w:r w:rsidRPr="00815E57">
        <w:rPr>
          <w:b/>
          <w:bCs/>
        </w:rPr>
        <w:t>νοηματική σχέση</w:t>
      </w:r>
      <w:r>
        <w:t xml:space="preserve"> που έχει ο </w:t>
      </w:r>
      <w:r w:rsidRPr="00815E57">
        <w:rPr>
          <w:b/>
          <w:bCs/>
        </w:rPr>
        <w:t>τίτλος</w:t>
      </w:r>
      <w:r>
        <w:t xml:space="preserve"> με το κείμενο.</w:t>
      </w:r>
    </w:p>
    <w:p w14:paraId="40F7251F" w14:textId="1CCEA11C" w:rsidR="00210376" w:rsidRDefault="00210376" w:rsidP="00210376">
      <w:pPr>
        <w:pStyle w:val="ListParagraph"/>
        <w:numPr>
          <w:ilvl w:val="0"/>
          <w:numId w:val="1"/>
        </w:numPr>
        <w:spacing w:after="0"/>
        <w:jc w:val="both"/>
      </w:pPr>
      <w:r>
        <w:t xml:space="preserve">Έχετε να προτείνετε έναν </w:t>
      </w:r>
      <w:r w:rsidRPr="00815E57">
        <w:rPr>
          <w:b/>
          <w:bCs/>
        </w:rPr>
        <w:t>άλλο τίτλο;</w:t>
      </w:r>
    </w:p>
    <w:p w14:paraId="3E07711C" w14:textId="5136C5B2" w:rsidR="00210376" w:rsidRDefault="00210376" w:rsidP="00210376">
      <w:pPr>
        <w:pStyle w:val="ListParagraph"/>
        <w:numPr>
          <w:ilvl w:val="0"/>
          <w:numId w:val="1"/>
        </w:numPr>
        <w:spacing w:after="0"/>
        <w:jc w:val="both"/>
      </w:pPr>
      <w:r>
        <w:t xml:space="preserve">Να σχολιάσετε την </w:t>
      </w:r>
      <w:r w:rsidRPr="00815E57">
        <w:rPr>
          <w:b/>
          <w:bCs/>
        </w:rPr>
        <w:t>εικόνα</w:t>
      </w:r>
      <w:r>
        <w:t xml:space="preserve"> του άρθρου. Να καταγράψετε σκέψεις και σχόλια που σας έρχονται σο μυαλό. Στην καταγραφή των απόψεων θα λάβετε  υπόψη και τη δική σας εμπειρία από την τηλεκπαίδευση</w:t>
      </w:r>
    </w:p>
    <w:p w14:paraId="3D4B1063" w14:textId="4C5532BB" w:rsidR="00210376" w:rsidRDefault="00210376" w:rsidP="00210376">
      <w:pPr>
        <w:pStyle w:val="ListParagraph"/>
        <w:numPr>
          <w:ilvl w:val="0"/>
          <w:numId w:val="1"/>
        </w:numPr>
        <w:spacing w:after="0"/>
        <w:jc w:val="both"/>
      </w:pPr>
      <w:r>
        <w:t>Σε πολλά άρθρα του διαδικτύου δίνεται η δυνατότητα στους αναγνώστες να σχολιάσουν. Μπορείτε κι εσείς σε ένα σύντομο κείμενο να γράψετε τη δική σας θέση. Σκεφτείτε ότι απαντάτε στον αρθρογράφο.</w:t>
      </w:r>
    </w:p>
    <w:p w14:paraId="7B880AD1" w14:textId="519B283B" w:rsidR="00210376" w:rsidRDefault="00210376" w:rsidP="00210376">
      <w:pPr>
        <w:pStyle w:val="ListParagraph"/>
        <w:numPr>
          <w:ilvl w:val="0"/>
          <w:numId w:val="1"/>
        </w:numPr>
        <w:spacing w:after="0"/>
        <w:jc w:val="both"/>
      </w:pPr>
      <w:r>
        <w:t>«Η τηλεκπαίδευση, αναγκαία την περίοδο της πανδημίας»: Σκέψεις και προτάσεις σας για ένα μοντέλο τηλεκπαίδευσης που εσείς θεωρείτε ιδανικό (καταγραφή προτάσεων).</w:t>
      </w:r>
    </w:p>
    <w:p w14:paraId="49155F50" w14:textId="77777777" w:rsidR="00210376" w:rsidRDefault="00210376" w:rsidP="00211926">
      <w:pPr>
        <w:spacing w:after="0"/>
        <w:ind w:firstLine="720"/>
        <w:jc w:val="right"/>
      </w:pPr>
    </w:p>
    <w:p w14:paraId="5B1BC0BD" w14:textId="54CC8082" w:rsidR="00210376" w:rsidRDefault="00210376" w:rsidP="00210376">
      <w:pPr>
        <w:spacing w:after="0"/>
        <w:ind w:firstLine="720"/>
        <w:jc w:val="center"/>
        <w:rPr>
          <w:b/>
          <w:bCs/>
          <w:color w:val="7030A0"/>
          <w:sz w:val="28"/>
          <w:szCs w:val="28"/>
        </w:rPr>
      </w:pPr>
      <w:r w:rsidRPr="00210376">
        <w:rPr>
          <w:b/>
          <w:bCs/>
          <w:color w:val="7030A0"/>
          <w:sz w:val="28"/>
          <w:szCs w:val="28"/>
        </w:rPr>
        <w:t>ΤΙ ΕΙΠΑΝ ΤΑ ΠΑΙΔΙΑ</w:t>
      </w:r>
      <w:r w:rsidR="00815E57">
        <w:rPr>
          <w:b/>
          <w:bCs/>
          <w:color w:val="7030A0"/>
          <w:sz w:val="28"/>
          <w:szCs w:val="28"/>
        </w:rPr>
        <w:t xml:space="preserve"> ενός τμήματος Γ΄ Γυμνασίου στον Άγιο Δημήτριο</w:t>
      </w:r>
    </w:p>
    <w:p w14:paraId="16895B7E" w14:textId="77777777" w:rsidR="003226FC" w:rsidRPr="00210376" w:rsidRDefault="003226FC" w:rsidP="00210376">
      <w:pPr>
        <w:spacing w:after="0"/>
        <w:ind w:firstLine="720"/>
        <w:jc w:val="center"/>
        <w:rPr>
          <w:b/>
          <w:bCs/>
          <w:color w:val="7030A0"/>
          <w:sz w:val="28"/>
          <w:szCs w:val="28"/>
        </w:rPr>
      </w:pPr>
    </w:p>
    <w:p w14:paraId="470F8704" w14:textId="39F7B63A" w:rsidR="00210376" w:rsidRPr="00210376" w:rsidRDefault="00210376" w:rsidP="003226FC">
      <w:pPr>
        <w:shd w:val="clear" w:color="auto" w:fill="FFFFFF"/>
        <w:spacing w:after="120" w:line="240" w:lineRule="auto"/>
        <w:jc w:val="both"/>
        <w:rPr>
          <w:rFonts w:ascii="Arial" w:eastAsia="Times New Roman" w:hAnsi="Arial" w:cs="Arial"/>
          <w:color w:val="111111"/>
          <w:lang w:eastAsia="el-GR"/>
        </w:rPr>
      </w:pPr>
      <w:r w:rsidRPr="00210376">
        <w:rPr>
          <w:rFonts w:ascii="Arial" w:eastAsia="Times New Roman" w:hAnsi="Arial" w:cs="Arial"/>
          <w:color w:val="111111"/>
          <w:lang w:eastAsia="el-GR"/>
        </w:rPr>
        <w:t>Στη δραστηριότητα ποιες είναι οι σκέψεις/προτάσεις τους για ένα μοντέλο τηλεκπαίδευσης που οι ίδι</w:t>
      </w:r>
      <w:r w:rsidR="003226FC" w:rsidRPr="003226FC">
        <w:rPr>
          <w:rFonts w:ascii="Arial" w:eastAsia="Times New Roman" w:hAnsi="Arial" w:cs="Arial"/>
          <w:color w:val="111111"/>
          <w:lang w:eastAsia="el-GR"/>
        </w:rPr>
        <w:t xml:space="preserve">οι </w:t>
      </w:r>
      <w:r w:rsidRPr="00210376">
        <w:rPr>
          <w:rFonts w:ascii="Arial" w:eastAsia="Times New Roman" w:hAnsi="Arial" w:cs="Arial"/>
          <w:color w:val="111111"/>
          <w:lang w:eastAsia="el-GR"/>
        </w:rPr>
        <w:t>θεωρούν ιδανικό, οι μαθητές/τριες του Β1 είπαν:</w:t>
      </w:r>
    </w:p>
    <w:p w14:paraId="39BB7A66" w14:textId="77777777" w:rsidR="00210376" w:rsidRPr="00210376" w:rsidRDefault="00210376" w:rsidP="003226FC">
      <w:pPr>
        <w:shd w:val="clear" w:color="auto" w:fill="FFFFFF"/>
        <w:spacing w:after="120" w:line="240" w:lineRule="auto"/>
        <w:jc w:val="both"/>
        <w:rPr>
          <w:rFonts w:ascii="Arial" w:eastAsia="Times New Roman" w:hAnsi="Arial" w:cs="Arial"/>
          <w:color w:val="111111"/>
          <w:lang w:eastAsia="el-GR"/>
        </w:rPr>
      </w:pPr>
      <w:r w:rsidRPr="00210376">
        <w:rPr>
          <w:rFonts w:ascii="Wingdings" w:eastAsia="Times New Roman" w:hAnsi="Wingdings" w:cs="Arial"/>
          <w:color w:val="111111"/>
          <w:lang w:eastAsia="el-GR"/>
        </w:rPr>
        <w:t>Æ</w:t>
      </w:r>
      <w:r w:rsidRPr="00210376">
        <w:rPr>
          <w:rFonts w:ascii="Arial" w:eastAsia="Times New Roman" w:hAnsi="Arial" w:cs="Arial"/>
          <w:color w:val="111111"/>
          <w:lang w:eastAsia="el-GR"/>
        </w:rPr>
        <w:t> Το κράτος να παρέχει σε όλα τα παιδιά τον κατάλληλο εξοπλισμό, έτσι ώστε να μπορούν να παρακολουθούν το μάθημα με καλή ποιότητα.</w:t>
      </w:r>
    </w:p>
    <w:p w14:paraId="68535BA4" w14:textId="780F30D7" w:rsidR="00210376" w:rsidRPr="00210376" w:rsidRDefault="00210376" w:rsidP="003226FC">
      <w:pPr>
        <w:shd w:val="clear" w:color="auto" w:fill="FFFFFF"/>
        <w:spacing w:after="120" w:line="240" w:lineRule="auto"/>
        <w:jc w:val="both"/>
        <w:rPr>
          <w:rFonts w:ascii="Arial" w:eastAsia="Times New Roman" w:hAnsi="Arial" w:cs="Arial"/>
          <w:color w:val="111111"/>
          <w:lang w:eastAsia="el-GR"/>
        </w:rPr>
      </w:pPr>
      <w:r w:rsidRPr="00210376">
        <w:rPr>
          <w:rFonts w:ascii="Wingdings" w:eastAsia="Times New Roman" w:hAnsi="Wingdings" w:cs="Arial"/>
          <w:color w:val="111111"/>
          <w:lang w:eastAsia="el-GR"/>
        </w:rPr>
        <w:t>Æ</w:t>
      </w:r>
      <w:r w:rsidRPr="00210376">
        <w:rPr>
          <w:rFonts w:ascii="Arial" w:eastAsia="Times New Roman" w:hAnsi="Arial" w:cs="Arial"/>
          <w:color w:val="111111"/>
          <w:lang w:eastAsia="el-GR"/>
        </w:rPr>
        <w:t> Αντί για διαγωνίσματα να μας αναθέτουν εργασίες, παράδοση με ενεργή και ουσιαστική συμμετοχή των μαθητ</w:t>
      </w:r>
      <w:r w:rsidR="003226FC" w:rsidRPr="003226FC">
        <w:rPr>
          <w:rFonts w:ascii="Arial" w:eastAsia="Times New Roman" w:hAnsi="Arial" w:cs="Arial"/>
          <w:color w:val="111111"/>
          <w:lang w:eastAsia="el-GR"/>
        </w:rPr>
        <w:t>ώ</w:t>
      </w:r>
      <w:r w:rsidRPr="00210376">
        <w:rPr>
          <w:rFonts w:ascii="Arial" w:eastAsia="Times New Roman" w:hAnsi="Arial" w:cs="Arial"/>
          <w:color w:val="111111"/>
          <w:lang w:eastAsia="el-GR"/>
        </w:rPr>
        <w:t>ν και όχι παράδοση τύπου σεμιναρίου.</w:t>
      </w:r>
    </w:p>
    <w:p w14:paraId="60EF9272" w14:textId="77777777" w:rsidR="00210376" w:rsidRPr="00210376" w:rsidRDefault="00210376" w:rsidP="003226FC">
      <w:pPr>
        <w:shd w:val="clear" w:color="auto" w:fill="FFFFFF"/>
        <w:spacing w:after="120" w:line="240" w:lineRule="auto"/>
        <w:jc w:val="both"/>
        <w:rPr>
          <w:rFonts w:ascii="Arial" w:eastAsia="Times New Roman" w:hAnsi="Arial" w:cs="Arial"/>
          <w:color w:val="111111"/>
          <w:lang w:eastAsia="el-GR"/>
        </w:rPr>
      </w:pPr>
      <w:r w:rsidRPr="00210376">
        <w:rPr>
          <w:rFonts w:ascii="Wingdings" w:eastAsia="Times New Roman" w:hAnsi="Wingdings" w:cs="Arial"/>
          <w:color w:val="111111"/>
          <w:lang w:eastAsia="el-GR"/>
        </w:rPr>
        <w:t>Æ</w:t>
      </w:r>
      <w:r w:rsidRPr="00210376">
        <w:rPr>
          <w:rFonts w:ascii="Arial" w:eastAsia="Times New Roman" w:hAnsi="Arial" w:cs="Arial"/>
          <w:color w:val="111111"/>
          <w:lang w:eastAsia="el-GR"/>
        </w:rPr>
        <w:t> Προβολή οπτικό-ακουστικού υλικού στην παράδοση.</w:t>
      </w:r>
    </w:p>
    <w:p w14:paraId="61D20085" w14:textId="382CA5B0" w:rsidR="00210376" w:rsidRPr="00210376" w:rsidRDefault="00210376" w:rsidP="003226FC">
      <w:pPr>
        <w:shd w:val="clear" w:color="auto" w:fill="FFFFFF"/>
        <w:spacing w:after="120" w:line="240" w:lineRule="auto"/>
        <w:jc w:val="both"/>
        <w:rPr>
          <w:rFonts w:ascii="Arial" w:eastAsia="Times New Roman" w:hAnsi="Arial" w:cs="Arial"/>
          <w:color w:val="111111"/>
          <w:lang w:eastAsia="el-GR"/>
        </w:rPr>
      </w:pPr>
      <w:r w:rsidRPr="00210376">
        <w:rPr>
          <w:rFonts w:ascii="Wingdings" w:eastAsia="Times New Roman" w:hAnsi="Wingdings" w:cs="Arial"/>
          <w:color w:val="111111"/>
          <w:lang w:eastAsia="el-GR"/>
        </w:rPr>
        <w:t>Æ</w:t>
      </w:r>
      <w:r w:rsidRPr="00210376">
        <w:rPr>
          <w:rFonts w:ascii="Arial" w:eastAsia="Times New Roman" w:hAnsi="Arial" w:cs="Arial"/>
          <w:color w:val="111111"/>
          <w:lang w:eastAsia="el-GR"/>
        </w:rPr>
        <w:t> Οι μαθητ</w:t>
      </w:r>
      <w:r w:rsidR="003226FC" w:rsidRPr="003226FC">
        <w:rPr>
          <w:rFonts w:ascii="Arial" w:eastAsia="Times New Roman" w:hAnsi="Arial" w:cs="Arial"/>
          <w:color w:val="111111"/>
          <w:lang w:eastAsia="el-GR"/>
        </w:rPr>
        <w:t>έ</w:t>
      </w:r>
      <w:r w:rsidRPr="00210376">
        <w:rPr>
          <w:rFonts w:ascii="Arial" w:eastAsia="Times New Roman" w:hAnsi="Arial" w:cs="Arial"/>
          <w:color w:val="111111"/>
          <w:lang w:eastAsia="el-GR"/>
        </w:rPr>
        <w:t>ς και οι καθηγητ</w:t>
      </w:r>
      <w:r w:rsidR="003226FC" w:rsidRPr="003226FC">
        <w:rPr>
          <w:rFonts w:ascii="Arial" w:eastAsia="Times New Roman" w:hAnsi="Arial" w:cs="Arial"/>
          <w:color w:val="111111"/>
          <w:lang w:eastAsia="el-GR"/>
        </w:rPr>
        <w:t>έ</w:t>
      </w:r>
      <w:r w:rsidRPr="00210376">
        <w:rPr>
          <w:rFonts w:ascii="Arial" w:eastAsia="Times New Roman" w:hAnsi="Arial" w:cs="Arial"/>
          <w:color w:val="111111"/>
          <w:lang w:eastAsia="el-GR"/>
        </w:rPr>
        <w:t>ς να αφιέρωναν χρόνο για να συζητούν θέματα που τους απασχολούν καθημερινά.</w:t>
      </w:r>
    </w:p>
    <w:p w14:paraId="506AD7BD" w14:textId="77777777" w:rsidR="00210376" w:rsidRPr="00210376" w:rsidRDefault="00210376" w:rsidP="003226FC">
      <w:pPr>
        <w:shd w:val="clear" w:color="auto" w:fill="FFFFFF"/>
        <w:spacing w:after="120" w:line="240" w:lineRule="auto"/>
        <w:jc w:val="both"/>
        <w:rPr>
          <w:rFonts w:ascii="Arial" w:eastAsia="Times New Roman" w:hAnsi="Arial" w:cs="Arial"/>
          <w:color w:val="111111"/>
          <w:lang w:eastAsia="el-GR"/>
        </w:rPr>
      </w:pPr>
      <w:r w:rsidRPr="00210376">
        <w:rPr>
          <w:rFonts w:ascii="Wingdings" w:eastAsia="Times New Roman" w:hAnsi="Wingdings" w:cs="Arial"/>
          <w:color w:val="111111"/>
          <w:lang w:eastAsia="el-GR"/>
        </w:rPr>
        <w:t>Æ</w:t>
      </w:r>
      <w:r w:rsidRPr="00210376">
        <w:rPr>
          <w:rFonts w:ascii="Arial" w:eastAsia="Times New Roman" w:hAnsi="Arial" w:cs="Arial"/>
          <w:color w:val="111111"/>
          <w:lang w:eastAsia="el-GR"/>
        </w:rPr>
        <w:t> Επειδή η τηλεκπαίδευση είναι αρκετά κουραστική ίσως να διαρκούσε λιγότερη ώρα ή να τροποποιηθεί το πρόγραμμα. Γιατί μετά από αυτή συνεχίζουμε να κάνουμε τηλεκπαίδευση με φροντιστήρια και άλλους καθηγητές και κουράζουμε το μυαλό μας και τα μάτια μας.</w:t>
      </w:r>
    </w:p>
    <w:p w14:paraId="2DE35D4E" w14:textId="77777777" w:rsidR="00210376" w:rsidRPr="00210376" w:rsidRDefault="00210376" w:rsidP="003226FC">
      <w:pPr>
        <w:shd w:val="clear" w:color="auto" w:fill="FFFFFF"/>
        <w:spacing w:after="120" w:line="240" w:lineRule="auto"/>
        <w:jc w:val="both"/>
        <w:rPr>
          <w:rFonts w:ascii="Arial" w:eastAsia="Times New Roman" w:hAnsi="Arial" w:cs="Arial"/>
          <w:color w:val="111111"/>
          <w:lang w:eastAsia="el-GR"/>
        </w:rPr>
      </w:pPr>
      <w:r w:rsidRPr="00210376">
        <w:rPr>
          <w:rFonts w:ascii="Wingdings" w:eastAsia="Times New Roman" w:hAnsi="Wingdings" w:cs="Arial"/>
          <w:color w:val="111111"/>
          <w:lang w:eastAsia="el-GR"/>
        </w:rPr>
        <w:t>Æ</w:t>
      </w:r>
      <w:r w:rsidRPr="00210376">
        <w:rPr>
          <w:rFonts w:ascii="Arial" w:eastAsia="Times New Roman" w:hAnsi="Arial" w:cs="Arial"/>
          <w:color w:val="111111"/>
          <w:lang w:eastAsia="el-GR"/>
        </w:rPr>
        <w:t> Μείωση μαθημάτων</w:t>
      </w:r>
    </w:p>
    <w:p w14:paraId="067F458B" w14:textId="5B51045D" w:rsidR="00210376" w:rsidRPr="00210376" w:rsidRDefault="00210376" w:rsidP="003226FC">
      <w:pPr>
        <w:shd w:val="clear" w:color="auto" w:fill="FFFFFF"/>
        <w:spacing w:after="120" w:line="240" w:lineRule="auto"/>
        <w:jc w:val="both"/>
        <w:rPr>
          <w:rFonts w:ascii="Arial" w:eastAsia="Times New Roman" w:hAnsi="Arial" w:cs="Arial"/>
          <w:color w:val="111111"/>
          <w:lang w:eastAsia="el-GR"/>
        </w:rPr>
      </w:pPr>
      <w:r w:rsidRPr="00210376">
        <w:rPr>
          <w:rFonts w:ascii="Wingdings" w:eastAsia="Times New Roman" w:hAnsi="Wingdings" w:cs="Arial"/>
          <w:color w:val="111111"/>
          <w:lang w:eastAsia="el-GR"/>
        </w:rPr>
        <w:t>Æ</w:t>
      </w:r>
      <w:r w:rsidRPr="00210376">
        <w:rPr>
          <w:rFonts w:ascii="Arial" w:eastAsia="Times New Roman" w:hAnsi="Arial" w:cs="Arial"/>
          <w:color w:val="111111"/>
          <w:lang w:eastAsia="el-GR"/>
        </w:rPr>
        <w:t> Όλ</w:t>
      </w:r>
      <w:r w:rsidRPr="003226FC">
        <w:rPr>
          <w:rFonts w:ascii="Arial" w:eastAsia="Times New Roman" w:hAnsi="Arial" w:cs="Arial"/>
          <w:color w:val="111111"/>
          <w:lang w:eastAsia="el-GR"/>
        </w:rPr>
        <w:t>οι</w:t>
      </w:r>
      <w:r w:rsidRPr="00210376">
        <w:rPr>
          <w:rFonts w:ascii="Arial" w:eastAsia="Times New Roman" w:hAnsi="Arial" w:cs="Arial"/>
          <w:color w:val="111111"/>
          <w:lang w:eastAsia="el-GR"/>
        </w:rPr>
        <w:t xml:space="preserve"> να έχουν ανοιχτές τις κάμερες και τα μικρόφωνα (όταν χρειάζεται), για να υπάρχει επικοινωνία και να μην αδικείται κανένας.</w:t>
      </w:r>
    </w:p>
    <w:p w14:paraId="5B9B8E8E" w14:textId="51E57748" w:rsidR="00210376" w:rsidRPr="00210376" w:rsidRDefault="00210376" w:rsidP="003226FC">
      <w:pPr>
        <w:shd w:val="clear" w:color="auto" w:fill="FFFFFF"/>
        <w:spacing w:after="120" w:line="240" w:lineRule="auto"/>
        <w:jc w:val="both"/>
        <w:rPr>
          <w:rFonts w:ascii="Arial" w:eastAsia="Times New Roman" w:hAnsi="Arial" w:cs="Arial"/>
          <w:color w:val="111111"/>
          <w:lang w:eastAsia="el-GR"/>
        </w:rPr>
      </w:pPr>
      <w:r w:rsidRPr="00210376">
        <w:rPr>
          <w:rFonts w:ascii="Wingdings" w:eastAsia="Times New Roman" w:hAnsi="Wingdings" w:cs="Arial"/>
          <w:color w:val="111111"/>
          <w:lang w:eastAsia="el-GR"/>
        </w:rPr>
        <w:t>Æ</w:t>
      </w:r>
      <w:r w:rsidRPr="00210376">
        <w:rPr>
          <w:rFonts w:ascii="Arial" w:eastAsia="Times New Roman" w:hAnsi="Arial" w:cs="Arial"/>
          <w:color w:val="111111"/>
          <w:lang w:eastAsia="el-GR"/>
        </w:rPr>
        <w:t> Να έχουμε εικόνα καθηγητ</w:t>
      </w:r>
      <w:r w:rsidRPr="003226FC">
        <w:rPr>
          <w:rFonts w:ascii="Arial" w:eastAsia="Times New Roman" w:hAnsi="Arial" w:cs="Arial"/>
          <w:color w:val="111111"/>
          <w:lang w:eastAsia="el-GR"/>
        </w:rPr>
        <w:t>ών</w:t>
      </w:r>
      <w:r w:rsidRPr="00210376">
        <w:rPr>
          <w:rFonts w:ascii="Arial" w:eastAsia="Times New Roman" w:hAnsi="Arial" w:cs="Arial"/>
          <w:color w:val="111111"/>
          <w:lang w:eastAsia="el-GR"/>
        </w:rPr>
        <w:t xml:space="preserve"> μαθητ</w:t>
      </w:r>
      <w:r w:rsidRPr="003226FC">
        <w:rPr>
          <w:rFonts w:ascii="Arial" w:eastAsia="Times New Roman" w:hAnsi="Arial" w:cs="Arial"/>
          <w:color w:val="111111"/>
          <w:lang w:eastAsia="el-GR"/>
        </w:rPr>
        <w:t>ώ</w:t>
      </w:r>
      <w:r w:rsidRPr="00210376">
        <w:rPr>
          <w:rFonts w:ascii="Arial" w:eastAsia="Times New Roman" w:hAnsi="Arial" w:cs="Arial"/>
          <w:color w:val="111111"/>
          <w:lang w:eastAsia="el-GR"/>
        </w:rPr>
        <w:t>ν όπως όταν είμαστε στην τάξη για να νιώθουμε τη φυσική παρουσία των άλλων.</w:t>
      </w:r>
    </w:p>
    <w:p w14:paraId="79B8CC1A" w14:textId="431ED816" w:rsidR="00210376" w:rsidRPr="00210376" w:rsidRDefault="00210376" w:rsidP="003226FC">
      <w:pPr>
        <w:shd w:val="clear" w:color="auto" w:fill="FFFFFF"/>
        <w:spacing w:after="120" w:line="240" w:lineRule="auto"/>
        <w:jc w:val="both"/>
        <w:rPr>
          <w:rFonts w:ascii="Arial" w:eastAsia="Times New Roman" w:hAnsi="Arial" w:cs="Arial"/>
          <w:color w:val="111111"/>
          <w:lang w:eastAsia="el-GR"/>
        </w:rPr>
      </w:pPr>
      <w:r w:rsidRPr="00210376">
        <w:rPr>
          <w:rFonts w:ascii="Wingdings" w:eastAsia="Times New Roman" w:hAnsi="Wingdings" w:cs="Arial"/>
          <w:color w:val="111111"/>
          <w:lang w:eastAsia="el-GR"/>
        </w:rPr>
        <w:t>Æ</w:t>
      </w:r>
      <w:r w:rsidRPr="00210376">
        <w:rPr>
          <w:rFonts w:ascii="Arial" w:eastAsia="Times New Roman" w:hAnsi="Arial" w:cs="Arial"/>
          <w:color w:val="111111"/>
          <w:lang w:eastAsia="el-GR"/>
        </w:rPr>
        <w:t> Όταν έχουμε διάλει</w:t>
      </w:r>
      <w:r w:rsidR="003226FC" w:rsidRPr="003226FC">
        <w:rPr>
          <w:rFonts w:ascii="Arial" w:eastAsia="Times New Roman" w:hAnsi="Arial" w:cs="Arial"/>
          <w:color w:val="111111"/>
          <w:lang w:eastAsia="el-GR"/>
        </w:rPr>
        <w:t>μ</w:t>
      </w:r>
      <w:r w:rsidRPr="00210376">
        <w:rPr>
          <w:rFonts w:ascii="Arial" w:eastAsia="Times New Roman" w:hAnsi="Arial" w:cs="Arial"/>
          <w:color w:val="111111"/>
          <w:lang w:eastAsia="el-GR"/>
        </w:rPr>
        <w:t>μα να γίνεται κανονικά δηλαδή οι μαθητ</w:t>
      </w:r>
      <w:r w:rsidRPr="003226FC">
        <w:rPr>
          <w:rFonts w:ascii="Arial" w:eastAsia="Times New Roman" w:hAnsi="Arial" w:cs="Arial"/>
          <w:color w:val="111111"/>
          <w:lang w:eastAsia="el-GR"/>
        </w:rPr>
        <w:t>έ</w:t>
      </w:r>
      <w:r w:rsidRPr="00210376">
        <w:rPr>
          <w:rFonts w:ascii="Arial" w:eastAsia="Times New Roman" w:hAnsi="Arial" w:cs="Arial"/>
          <w:color w:val="111111"/>
          <w:lang w:eastAsia="el-GR"/>
        </w:rPr>
        <w:t>ς να μένουν ενεργοί και να συζητάνε μεταξύ τους, όπως όταν ήμασταν στο προαύλιο του σχολείου.</w:t>
      </w:r>
    </w:p>
    <w:p w14:paraId="417AFE93" w14:textId="7CD9B953" w:rsidR="00210376" w:rsidRPr="00210376" w:rsidRDefault="00210376" w:rsidP="003226FC">
      <w:pPr>
        <w:shd w:val="clear" w:color="auto" w:fill="FFFFFF"/>
        <w:spacing w:after="120" w:line="240" w:lineRule="auto"/>
        <w:jc w:val="both"/>
        <w:rPr>
          <w:rFonts w:ascii="Arial" w:eastAsia="Times New Roman" w:hAnsi="Arial" w:cs="Arial"/>
          <w:color w:val="111111"/>
          <w:lang w:eastAsia="el-GR"/>
        </w:rPr>
      </w:pPr>
      <w:r w:rsidRPr="00210376">
        <w:rPr>
          <w:rFonts w:ascii="Wingdings" w:eastAsia="Times New Roman" w:hAnsi="Wingdings" w:cs="Arial"/>
          <w:color w:val="111111"/>
          <w:lang w:val="en-US" w:eastAsia="el-GR"/>
        </w:rPr>
        <w:t>Æ</w:t>
      </w:r>
      <w:r w:rsidRPr="00210376">
        <w:rPr>
          <w:rFonts w:ascii="Arial" w:eastAsia="Times New Roman" w:hAnsi="Arial" w:cs="Arial"/>
          <w:color w:val="111111"/>
          <w:lang w:val="en-US" w:eastAsia="el-GR"/>
        </w:rPr>
        <w:t> </w:t>
      </w:r>
      <w:r w:rsidRPr="00210376">
        <w:rPr>
          <w:rFonts w:ascii="Arial" w:eastAsia="Times New Roman" w:hAnsi="Arial" w:cs="Arial"/>
          <w:color w:val="111111"/>
          <w:lang w:eastAsia="el-GR"/>
        </w:rPr>
        <w:t>Να υπάρχει χρόνος να συζητούν οι μαθητ</w:t>
      </w:r>
      <w:r w:rsidRPr="003226FC">
        <w:rPr>
          <w:rFonts w:ascii="Arial" w:eastAsia="Times New Roman" w:hAnsi="Arial" w:cs="Arial"/>
          <w:color w:val="111111"/>
          <w:lang w:eastAsia="el-GR"/>
        </w:rPr>
        <w:t>έ</w:t>
      </w:r>
      <w:r w:rsidRPr="00210376">
        <w:rPr>
          <w:rFonts w:ascii="Arial" w:eastAsia="Times New Roman" w:hAnsi="Arial" w:cs="Arial"/>
          <w:color w:val="111111"/>
          <w:lang w:eastAsia="el-GR"/>
        </w:rPr>
        <w:t>ς τα προβλήματά τους.</w:t>
      </w:r>
    </w:p>
    <w:p w14:paraId="2685346E" w14:textId="77777777" w:rsidR="00210376" w:rsidRPr="00210376" w:rsidRDefault="00210376" w:rsidP="003226FC">
      <w:pPr>
        <w:shd w:val="clear" w:color="auto" w:fill="FFFFFF"/>
        <w:spacing w:after="120" w:line="240" w:lineRule="auto"/>
        <w:jc w:val="both"/>
        <w:rPr>
          <w:rFonts w:ascii="Arial" w:eastAsia="Times New Roman" w:hAnsi="Arial" w:cs="Arial"/>
          <w:color w:val="111111"/>
          <w:lang w:eastAsia="el-GR"/>
        </w:rPr>
      </w:pPr>
      <w:r w:rsidRPr="00210376">
        <w:rPr>
          <w:rFonts w:ascii="Wingdings" w:eastAsia="Times New Roman" w:hAnsi="Wingdings" w:cs="Arial"/>
          <w:color w:val="111111"/>
          <w:lang w:eastAsia="el-GR"/>
        </w:rPr>
        <w:t>Æ</w:t>
      </w:r>
      <w:r w:rsidRPr="00210376">
        <w:rPr>
          <w:rFonts w:ascii="Arial" w:eastAsia="Times New Roman" w:hAnsi="Arial" w:cs="Arial"/>
          <w:color w:val="111111"/>
          <w:lang w:eastAsia="el-GR"/>
        </w:rPr>
        <w:t> Να κάνουμε ομαδικές εργασίες για να μπορούμε να επικοινωνούμε μεταξύ μας.</w:t>
      </w:r>
    </w:p>
    <w:p w14:paraId="5F39306F" w14:textId="77777777" w:rsidR="00210376" w:rsidRPr="00210376" w:rsidRDefault="00210376" w:rsidP="003226FC">
      <w:pPr>
        <w:shd w:val="clear" w:color="auto" w:fill="FFFFFF"/>
        <w:spacing w:after="120" w:line="240" w:lineRule="auto"/>
        <w:jc w:val="both"/>
        <w:rPr>
          <w:rFonts w:ascii="Arial" w:eastAsia="Times New Roman" w:hAnsi="Arial" w:cs="Arial"/>
          <w:color w:val="111111"/>
          <w:lang w:eastAsia="el-GR"/>
        </w:rPr>
      </w:pPr>
      <w:r w:rsidRPr="00210376">
        <w:rPr>
          <w:rFonts w:ascii="Wingdings" w:eastAsia="Times New Roman" w:hAnsi="Wingdings" w:cs="Arial"/>
          <w:color w:val="111111"/>
          <w:lang w:eastAsia="el-GR"/>
        </w:rPr>
        <w:t>Æ</w:t>
      </w:r>
      <w:r w:rsidRPr="00210376">
        <w:rPr>
          <w:rFonts w:ascii="Arial" w:eastAsia="Times New Roman" w:hAnsi="Arial" w:cs="Arial"/>
          <w:color w:val="111111"/>
          <w:lang w:eastAsia="el-GR"/>
        </w:rPr>
        <w:t> Την ώρα που έχουμε γυμναστική έστω και μέσα στο σπίτι να κάνουμε κάποιες ασκήσεις, για να ξεπιανόμαστε και να δημιουργούμε κίνηση στο σώμα.</w:t>
      </w:r>
    </w:p>
    <w:p w14:paraId="3003EF50" w14:textId="25EC6E07" w:rsidR="00210376" w:rsidRPr="00210376" w:rsidRDefault="00210376" w:rsidP="003226FC">
      <w:pPr>
        <w:shd w:val="clear" w:color="auto" w:fill="FFFFFF"/>
        <w:spacing w:after="120" w:line="240" w:lineRule="auto"/>
        <w:jc w:val="both"/>
        <w:rPr>
          <w:rFonts w:ascii="Arial" w:eastAsia="Times New Roman" w:hAnsi="Arial" w:cs="Arial"/>
          <w:color w:val="111111"/>
          <w:lang w:eastAsia="el-GR"/>
        </w:rPr>
      </w:pPr>
      <w:r w:rsidRPr="00210376">
        <w:rPr>
          <w:rFonts w:ascii="Wingdings" w:eastAsia="Times New Roman" w:hAnsi="Wingdings" w:cs="Arial"/>
          <w:color w:val="111111"/>
          <w:lang w:eastAsia="el-GR"/>
        </w:rPr>
        <w:t>Æ</w:t>
      </w:r>
      <w:r w:rsidRPr="00210376">
        <w:rPr>
          <w:rFonts w:ascii="Arial" w:eastAsia="Times New Roman" w:hAnsi="Arial" w:cs="Arial"/>
          <w:color w:val="111111"/>
          <w:lang w:eastAsia="el-GR"/>
        </w:rPr>
        <w:t> Οι καθηγητ</w:t>
      </w:r>
      <w:r w:rsidRPr="003226FC">
        <w:rPr>
          <w:rFonts w:ascii="Arial" w:eastAsia="Times New Roman" w:hAnsi="Arial" w:cs="Arial"/>
          <w:color w:val="111111"/>
          <w:lang w:eastAsia="el-GR"/>
        </w:rPr>
        <w:t>έ</w:t>
      </w:r>
      <w:r w:rsidRPr="00210376">
        <w:rPr>
          <w:rFonts w:ascii="Arial" w:eastAsia="Times New Roman" w:hAnsi="Arial" w:cs="Arial"/>
          <w:color w:val="111111"/>
          <w:lang w:eastAsia="el-GR"/>
        </w:rPr>
        <w:t>ς να μη βάζουν πολλά για το σπίτι και πολλές ασκήσεις στην </w:t>
      </w:r>
      <w:r w:rsidRPr="00210376">
        <w:rPr>
          <w:rFonts w:ascii="Arial" w:eastAsia="Times New Roman" w:hAnsi="Arial" w:cs="Arial"/>
          <w:color w:val="111111"/>
          <w:lang w:val="en-US" w:eastAsia="el-GR"/>
        </w:rPr>
        <w:t>e class</w:t>
      </w:r>
      <w:r w:rsidRPr="00210376">
        <w:rPr>
          <w:rFonts w:ascii="Arial" w:eastAsia="Times New Roman" w:hAnsi="Arial" w:cs="Arial"/>
          <w:color w:val="111111"/>
          <w:lang w:eastAsia="el-GR"/>
        </w:rPr>
        <w:t>. </w:t>
      </w:r>
      <w:r w:rsidRPr="00210376">
        <w:rPr>
          <w:rFonts w:ascii="Arial" w:eastAsia="Times New Roman" w:hAnsi="Arial" w:cs="Arial"/>
          <w:color w:val="111111"/>
          <w:lang w:val="en-US" w:eastAsia="el-GR"/>
        </w:rPr>
        <w:t>N</w:t>
      </w:r>
      <w:r w:rsidRPr="00210376">
        <w:rPr>
          <w:rFonts w:ascii="Arial" w:eastAsia="Times New Roman" w:hAnsi="Arial" w:cs="Arial"/>
          <w:color w:val="111111"/>
          <w:lang w:eastAsia="el-GR"/>
        </w:rPr>
        <w:t>α κατανοούν τα τεχνικά προβλήματα.</w:t>
      </w:r>
    </w:p>
    <w:p w14:paraId="22009380" w14:textId="77777777" w:rsidR="00210376" w:rsidRPr="00210376" w:rsidRDefault="00210376" w:rsidP="003226FC">
      <w:pPr>
        <w:shd w:val="clear" w:color="auto" w:fill="FFFFFF"/>
        <w:spacing w:after="120" w:line="240" w:lineRule="auto"/>
        <w:jc w:val="both"/>
        <w:rPr>
          <w:rFonts w:ascii="Arial" w:eastAsia="Times New Roman" w:hAnsi="Arial" w:cs="Arial"/>
          <w:color w:val="111111"/>
          <w:lang w:eastAsia="el-GR"/>
        </w:rPr>
      </w:pPr>
      <w:r w:rsidRPr="00210376">
        <w:rPr>
          <w:rFonts w:ascii="Wingdings" w:eastAsia="Times New Roman" w:hAnsi="Wingdings" w:cs="Arial"/>
          <w:color w:val="111111"/>
          <w:lang w:eastAsia="el-GR"/>
        </w:rPr>
        <w:t>Æ</w:t>
      </w:r>
      <w:r w:rsidRPr="00210376">
        <w:rPr>
          <w:rFonts w:ascii="Arial" w:eastAsia="Times New Roman" w:hAnsi="Arial" w:cs="Arial"/>
          <w:color w:val="111111"/>
          <w:lang w:eastAsia="el-GR"/>
        </w:rPr>
        <w:t> Να είναι πιο επιεικείς με τη βαθμολόγηση</w:t>
      </w:r>
    </w:p>
    <w:p w14:paraId="0B275B43" w14:textId="77777777" w:rsidR="00210376" w:rsidRPr="00210376" w:rsidRDefault="00210376" w:rsidP="003226FC">
      <w:pPr>
        <w:shd w:val="clear" w:color="auto" w:fill="FFFFFF"/>
        <w:spacing w:after="120" w:line="240" w:lineRule="auto"/>
        <w:jc w:val="both"/>
        <w:rPr>
          <w:rFonts w:ascii="Arial" w:eastAsia="Times New Roman" w:hAnsi="Arial" w:cs="Arial"/>
          <w:color w:val="111111"/>
          <w:lang w:eastAsia="el-GR"/>
        </w:rPr>
      </w:pPr>
      <w:r w:rsidRPr="00210376">
        <w:rPr>
          <w:rFonts w:ascii="Wingdings" w:eastAsia="Times New Roman" w:hAnsi="Wingdings" w:cs="Arial"/>
          <w:color w:val="111111"/>
          <w:lang w:eastAsia="el-GR"/>
        </w:rPr>
        <w:t>Æ</w:t>
      </w:r>
      <w:r w:rsidRPr="00210376">
        <w:rPr>
          <w:rFonts w:ascii="Arial" w:eastAsia="Times New Roman" w:hAnsi="Arial" w:cs="Arial"/>
          <w:color w:val="111111"/>
          <w:lang w:eastAsia="el-GR"/>
        </w:rPr>
        <w:t> Να βρεθεί ένας τρόπος για να μη χάνουμε χρόνο στην καταμέτρηση των απουσιών</w:t>
      </w:r>
    </w:p>
    <w:p w14:paraId="7FE4D0EF" w14:textId="77777777" w:rsidR="00210376" w:rsidRPr="00210376" w:rsidRDefault="00210376" w:rsidP="003226FC">
      <w:pPr>
        <w:shd w:val="clear" w:color="auto" w:fill="FFFFFF"/>
        <w:spacing w:after="120" w:line="240" w:lineRule="auto"/>
        <w:jc w:val="both"/>
        <w:rPr>
          <w:rFonts w:ascii="Arial" w:eastAsia="Times New Roman" w:hAnsi="Arial" w:cs="Arial"/>
          <w:color w:val="111111"/>
          <w:lang w:eastAsia="el-GR"/>
        </w:rPr>
      </w:pPr>
      <w:r w:rsidRPr="00210376">
        <w:rPr>
          <w:rFonts w:ascii="Wingdings" w:eastAsia="Times New Roman" w:hAnsi="Wingdings" w:cs="Arial"/>
          <w:color w:val="111111"/>
          <w:lang w:eastAsia="el-GR"/>
        </w:rPr>
        <w:t>Æ</w:t>
      </w:r>
      <w:r w:rsidRPr="00210376">
        <w:rPr>
          <w:rFonts w:ascii="Arial" w:eastAsia="Times New Roman" w:hAnsi="Arial" w:cs="Arial"/>
          <w:color w:val="111111"/>
          <w:lang w:eastAsia="el-GR"/>
        </w:rPr>
        <w:t> Μια άλλη πλατφόρμα και όχι το </w:t>
      </w:r>
      <w:proofErr w:type="spellStart"/>
      <w:r w:rsidRPr="00210376">
        <w:rPr>
          <w:rFonts w:ascii="Arial" w:eastAsia="Times New Roman" w:hAnsi="Arial" w:cs="Arial"/>
          <w:color w:val="111111"/>
          <w:lang w:val="en-US" w:eastAsia="el-GR"/>
        </w:rPr>
        <w:t>webex</w:t>
      </w:r>
      <w:proofErr w:type="spellEnd"/>
      <w:r w:rsidRPr="00210376">
        <w:rPr>
          <w:rFonts w:ascii="Arial" w:eastAsia="Times New Roman" w:hAnsi="Arial" w:cs="Arial"/>
          <w:color w:val="111111"/>
          <w:lang w:val="en-US" w:eastAsia="el-GR"/>
        </w:rPr>
        <w:t> </w:t>
      </w:r>
      <w:r w:rsidRPr="00210376">
        <w:rPr>
          <w:rFonts w:ascii="Arial" w:eastAsia="Times New Roman" w:hAnsi="Arial" w:cs="Arial"/>
          <w:color w:val="111111"/>
          <w:lang w:eastAsia="el-GR"/>
        </w:rPr>
        <w:t>που «κολλάει».</w:t>
      </w:r>
    </w:p>
    <w:p w14:paraId="0830587D" w14:textId="627B2BEC" w:rsidR="00210376" w:rsidRPr="00210376" w:rsidRDefault="00210376" w:rsidP="003226FC">
      <w:pPr>
        <w:shd w:val="clear" w:color="auto" w:fill="FFFFFF"/>
        <w:spacing w:after="120" w:line="240" w:lineRule="auto"/>
        <w:jc w:val="both"/>
        <w:rPr>
          <w:rFonts w:ascii="Arial" w:eastAsia="Times New Roman" w:hAnsi="Arial" w:cs="Arial"/>
          <w:color w:val="111111"/>
          <w:lang w:eastAsia="el-GR"/>
        </w:rPr>
      </w:pPr>
      <w:r w:rsidRPr="00210376">
        <w:rPr>
          <w:rFonts w:ascii="Wingdings" w:eastAsia="Times New Roman" w:hAnsi="Wingdings" w:cs="Arial"/>
          <w:color w:val="111111"/>
          <w:lang w:eastAsia="el-GR"/>
        </w:rPr>
        <w:t>Æ</w:t>
      </w:r>
      <w:r w:rsidRPr="00210376">
        <w:rPr>
          <w:rFonts w:ascii="Arial" w:eastAsia="Times New Roman" w:hAnsi="Arial" w:cs="Arial"/>
          <w:color w:val="111111"/>
          <w:lang w:eastAsia="el-GR"/>
        </w:rPr>
        <w:t> Για να βάλουν βαθμούς οι καθηγητ</w:t>
      </w:r>
      <w:r w:rsidRPr="003226FC">
        <w:rPr>
          <w:rFonts w:ascii="Arial" w:eastAsia="Times New Roman" w:hAnsi="Arial" w:cs="Arial"/>
          <w:color w:val="111111"/>
          <w:lang w:eastAsia="el-GR"/>
        </w:rPr>
        <w:t>έ</w:t>
      </w:r>
      <w:r w:rsidRPr="00210376">
        <w:rPr>
          <w:rFonts w:ascii="Arial" w:eastAsia="Times New Roman" w:hAnsi="Arial" w:cs="Arial"/>
          <w:color w:val="111111"/>
          <w:lang w:eastAsia="el-GR"/>
        </w:rPr>
        <w:t>ς να βάλουν μια μεγάλη εργασία</w:t>
      </w:r>
    </w:p>
    <w:p w14:paraId="41BF6A08" w14:textId="446AEA58" w:rsidR="00210376" w:rsidRDefault="00210376" w:rsidP="003226FC">
      <w:pPr>
        <w:shd w:val="clear" w:color="auto" w:fill="FFFFFF"/>
        <w:spacing w:after="120" w:line="240" w:lineRule="auto"/>
        <w:jc w:val="both"/>
        <w:rPr>
          <w:rFonts w:ascii="Arial" w:eastAsia="Times New Roman" w:hAnsi="Arial" w:cs="Arial"/>
          <w:color w:val="111111"/>
          <w:lang w:eastAsia="el-GR"/>
        </w:rPr>
      </w:pPr>
      <w:r w:rsidRPr="00210376">
        <w:rPr>
          <w:rFonts w:ascii="Wingdings" w:eastAsia="Times New Roman" w:hAnsi="Wingdings" w:cs="Arial"/>
          <w:color w:val="111111"/>
          <w:lang w:eastAsia="el-GR"/>
        </w:rPr>
        <w:t>Æ</w:t>
      </w:r>
      <w:r w:rsidRPr="00210376">
        <w:rPr>
          <w:rFonts w:ascii="Arial" w:eastAsia="Times New Roman" w:hAnsi="Arial" w:cs="Arial"/>
          <w:color w:val="111111"/>
          <w:lang w:eastAsia="el-GR"/>
        </w:rPr>
        <w:t> Διαδικτυακές ασκήσεις-παιχνίδια και διάφορες δραστηριότητες.</w:t>
      </w:r>
    </w:p>
    <w:p w14:paraId="7C3FF884" w14:textId="35174969" w:rsidR="00210376" w:rsidRPr="00815E57" w:rsidRDefault="00815E57" w:rsidP="00815E57">
      <w:pPr>
        <w:shd w:val="clear" w:color="auto" w:fill="FFFFFF"/>
        <w:spacing w:after="120" w:line="240" w:lineRule="auto"/>
        <w:jc w:val="right"/>
        <w:rPr>
          <w:rFonts w:ascii="Arial" w:eastAsia="Times New Roman" w:hAnsi="Arial" w:cs="Arial"/>
          <w:i/>
          <w:iCs/>
          <w:color w:val="111111"/>
          <w:lang w:eastAsia="el-GR"/>
        </w:rPr>
      </w:pPr>
      <w:r w:rsidRPr="00815E57">
        <w:rPr>
          <w:rFonts w:ascii="Arial" w:eastAsia="Times New Roman" w:hAnsi="Arial" w:cs="Arial"/>
          <w:i/>
          <w:iCs/>
          <w:color w:val="111111"/>
          <w:lang w:eastAsia="el-GR"/>
        </w:rPr>
        <w:t>Επιμέλεια δραστηριότητας: Μαρία Μιχάλη</w:t>
      </w:r>
    </w:p>
    <w:sectPr w:rsidR="00210376" w:rsidRPr="00815E57" w:rsidSect="000D57C4">
      <w:pgSz w:w="11906" w:h="16838"/>
      <w:pgMar w:top="567" w:right="127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D128A"/>
    <w:multiLevelType w:val="hybridMultilevel"/>
    <w:tmpl w:val="B4DA8142"/>
    <w:lvl w:ilvl="0" w:tplc="56DA548E">
      <w:start w:val="1"/>
      <w:numFmt w:val="decimal"/>
      <w:lvlText w:val="%1."/>
      <w:lvlJc w:val="left"/>
      <w:pPr>
        <w:ind w:left="1080" w:hanging="360"/>
      </w:pPr>
      <w:rPr>
        <w:rFonts w:hint="default"/>
        <w:b/>
        <w:bCs/>
        <w:color w:val="7030A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68"/>
    <w:rsid w:val="00065268"/>
    <w:rsid w:val="000D57C4"/>
    <w:rsid w:val="00210376"/>
    <w:rsid w:val="00211926"/>
    <w:rsid w:val="003226FC"/>
    <w:rsid w:val="005B6EC1"/>
    <w:rsid w:val="00815E57"/>
    <w:rsid w:val="00B82085"/>
    <w:rsid w:val="00B959FC"/>
    <w:rsid w:val="00CE37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CFA8"/>
  <w15:chartTrackingRefBased/>
  <w15:docId w15:val="{3D3362DA-7C63-43D4-8B7B-EA69F224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376"/>
    <w:rPr>
      <w:color w:val="0563C1" w:themeColor="hyperlink"/>
      <w:u w:val="single"/>
    </w:rPr>
  </w:style>
  <w:style w:type="character" w:styleId="UnresolvedMention">
    <w:name w:val="Unresolved Mention"/>
    <w:basedOn w:val="DefaultParagraphFont"/>
    <w:uiPriority w:val="99"/>
    <w:semiHidden/>
    <w:unhideWhenUsed/>
    <w:rsid w:val="00210376"/>
    <w:rPr>
      <w:color w:val="605E5C"/>
      <w:shd w:val="clear" w:color="auto" w:fill="E1DFDD"/>
    </w:rPr>
  </w:style>
  <w:style w:type="paragraph" w:styleId="ListParagraph">
    <w:name w:val="List Paragraph"/>
    <w:basedOn w:val="Normal"/>
    <w:uiPriority w:val="34"/>
    <w:qFormat/>
    <w:rsid w:val="00210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07401">
      <w:bodyDiv w:val="1"/>
      <w:marLeft w:val="0"/>
      <w:marRight w:val="0"/>
      <w:marTop w:val="0"/>
      <w:marBottom w:val="0"/>
      <w:divBdr>
        <w:top w:val="none" w:sz="0" w:space="0" w:color="auto"/>
        <w:left w:val="none" w:sz="0" w:space="0" w:color="auto"/>
        <w:bottom w:val="none" w:sz="0" w:space="0" w:color="auto"/>
        <w:right w:val="none" w:sz="0" w:space="0" w:color="auto"/>
      </w:divBdr>
    </w:div>
    <w:div w:id="65970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thimerini.gr/society/561177115/ta-thlimmena-paidia-tis-tilekpaideysi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1079</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Vgontza</dc:creator>
  <cp:keywords/>
  <dc:description/>
  <cp:lastModifiedBy>Flora Vgontza</cp:lastModifiedBy>
  <cp:revision>11</cp:revision>
  <dcterms:created xsi:type="dcterms:W3CDTF">2021-02-16T18:14:00Z</dcterms:created>
  <dcterms:modified xsi:type="dcterms:W3CDTF">2021-02-17T09:03:00Z</dcterms:modified>
</cp:coreProperties>
</file>