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3D" w:rsidRPr="00EC7C3D" w:rsidRDefault="00EC7C3D" w:rsidP="00EC7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ΕΠΟΧΗ ΤΗΣ ΑΚΜΗΣ</w:t>
      </w:r>
    </w:p>
    <w:p w:rsidR="00EC7C3D" w:rsidRPr="00EC7C3D" w:rsidRDefault="00EC7C3D" w:rsidP="00EC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EC7C3D" w:rsidRPr="00EC7C3D" w:rsidRDefault="00EC7C3D" w:rsidP="00EC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ΠΡΟΟΙΜΙΟ ΤΗΣ ΑΚΜΗΣ ΤΟΥ ΒΥΖΑΝΤΙΝΟΥ ΚΡΑΤΟΥΣ</w:t>
      </w:r>
    </w:p>
    <w:p w:rsidR="00EC7C3D" w:rsidRPr="00EC7C3D" w:rsidRDefault="00EC7C3D" w:rsidP="00EC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EC7C3D" w:rsidRPr="00EC7C3D" w:rsidRDefault="00EC7C3D" w:rsidP="00EC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 Ο εκχριστιανισμός των Σλάβων</w:t>
      </w:r>
    </w:p>
    <w:p w:rsidR="00EC7C3D" w:rsidRPr="00EC7C3D" w:rsidRDefault="00EC7C3D" w:rsidP="00EC7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Στη Ρωσία</w:t>
      </w:r>
      <w:r w:rsidRPr="00EC7C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:μετά από μια επίθεση των Ρώσων στην Κωνσταντινούπολη οργανώνεται ιεραποστολή στη χώρα – πρώτα σπέρματα χριστιανισμού</w:t>
      </w:r>
    </w:p>
    <w:p w:rsidR="00EC7C3D" w:rsidRPr="00EC7C3D" w:rsidRDefault="00EC7C3D" w:rsidP="00EC7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EC7C3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Στη Μοραβία</w:t>
      </w:r>
      <w:r w:rsidRPr="00EC7C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 περιελάμβανε περιοχές της σημερινής Κεντρικής και Ανατολικής Ευρώπης ). Μετά από πρόσκληση του ηγεμόνα της χώρας οι αδελφοί Κύριλλος και Μεθόδιος αναλαμβάνουν τον εκχριστιανισμό της χώρας. Ο Κύριλλος επινοεί  το γλαγολιτικό που στηρίζεται στο ελληνικό και μεταφράζει την Αγία γραφή στα Σλαβονικά. Οι διάδοχοι των δύο ιεραποστόλων εκδιώκονται από τη χώρα και τελικά η Εκκλησία της χώρας περνά στον έλεγχο της Ρώμης – ο βυζαντινός πολιτισμός όμως έχει προλάβει να  ριζώσει βαθιά.</w:t>
      </w:r>
    </w:p>
    <w:p w:rsidR="00EC7C3D" w:rsidRPr="00EC7C3D" w:rsidRDefault="00EC7C3D" w:rsidP="00EC7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Στη Βουλγαρία</w:t>
      </w:r>
      <w:r w:rsidRPr="00EC7C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 αρχικά οι Βούλγαροι ζητούν ιεραποστολή από τη Ρώμη, αλλά οι βυζαντινοί κινούμενοι αστραπιαία  αποκλείουν τα σύνορα της Βουλγαρίας – ο Βούλγαρος ηγεμόνας υποχωρεί και μάλιστα βαπτίζεται χριστιανός</w:t>
      </w:r>
    </w:p>
    <w:p w:rsidR="00EC7C3D" w:rsidRPr="00EC7C3D" w:rsidRDefault="00EC7C3D" w:rsidP="00EC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EC7C3D" w:rsidRPr="00EC7C3D" w:rsidRDefault="00EC7C3D" w:rsidP="00EC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sz w:val="24"/>
          <w:szCs w:val="24"/>
          <w:lang w:eastAsia="el-GR"/>
        </w:rPr>
        <w:t>Σημείωση : Η ιεραποστολική δράση αυτής της περιόδου χαρακτηρίζεται από τον έντονο ανταγωνισμό μεταξύ Ανατολικής και Δυτικής Εκκλησίας με σκοπό  την επιρροή τους πάνω σε άλλες χώρες</w:t>
      </w:r>
    </w:p>
    <w:p w:rsidR="00EC7C3D" w:rsidRPr="00EC7C3D" w:rsidRDefault="00EC7C3D" w:rsidP="00EC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EC7C3D" w:rsidRPr="00EC7C3D" w:rsidRDefault="00EC7C3D" w:rsidP="00EC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Β. Ο ανταγωνισμός μεταξύ των δύο Εκκλησιών – Το Πρώτο Σχίσμα</w:t>
      </w:r>
    </w:p>
    <w:p w:rsidR="00EC7C3D" w:rsidRPr="00EC7C3D" w:rsidRDefault="00EC7C3D" w:rsidP="00EC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EC7C3D" w:rsidRPr="00EC7C3D" w:rsidRDefault="00EC7C3D" w:rsidP="00EC7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Μετά το βάπτισμα του Βούλγαρου ηγεμόνα  ο Πατριάρχης Φώτιος οργανώνει την Εκκλησία της Βουλγαρίας</w:t>
      </w:r>
    </w:p>
    <w:p w:rsidR="00EC7C3D" w:rsidRPr="00EC7C3D" w:rsidRDefault="00EC7C3D" w:rsidP="00EC7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Αντίδραση από τους βούλγαρους ευγενείς-συντρίβεται από τον ηγεμόνα της χώρας  Βόρη – η ανάθεση όμως του επισκοπικού θρόνου της Βουλγαρίας σε Έλληνα απογοητεύει το Βόρη  – αποτυχημένη προσπάθεια για δημιουργία αυτόνομης βουλγαρικής εκκλησίας με τη βοήθεια του Πάπα– στροφή προς τη Δύση</w:t>
      </w:r>
    </w:p>
    <w:p w:rsidR="00EC7C3D" w:rsidRPr="00EC7C3D" w:rsidRDefault="00EC7C3D" w:rsidP="00EC7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αφορμή το βουλγαρικό ζήτημα ο Πατριάρχης κατηγορεί τη Ρωμαιοκαθολική Εκκλησία κυρίως για το filioque ( «και εκ του Υιού εκπορευόμενον» ), ο Πάπας αναθεματίζεται – </w:t>
      </w:r>
      <w:r w:rsidRPr="00EC7C3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Α’ Σχίσμα</w:t>
      </w:r>
    </w:p>
    <w:p w:rsidR="00EC7C3D" w:rsidRPr="00EC7C3D" w:rsidRDefault="00EC7C3D" w:rsidP="00EC7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sz w:val="24"/>
          <w:szCs w:val="24"/>
          <w:lang w:eastAsia="el-GR"/>
        </w:rPr>
        <w:t>Η Βουλγαρική Εκκλησία εντάσσεται τελικά στη δικαιοδοσία του Πατριαρχείου</w:t>
      </w:r>
    </w:p>
    <w:p w:rsidR="00EC7C3D" w:rsidRPr="00EC7C3D" w:rsidRDefault="00EC7C3D" w:rsidP="00EC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</w:t>
      </w:r>
    </w:p>
    <w:p w:rsidR="00EC7C3D" w:rsidRPr="00EC7C3D" w:rsidRDefault="00EC7C3D" w:rsidP="00EC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C7C3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874A10" w:rsidRDefault="00874A10"/>
    <w:sectPr w:rsidR="00874A10" w:rsidSect="00874A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3180"/>
    <w:multiLevelType w:val="multilevel"/>
    <w:tmpl w:val="9604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B1B22"/>
    <w:multiLevelType w:val="multilevel"/>
    <w:tmpl w:val="08AE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7C3D"/>
    <w:rsid w:val="00874A10"/>
    <w:rsid w:val="00EC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C7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2022-11-13T19:07:00Z</dcterms:created>
  <dcterms:modified xsi:type="dcterms:W3CDTF">2022-11-13T19:10:00Z</dcterms:modified>
</cp:coreProperties>
</file>