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EF164" w14:textId="2698C215"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proofErr w:type="spellStart"/>
      <w:r w:rsidRPr="007C0CA8">
        <w:rPr>
          <w:rFonts w:ascii="Arial" w:eastAsia="Times New Roman" w:hAnsi="Arial" w:cs="Arial"/>
          <w:b/>
          <w:bCs/>
          <w:color w:val="000000"/>
          <w:kern w:val="0"/>
          <w:sz w:val="24"/>
          <w:szCs w:val="24"/>
          <w:lang w:eastAsia="el-GR"/>
          <w14:ligatures w14:val="none"/>
        </w:rPr>
        <w:t>Ενδοσχολική</w:t>
      </w:r>
      <w:proofErr w:type="spellEnd"/>
      <w:r w:rsidRPr="007C0CA8">
        <w:rPr>
          <w:rFonts w:ascii="Arial" w:eastAsia="Times New Roman" w:hAnsi="Arial" w:cs="Arial"/>
          <w:b/>
          <w:bCs/>
          <w:color w:val="000000"/>
          <w:kern w:val="0"/>
          <w:sz w:val="24"/>
          <w:szCs w:val="24"/>
          <w:lang w:eastAsia="el-GR"/>
          <w14:ligatures w14:val="none"/>
        </w:rPr>
        <w:t xml:space="preserve"> βία – Εκφοβισμός (</w:t>
      </w:r>
      <w:proofErr w:type="spellStart"/>
      <w:r w:rsidRPr="007C0CA8">
        <w:rPr>
          <w:rFonts w:ascii="Arial" w:eastAsia="Times New Roman" w:hAnsi="Arial" w:cs="Arial"/>
          <w:b/>
          <w:bCs/>
          <w:color w:val="000000"/>
          <w:kern w:val="0"/>
          <w:sz w:val="24"/>
          <w:szCs w:val="24"/>
          <w:lang w:eastAsia="el-GR"/>
          <w14:ligatures w14:val="none"/>
        </w:rPr>
        <w:t>Bullying</w:t>
      </w:r>
      <w:proofErr w:type="spellEnd"/>
      <w:r w:rsidRPr="007C0CA8">
        <w:rPr>
          <w:rFonts w:ascii="Arial" w:eastAsia="Times New Roman" w:hAnsi="Arial" w:cs="Arial"/>
          <w:b/>
          <w:bCs/>
          <w:color w:val="000000"/>
          <w:kern w:val="0"/>
          <w:sz w:val="24"/>
          <w:szCs w:val="24"/>
          <w:lang w:eastAsia="el-GR"/>
          <w14:ligatures w14:val="none"/>
        </w:rPr>
        <w:t>)</w:t>
      </w:r>
    </w:p>
    <w:p w14:paraId="63FF5B00"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p>
    <w:p w14:paraId="5652E863"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r w:rsidRPr="007C0CA8">
        <w:rPr>
          <w:rFonts w:ascii="Arial" w:eastAsia="Times New Roman" w:hAnsi="Arial" w:cs="Arial"/>
          <w:color w:val="000000"/>
          <w:kern w:val="0"/>
          <w:sz w:val="24"/>
          <w:szCs w:val="24"/>
          <w:lang w:eastAsia="el-GR"/>
          <w14:ligatures w14:val="none"/>
        </w:rPr>
        <w:t>Η σχολική βία και ο εκφοβισμός που εκδηλώνεται μεταξύ των μαθητών θεωρείται κοινωνικό πρόβλημα. Ο όρος που χρησιμοποιείται διεθνώς για να περιγράψει το φαινόμενο του σχολικού εκφοβισμού είναι «</w:t>
      </w:r>
      <w:proofErr w:type="spellStart"/>
      <w:r w:rsidRPr="007C0CA8">
        <w:rPr>
          <w:rFonts w:ascii="Arial" w:eastAsia="Times New Roman" w:hAnsi="Arial" w:cs="Arial"/>
          <w:color w:val="000000"/>
          <w:kern w:val="0"/>
          <w:sz w:val="24"/>
          <w:szCs w:val="24"/>
          <w:lang w:eastAsia="el-GR"/>
          <w14:ligatures w14:val="none"/>
        </w:rPr>
        <w:t>bullying</w:t>
      </w:r>
      <w:proofErr w:type="spellEnd"/>
      <w:r w:rsidRPr="007C0CA8">
        <w:rPr>
          <w:rFonts w:ascii="Arial" w:eastAsia="Times New Roman" w:hAnsi="Arial" w:cs="Arial"/>
          <w:color w:val="000000"/>
          <w:kern w:val="0"/>
          <w:sz w:val="24"/>
          <w:szCs w:val="24"/>
          <w:lang w:eastAsia="el-GR"/>
          <w14:ligatures w14:val="none"/>
        </w:rPr>
        <w:t>». Προέρχεται από το ρήμα «</w:t>
      </w:r>
      <w:proofErr w:type="spellStart"/>
      <w:r w:rsidRPr="007C0CA8">
        <w:rPr>
          <w:rFonts w:ascii="Arial" w:eastAsia="Times New Roman" w:hAnsi="Arial" w:cs="Arial"/>
          <w:color w:val="000000"/>
          <w:kern w:val="0"/>
          <w:sz w:val="24"/>
          <w:szCs w:val="24"/>
          <w:lang w:eastAsia="el-GR"/>
          <w14:ligatures w14:val="none"/>
        </w:rPr>
        <w:t>bully</w:t>
      </w:r>
      <w:proofErr w:type="spellEnd"/>
      <w:r w:rsidRPr="007C0CA8">
        <w:rPr>
          <w:rFonts w:ascii="Arial" w:eastAsia="Times New Roman" w:hAnsi="Arial" w:cs="Arial"/>
          <w:color w:val="000000"/>
          <w:kern w:val="0"/>
          <w:sz w:val="24"/>
          <w:szCs w:val="24"/>
          <w:lang w:eastAsia="el-GR"/>
          <w14:ligatures w14:val="none"/>
        </w:rPr>
        <w:t>» που σημαίνει «πληγώνω ή τρομοκρατώ ή υποχρεώνω κάποιον με τη βία να κάνει κάτι που δεν θέλει».</w:t>
      </w:r>
    </w:p>
    <w:p w14:paraId="45AA128E"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r w:rsidRPr="007C0CA8">
        <w:rPr>
          <w:rFonts w:ascii="Arial" w:eastAsia="Times New Roman" w:hAnsi="Arial" w:cs="Arial"/>
          <w:color w:val="000000"/>
          <w:kern w:val="0"/>
          <w:sz w:val="24"/>
          <w:szCs w:val="24"/>
          <w:lang w:eastAsia="el-GR"/>
          <w14:ligatures w14:val="none"/>
        </w:rPr>
        <w:t>Αφορά μια κατάσταση κατά την οποία ασκείται εσκεμμένη, απρόκλητη, συστηματική και επαναλαμβανόμενη βία και επιθετική συμπεριφορά, με σκοπό την επιβολή και την πρόκληση σωματικού και ψυχικού πόνου σε μαθητές από συμμαθητές τους, εντός και εκτός σχολείου.</w:t>
      </w:r>
    </w:p>
    <w:p w14:paraId="28969D57"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r w:rsidRPr="007C0CA8">
        <w:rPr>
          <w:rFonts w:ascii="Arial" w:eastAsia="Times New Roman" w:hAnsi="Arial" w:cs="Arial"/>
          <w:color w:val="000000"/>
          <w:kern w:val="0"/>
          <w:sz w:val="24"/>
          <w:szCs w:val="24"/>
          <w:lang w:eastAsia="el-GR"/>
          <w14:ligatures w14:val="none"/>
        </w:rPr>
        <w:t xml:space="preserve">Αποτελεί φαινόμενο που ενισχύεται από τη λάθος αντιμετώπισή του, καθόσον τα περισσότερα περιστατικά </w:t>
      </w:r>
      <w:proofErr w:type="spellStart"/>
      <w:r w:rsidRPr="007C0CA8">
        <w:rPr>
          <w:rFonts w:ascii="Arial" w:eastAsia="Times New Roman" w:hAnsi="Arial" w:cs="Arial"/>
          <w:color w:val="000000"/>
          <w:kern w:val="0"/>
          <w:sz w:val="24"/>
          <w:szCs w:val="24"/>
          <w:lang w:eastAsia="el-GR"/>
          <w14:ligatures w14:val="none"/>
        </w:rPr>
        <w:t>αποσιωπούνται</w:t>
      </w:r>
      <w:proofErr w:type="spellEnd"/>
      <w:r w:rsidRPr="007C0CA8">
        <w:rPr>
          <w:rFonts w:ascii="Arial" w:eastAsia="Times New Roman" w:hAnsi="Arial" w:cs="Arial"/>
          <w:color w:val="000000"/>
          <w:kern w:val="0"/>
          <w:sz w:val="24"/>
          <w:szCs w:val="24"/>
          <w:lang w:eastAsia="el-GR"/>
          <w14:ligatures w14:val="none"/>
        </w:rPr>
        <w:t>, διότι θεωρείται ότι στιγματίζουν τους θύτες, τα θύματα και το κύρος του σχολείου.</w:t>
      </w:r>
    </w:p>
    <w:p w14:paraId="351EDE95"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r w:rsidRPr="007C0CA8">
        <w:rPr>
          <w:rFonts w:ascii="Arial" w:eastAsia="Times New Roman" w:hAnsi="Arial" w:cs="Arial"/>
          <w:color w:val="000000"/>
          <w:kern w:val="0"/>
          <w:sz w:val="24"/>
          <w:szCs w:val="24"/>
          <w:lang w:eastAsia="el-GR"/>
          <w14:ligatures w14:val="none"/>
        </w:rPr>
        <w:t>Ωστόσο, το φαινόμενο αυτό έχει πολλές και σοβαρές επιπτώσεις, τόσο στη σωματική και ψυχική υγεία, όσο και στην ψυχοκοινωνική ανάπτυξη του παιδιού, ενίοτε με επικίνδυνες συνέπειες και τραγικά αποτελέσματα.</w:t>
      </w:r>
    </w:p>
    <w:p w14:paraId="7C4DDB02"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p>
    <w:p w14:paraId="51D7D69C"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r w:rsidRPr="007C0CA8">
        <w:rPr>
          <w:rFonts w:ascii="Arial" w:eastAsia="Times New Roman" w:hAnsi="Arial" w:cs="Arial"/>
          <w:b/>
          <w:bCs/>
          <w:color w:val="000000"/>
          <w:kern w:val="0"/>
          <w:sz w:val="24"/>
          <w:szCs w:val="24"/>
          <w:lang w:eastAsia="el-GR"/>
          <w14:ligatures w14:val="none"/>
        </w:rPr>
        <w:t xml:space="preserve">Οι πιο συνηθισμένες εκδηλώσεις </w:t>
      </w:r>
      <w:proofErr w:type="spellStart"/>
      <w:r w:rsidRPr="007C0CA8">
        <w:rPr>
          <w:rFonts w:ascii="Arial" w:eastAsia="Times New Roman" w:hAnsi="Arial" w:cs="Arial"/>
          <w:b/>
          <w:bCs/>
          <w:color w:val="000000"/>
          <w:kern w:val="0"/>
          <w:sz w:val="24"/>
          <w:szCs w:val="24"/>
          <w:lang w:eastAsia="el-GR"/>
          <w14:ligatures w14:val="none"/>
        </w:rPr>
        <w:t>ενδοσχολικής</w:t>
      </w:r>
      <w:proofErr w:type="spellEnd"/>
      <w:r w:rsidRPr="007C0CA8">
        <w:rPr>
          <w:rFonts w:ascii="Arial" w:eastAsia="Times New Roman" w:hAnsi="Arial" w:cs="Arial"/>
          <w:b/>
          <w:bCs/>
          <w:color w:val="000000"/>
          <w:kern w:val="0"/>
          <w:sz w:val="24"/>
          <w:szCs w:val="24"/>
          <w:lang w:eastAsia="el-GR"/>
          <w14:ligatures w14:val="none"/>
        </w:rPr>
        <w:t xml:space="preserve"> βίας είναι:</w:t>
      </w:r>
    </w:p>
    <w:p w14:paraId="6050F450"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p>
    <w:p w14:paraId="1CB99282"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r w:rsidRPr="007C0CA8">
        <w:rPr>
          <w:rFonts w:ascii="Arial" w:eastAsia="Times New Roman" w:hAnsi="Arial" w:cs="Arial"/>
          <w:color w:val="000000"/>
          <w:kern w:val="0"/>
          <w:sz w:val="24"/>
          <w:szCs w:val="24"/>
          <w:lang w:eastAsia="el-GR"/>
          <w14:ligatures w14:val="none"/>
        </w:rPr>
        <w:t>- Χειρονομίες, σπρωξιές, ξυλοδαρμοί.</w:t>
      </w:r>
    </w:p>
    <w:p w14:paraId="163638DB"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r w:rsidRPr="007C0CA8">
        <w:rPr>
          <w:rFonts w:ascii="Arial" w:eastAsia="Times New Roman" w:hAnsi="Arial" w:cs="Arial"/>
          <w:color w:val="000000"/>
          <w:kern w:val="0"/>
          <w:sz w:val="24"/>
          <w:szCs w:val="24"/>
          <w:lang w:eastAsia="el-GR"/>
          <w14:ligatures w14:val="none"/>
        </w:rPr>
        <w:t>- Φραστικές επιθέσεις, βρισιές, απειλές, προσβολές.</w:t>
      </w:r>
    </w:p>
    <w:p w14:paraId="392FE2CE"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r w:rsidRPr="007C0CA8">
        <w:rPr>
          <w:rFonts w:ascii="Arial" w:eastAsia="Times New Roman" w:hAnsi="Arial" w:cs="Arial"/>
          <w:color w:val="000000"/>
          <w:kern w:val="0"/>
          <w:sz w:val="24"/>
          <w:szCs w:val="24"/>
          <w:lang w:eastAsia="el-GR"/>
          <w14:ligatures w14:val="none"/>
        </w:rPr>
        <w:t>- Εκβιασμοί, καταστροφή προσωπικών αντικειμένων.</w:t>
      </w:r>
    </w:p>
    <w:p w14:paraId="7D1CC9FB"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r w:rsidRPr="007C0CA8">
        <w:rPr>
          <w:rFonts w:ascii="Arial" w:eastAsia="Times New Roman" w:hAnsi="Arial" w:cs="Arial"/>
          <w:color w:val="000000"/>
          <w:kern w:val="0"/>
          <w:sz w:val="24"/>
          <w:szCs w:val="24"/>
          <w:lang w:eastAsia="el-GR"/>
          <w14:ligatures w14:val="none"/>
        </w:rPr>
        <w:t>- Κλοπές.</w:t>
      </w:r>
    </w:p>
    <w:p w14:paraId="547D9785"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r w:rsidRPr="007C0CA8">
        <w:rPr>
          <w:rFonts w:ascii="Arial" w:eastAsia="Times New Roman" w:hAnsi="Arial" w:cs="Arial"/>
          <w:color w:val="000000"/>
          <w:kern w:val="0"/>
          <w:sz w:val="24"/>
          <w:szCs w:val="24"/>
          <w:lang w:eastAsia="el-GR"/>
          <w14:ligatures w14:val="none"/>
        </w:rPr>
        <w:t>- Σεξουαλική παρενόχληση, κακοποίηση.</w:t>
      </w:r>
    </w:p>
    <w:p w14:paraId="712AB489"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r w:rsidRPr="007C0CA8">
        <w:rPr>
          <w:rFonts w:ascii="Arial" w:eastAsia="Times New Roman" w:hAnsi="Arial" w:cs="Arial"/>
          <w:color w:val="000000"/>
          <w:kern w:val="0"/>
          <w:sz w:val="24"/>
          <w:szCs w:val="24"/>
          <w:lang w:eastAsia="el-GR"/>
          <w14:ligatures w14:val="none"/>
        </w:rPr>
        <w:t>- Αποκλεισμός από παρέες, παιχνίδια, δραστηριότητες.</w:t>
      </w:r>
    </w:p>
    <w:p w14:paraId="0E5CE934"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r w:rsidRPr="007C0CA8">
        <w:rPr>
          <w:rFonts w:ascii="Arial" w:eastAsia="Times New Roman" w:hAnsi="Arial" w:cs="Arial"/>
          <w:color w:val="000000"/>
          <w:kern w:val="0"/>
          <w:sz w:val="24"/>
          <w:szCs w:val="24"/>
          <w:lang w:eastAsia="el-GR"/>
          <w14:ligatures w14:val="none"/>
        </w:rPr>
        <w:t>- Ενώ, θα πρέπει να ληφθεί υπόψη πως στις μέρες μας ο εκφοβισμός γίνεται και μέσω του διαδικτύου, αφού τα μέσα κοινωνικής δικτύωσης επιτρέπουν την αδιάκοπη επικοινωνία, και άρα οι θύτες έχουν τη δυνατότητα να απειλήσουν, να εξυβρίσουν ή και να επιχειρήσουν τη γελοιοποίηση του θύματος οποιαδήποτε στιγμή.</w:t>
      </w:r>
    </w:p>
    <w:p w14:paraId="1D6B2611"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p>
    <w:p w14:paraId="32A01A2A"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r w:rsidRPr="007C0CA8">
        <w:rPr>
          <w:rFonts w:ascii="Arial" w:eastAsia="Times New Roman" w:hAnsi="Arial" w:cs="Arial"/>
          <w:b/>
          <w:bCs/>
          <w:color w:val="000000"/>
          <w:kern w:val="0"/>
          <w:sz w:val="24"/>
          <w:szCs w:val="24"/>
          <w:lang w:eastAsia="el-GR"/>
          <w14:ligatures w14:val="none"/>
        </w:rPr>
        <w:t>Ενδείξεις που πιθανόν να υποδηλώνουν ότι ένα παιδί έχει πέσει θύμα σχολικού εκφοβισμού είναι:</w:t>
      </w:r>
    </w:p>
    <w:p w14:paraId="43189BBE"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p>
    <w:p w14:paraId="221BA3BD"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r w:rsidRPr="007C0CA8">
        <w:rPr>
          <w:rFonts w:ascii="Arial" w:eastAsia="Times New Roman" w:hAnsi="Arial" w:cs="Arial"/>
          <w:color w:val="000000"/>
          <w:kern w:val="0"/>
          <w:sz w:val="24"/>
          <w:szCs w:val="24"/>
          <w:lang w:eastAsia="el-GR"/>
          <w14:ligatures w14:val="none"/>
        </w:rPr>
        <w:t>- Μειωμένη διάθεση ή άρνηση να πάει στο σχολείο με πρόσχημα αδιαθεσία.</w:t>
      </w:r>
    </w:p>
    <w:p w14:paraId="196549BA"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r w:rsidRPr="007C0CA8">
        <w:rPr>
          <w:rFonts w:ascii="Arial" w:eastAsia="Times New Roman" w:hAnsi="Arial" w:cs="Arial"/>
          <w:color w:val="000000"/>
          <w:kern w:val="0"/>
          <w:sz w:val="24"/>
          <w:szCs w:val="24"/>
          <w:lang w:eastAsia="el-GR"/>
          <w14:ligatures w14:val="none"/>
        </w:rPr>
        <w:t>- Αδικαιολόγητες απουσίες.</w:t>
      </w:r>
    </w:p>
    <w:p w14:paraId="5DCA23A9"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r w:rsidRPr="007C0CA8">
        <w:rPr>
          <w:rFonts w:ascii="Arial" w:eastAsia="Times New Roman" w:hAnsi="Arial" w:cs="Arial"/>
          <w:color w:val="000000"/>
          <w:kern w:val="0"/>
          <w:sz w:val="24"/>
          <w:szCs w:val="24"/>
          <w:lang w:eastAsia="el-GR"/>
          <w14:ligatures w14:val="none"/>
        </w:rPr>
        <w:t>- Απροσδόκητη μαθησιακή πτώση που αποτυπώνεται με βαθμούς που πέφτουν.</w:t>
      </w:r>
    </w:p>
    <w:p w14:paraId="2EC6E1FD"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r w:rsidRPr="007C0CA8">
        <w:rPr>
          <w:rFonts w:ascii="Arial" w:eastAsia="Times New Roman" w:hAnsi="Arial" w:cs="Arial"/>
          <w:color w:val="000000"/>
          <w:kern w:val="0"/>
          <w:sz w:val="24"/>
          <w:szCs w:val="24"/>
          <w:lang w:eastAsia="el-GR"/>
          <w14:ligatures w14:val="none"/>
        </w:rPr>
        <w:t>- Στα διαλείμματα περνά το χρόνο του γύρω από τους εκπαιδευτικούς και τα γραφεία.</w:t>
      </w:r>
    </w:p>
    <w:p w14:paraId="1ED8675A"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r w:rsidRPr="007C0CA8">
        <w:rPr>
          <w:rFonts w:ascii="Arial" w:eastAsia="Times New Roman" w:hAnsi="Arial" w:cs="Arial"/>
          <w:color w:val="000000"/>
          <w:kern w:val="0"/>
          <w:sz w:val="24"/>
          <w:szCs w:val="24"/>
          <w:lang w:eastAsia="el-GR"/>
          <w14:ligatures w14:val="none"/>
        </w:rPr>
        <w:t>- Αλλάζει τις διαδρομές από και προς το σχολείο.</w:t>
      </w:r>
    </w:p>
    <w:p w14:paraId="6F01A343"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r w:rsidRPr="007C0CA8">
        <w:rPr>
          <w:rFonts w:ascii="Arial" w:eastAsia="Times New Roman" w:hAnsi="Arial" w:cs="Arial"/>
          <w:color w:val="000000"/>
          <w:kern w:val="0"/>
          <w:sz w:val="24"/>
          <w:szCs w:val="24"/>
          <w:lang w:eastAsia="el-GR"/>
          <w14:ligatures w14:val="none"/>
        </w:rPr>
        <w:t>- Τα ρούχα του είναι συχνά κατεστραμμένα.</w:t>
      </w:r>
    </w:p>
    <w:p w14:paraId="2CE12AB1"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r w:rsidRPr="007C0CA8">
        <w:rPr>
          <w:rFonts w:ascii="Arial" w:eastAsia="Times New Roman" w:hAnsi="Arial" w:cs="Arial"/>
          <w:color w:val="000000"/>
          <w:kern w:val="0"/>
          <w:sz w:val="24"/>
          <w:szCs w:val="24"/>
          <w:lang w:eastAsia="el-GR"/>
          <w14:ligatures w14:val="none"/>
        </w:rPr>
        <w:t>- Έχει σημάδια και μελανιές στο σώμα ή άλλες ενδείξεις επίθεσης και αποφεύγει να εξηγήσει πώς συνέβησαν.</w:t>
      </w:r>
    </w:p>
    <w:p w14:paraId="552F8AC3"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r w:rsidRPr="007C0CA8">
        <w:rPr>
          <w:rFonts w:ascii="Arial" w:eastAsia="Times New Roman" w:hAnsi="Arial" w:cs="Arial"/>
          <w:color w:val="000000"/>
          <w:kern w:val="0"/>
          <w:sz w:val="24"/>
          <w:szCs w:val="24"/>
          <w:lang w:eastAsia="el-GR"/>
          <w14:ligatures w14:val="none"/>
        </w:rPr>
        <w:t>- Χάνει συχνά τα πράγματά του.</w:t>
      </w:r>
    </w:p>
    <w:p w14:paraId="1BEB391A"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r w:rsidRPr="007C0CA8">
        <w:rPr>
          <w:rFonts w:ascii="Arial" w:eastAsia="Times New Roman" w:hAnsi="Arial" w:cs="Arial"/>
          <w:color w:val="000000"/>
          <w:kern w:val="0"/>
          <w:sz w:val="24"/>
          <w:szCs w:val="24"/>
          <w:lang w:eastAsia="el-GR"/>
          <w14:ligatures w14:val="none"/>
        </w:rPr>
        <w:t>- Ζητάει συχνά λεφτά.</w:t>
      </w:r>
    </w:p>
    <w:p w14:paraId="29FA6141"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r w:rsidRPr="007C0CA8">
        <w:rPr>
          <w:rFonts w:ascii="Arial" w:eastAsia="Times New Roman" w:hAnsi="Arial" w:cs="Arial"/>
          <w:color w:val="000000"/>
          <w:kern w:val="0"/>
          <w:sz w:val="24"/>
          <w:szCs w:val="24"/>
          <w:lang w:eastAsia="el-GR"/>
          <w14:ligatures w14:val="none"/>
        </w:rPr>
        <w:t>- Αρνείται να συμμετέχει σε σχολικές εκδηλώσεις και δραστηριότητες</w:t>
      </w:r>
    </w:p>
    <w:p w14:paraId="0571C70B"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r w:rsidRPr="007C0CA8">
        <w:rPr>
          <w:rFonts w:ascii="Arial" w:eastAsia="Times New Roman" w:hAnsi="Arial" w:cs="Arial"/>
          <w:color w:val="000000"/>
          <w:kern w:val="0"/>
          <w:sz w:val="24"/>
          <w:szCs w:val="24"/>
          <w:lang w:eastAsia="el-GR"/>
          <w14:ligatures w14:val="none"/>
        </w:rPr>
        <w:t>- Υπάρχουν επίμονες ξαφνικές αλλαγές στη διάθεσή του</w:t>
      </w:r>
    </w:p>
    <w:p w14:paraId="78EDAEF5"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r w:rsidRPr="007C0CA8">
        <w:rPr>
          <w:rFonts w:ascii="Arial" w:eastAsia="Times New Roman" w:hAnsi="Arial" w:cs="Arial"/>
          <w:color w:val="000000"/>
          <w:kern w:val="0"/>
          <w:sz w:val="24"/>
          <w:szCs w:val="24"/>
          <w:lang w:eastAsia="el-GR"/>
          <w14:ligatures w14:val="none"/>
        </w:rPr>
        <w:t>- Παραπονιέται για ψυχοσωματικά προβλήματα.</w:t>
      </w:r>
    </w:p>
    <w:p w14:paraId="515DF586"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p>
    <w:p w14:paraId="1CA0EDB9"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r w:rsidRPr="007C0CA8">
        <w:rPr>
          <w:rFonts w:ascii="Arial" w:eastAsia="Times New Roman" w:hAnsi="Arial" w:cs="Arial"/>
          <w:b/>
          <w:bCs/>
          <w:color w:val="000000"/>
          <w:kern w:val="0"/>
          <w:sz w:val="24"/>
          <w:szCs w:val="24"/>
          <w:lang w:eastAsia="el-GR"/>
          <w14:ligatures w14:val="none"/>
        </w:rPr>
        <w:t>Ο γονιός οφείλει:</w:t>
      </w:r>
    </w:p>
    <w:p w14:paraId="64CC9617"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p>
    <w:p w14:paraId="17A6DFED"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r w:rsidRPr="007C0CA8">
        <w:rPr>
          <w:rFonts w:ascii="Arial" w:eastAsia="Times New Roman" w:hAnsi="Arial" w:cs="Arial"/>
          <w:color w:val="000000"/>
          <w:kern w:val="0"/>
          <w:sz w:val="24"/>
          <w:szCs w:val="24"/>
          <w:lang w:eastAsia="el-GR"/>
          <w14:ligatures w14:val="none"/>
        </w:rPr>
        <w:t>- Να συζητά με το παιδί του για τα δικαιώματά του, τους κανόνες συμπεριφοράς στο σχολείο και τους τρόπους αντιμετώπισης του φαινομένου</w:t>
      </w:r>
    </w:p>
    <w:p w14:paraId="77E94C54"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r w:rsidRPr="007C0CA8">
        <w:rPr>
          <w:rFonts w:ascii="Arial" w:eastAsia="Times New Roman" w:hAnsi="Arial" w:cs="Arial"/>
          <w:color w:val="000000"/>
          <w:kern w:val="0"/>
          <w:sz w:val="24"/>
          <w:szCs w:val="24"/>
          <w:lang w:eastAsia="el-GR"/>
          <w14:ligatures w14:val="none"/>
        </w:rPr>
        <w:t>- Να ενισχύει τη φιλία και να αναδεικνύει την αλληλεγγύη της παρέας</w:t>
      </w:r>
    </w:p>
    <w:p w14:paraId="4C222C6C"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r w:rsidRPr="007C0CA8">
        <w:rPr>
          <w:rFonts w:ascii="Arial" w:eastAsia="Times New Roman" w:hAnsi="Arial" w:cs="Arial"/>
          <w:color w:val="000000"/>
          <w:kern w:val="0"/>
          <w:sz w:val="24"/>
          <w:szCs w:val="24"/>
          <w:lang w:eastAsia="el-GR"/>
          <w14:ligatures w14:val="none"/>
        </w:rPr>
        <w:t>- Να ενημερώνεται από του εκπαιδευτικούς για τη συμπεριφορά του παιδιού του εντός του σχολείου</w:t>
      </w:r>
    </w:p>
    <w:p w14:paraId="560F1974"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r w:rsidRPr="007C0CA8">
        <w:rPr>
          <w:rFonts w:ascii="Arial" w:eastAsia="Times New Roman" w:hAnsi="Arial" w:cs="Arial"/>
          <w:color w:val="000000"/>
          <w:kern w:val="0"/>
          <w:sz w:val="24"/>
          <w:szCs w:val="24"/>
          <w:lang w:eastAsia="el-GR"/>
          <w14:ligatures w14:val="none"/>
        </w:rPr>
        <w:t>- Να διαβεβαιώσει το παιδί-θύμα ότι δεν ευθύνεται το ίδιο για ό,τι έχει συμβεί</w:t>
      </w:r>
    </w:p>
    <w:p w14:paraId="1C505866"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r w:rsidRPr="007C0CA8">
        <w:rPr>
          <w:rFonts w:ascii="Arial" w:eastAsia="Times New Roman" w:hAnsi="Arial" w:cs="Arial"/>
          <w:color w:val="000000"/>
          <w:kern w:val="0"/>
          <w:sz w:val="24"/>
          <w:szCs w:val="24"/>
          <w:lang w:eastAsia="el-GR"/>
          <w14:ligatures w14:val="none"/>
        </w:rPr>
        <w:t>- Να του υπενθυμίζει ότι το νοιάζεται και ότι ο ρόλος του είναι να το προστατεύει</w:t>
      </w:r>
    </w:p>
    <w:p w14:paraId="515C120D"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r w:rsidRPr="007C0CA8">
        <w:rPr>
          <w:rFonts w:ascii="Arial" w:eastAsia="Times New Roman" w:hAnsi="Arial" w:cs="Arial"/>
          <w:color w:val="000000"/>
          <w:kern w:val="0"/>
          <w:sz w:val="24"/>
          <w:szCs w:val="24"/>
          <w:lang w:eastAsia="el-GR"/>
          <w14:ligatures w14:val="none"/>
        </w:rPr>
        <w:t>- Να το παροτρύνει σε συζήτηση για σχετικά θέματα και να του εξηγεί ότι η κοινοποίηση περιστατικών δεν αποτελεί «κάρφωμα»</w:t>
      </w:r>
    </w:p>
    <w:p w14:paraId="542D641F"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r w:rsidRPr="007C0CA8">
        <w:rPr>
          <w:rFonts w:ascii="Arial" w:eastAsia="Times New Roman" w:hAnsi="Arial" w:cs="Arial"/>
          <w:color w:val="000000"/>
          <w:kern w:val="0"/>
          <w:sz w:val="24"/>
          <w:szCs w:val="24"/>
          <w:lang w:eastAsia="el-GR"/>
          <w14:ligatures w14:val="none"/>
        </w:rPr>
        <w:lastRenderedPageBreak/>
        <w:t>- Να απευθύνεται έγκαιρα στους εκπαιδευτικούς και στη διεύθυνση του σχολείου</w:t>
      </w:r>
    </w:p>
    <w:p w14:paraId="6C66EC93"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r w:rsidRPr="007C0CA8">
        <w:rPr>
          <w:rFonts w:ascii="Arial" w:eastAsia="Times New Roman" w:hAnsi="Arial" w:cs="Arial"/>
          <w:color w:val="000000"/>
          <w:kern w:val="0"/>
          <w:sz w:val="24"/>
          <w:szCs w:val="24"/>
          <w:lang w:eastAsia="el-GR"/>
          <w14:ligatures w14:val="none"/>
        </w:rPr>
        <w:t>- Να ζητήσει τη βοήθεια ειδικού ψυχικής υγείας, εφόσον το κρίνει αναγκαίο</w:t>
      </w:r>
    </w:p>
    <w:p w14:paraId="438EB225"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p>
    <w:p w14:paraId="54552143"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r w:rsidRPr="007C0CA8">
        <w:rPr>
          <w:rFonts w:ascii="Arial" w:eastAsia="Times New Roman" w:hAnsi="Arial" w:cs="Arial"/>
          <w:b/>
          <w:bCs/>
          <w:color w:val="000000"/>
          <w:kern w:val="0"/>
          <w:sz w:val="24"/>
          <w:szCs w:val="24"/>
          <w:u w:val="single"/>
          <w:lang w:eastAsia="el-GR"/>
          <w14:ligatures w14:val="none"/>
        </w:rPr>
        <w:t xml:space="preserve">Τα αίτια της </w:t>
      </w:r>
      <w:proofErr w:type="spellStart"/>
      <w:r w:rsidRPr="007C0CA8">
        <w:rPr>
          <w:rFonts w:ascii="Arial" w:eastAsia="Times New Roman" w:hAnsi="Arial" w:cs="Arial"/>
          <w:b/>
          <w:bCs/>
          <w:color w:val="000000"/>
          <w:kern w:val="0"/>
          <w:sz w:val="24"/>
          <w:szCs w:val="24"/>
          <w:u w:val="single"/>
          <w:lang w:eastAsia="el-GR"/>
          <w14:ligatures w14:val="none"/>
        </w:rPr>
        <w:t>ενδοσχολικής</w:t>
      </w:r>
      <w:proofErr w:type="spellEnd"/>
      <w:r w:rsidRPr="007C0CA8">
        <w:rPr>
          <w:rFonts w:ascii="Arial" w:eastAsia="Times New Roman" w:hAnsi="Arial" w:cs="Arial"/>
          <w:b/>
          <w:bCs/>
          <w:color w:val="000000"/>
          <w:kern w:val="0"/>
          <w:sz w:val="24"/>
          <w:szCs w:val="24"/>
          <w:u w:val="single"/>
          <w:lang w:eastAsia="el-GR"/>
          <w14:ligatures w14:val="none"/>
        </w:rPr>
        <w:t xml:space="preserve"> βίας</w:t>
      </w:r>
    </w:p>
    <w:p w14:paraId="60E9EFCA"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r w:rsidRPr="007C0CA8">
        <w:rPr>
          <w:rFonts w:ascii="Arial" w:eastAsia="Times New Roman" w:hAnsi="Arial" w:cs="Arial"/>
          <w:color w:val="000000"/>
          <w:kern w:val="0"/>
          <w:sz w:val="24"/>
          <w:szCs w:val="24"/>
          <w:lang w:eastAsia="el-GR"/>
          <w14:ligatures w14:val="none"/>
        </w:rPr>
        <w:t xml:space="preserve">Το φαινόμενο της </w:t>
      </w:r>
      <w:proofErr w:type="spellStart"/>
      <w:r w:rsidRPr="007C0CA8">
        <w:rPr>
          <w:rFonts w:ascii="Arial" w:eastAsia="Times New Roman" w:hAnsi="Arial" w:cs="Arial"/>
          <w:color w:val="000000"/>
          <w:kern w:val="0"/>
          <w:sz w:val="24"/>
          <w:szCs w:val="24"/>
          <w:lang w:eastAsia="el-GR"/>
          <w14:ligatures w14:val="none"/>
        </w:rPr>
        <w:t>ενδοσχολικής</w:t>
      </w:r>
      <w:proofErr w:type="spellEnd"/>
      <w:r w:rsidRPr="007C0CA8">
        <w:rPr>
          <w:rFonts w:ascii="Arial" w:eastAsia="Times New Roman" w:hAnsi="Arial" w:cs="Arial"/>
          <w:color w:val="000000"/>
          <w:kern w:val="0"/>
          <w:sz w:val="24"/>
          <w:szCs w:val="24"/>
          <w:lang w:eastAsia="el-GR"/>
          <w14:ligatures w14:val="none"/>
        </w:rPr>
        <w:t xml:space="preserve"> βίας δεν μπορεί να αποδοθεί σ’ ένα μόνο αίτιο ή να εκληφθεί ως μεμονωμένο ξέσπασμα του παιδιού-θύτη, χωρίς περαιτέρω προεκτάσεις∙ αποτελεί γέννημα πολλών παραγόντων και υποδηλώνει συχνά την ύπαρξη σημαντικών προβλημάτων στη ζωή του θύτη. Ειδικότερα:</w:t>
      </w:r>
    </w:p>
    <w:p w14:paraId="09A0FA2B"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p>
    <w:p w14:paraId="7FA9F8AB"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r w:rsidRPr="007C0CA8">
        <w:rPr>
          <w:rFonts w:ascii="Arial" w:eastAsia="Times New Roman" w:hAnsi="Arial" w:cs="Arial"/>
          <w:color w:val="000000"/>
          <w:kern w:val="0"/>
          <w:sz w:val="24"/>
          <w:szCs w:val="24"/>
          <w:lang w:eastAsia="el-GR"/>
          <w14:ligatures w14:val="none"/>
        </w:rPr>
        <w:t xml:space="preserve">- Ήπιες περιπτώσεις εκφοβισμού, θα μπορούσαν ίσως να αιτιολογηθούν από την αδυναμία των παιδιών να κατανοήσουν πλήρως τις επιπτώσεις των </w:t>
      </w:r>
      <w:proofErr w:type="spellStart"/>
      <w:r w:rsidRPr="007C0CA8">
        <w:rPr>
          <w:rFonts w:ascii="Arial" w:eastAsia="Times New Roman" w:hAnsi="Arial" w:cs="Arial"/>
          <w:color w:val="000000"/>
          <w:kern w:val="0"/>
          <w:sz w:val="24"/>
          <w:szCs w:val="24"/>
          <w:lang w:eastAsia="el-GR"/>
          <w14:ligatures w14:val="none"/>
        </w:rPr>
        <w:t>πράξεών</w:t>
      </w:r>
      <w:proofErr w:type="spellEnd"/>
      <w:r w:rsidRPr="007C0CA8">
        <w:rPr>
          <w:rFonts w:ascii="Arial" w:eastAsia="Times New Roman" w:hAnsi="Arial" w:cs="Arial"/>
          <w:color w:val="000000"/>
          <w:kern w:val="0"/>
          <w:sz w:val="24"/>
          <w:szCs w:val="24"/>
          <w:lang w:eastAsia="el-GR"/>
          <w14:ligatures w14:val="none"/>
        </w:rPr>
        <w:t xml:space="preserve"> τους. Δεν αντιλαμβάνονται -πάντα- πως ό,τι για τα ίδια αποτελεί ένα αθώο πείραγμα χωρίς κάποια εχθρική διάθεση, βιώνεται από το παιδί-θύμα ως μια επώδυνη μειωτική εμπειρία.</w:t>
      </w:r>
    </w:p>
    <w:p w14:paraId="36B5A90A"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p>
    <w:p w14:paraId="7222B447"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r w:rsidRPr="007C0CA8">
        <w:rPr>
          <w:rFonts w:ascii="Arial" w:eastAsia="Times New Roman" w:hAnsi="Arial" w:cs="Arial"/>
          <w:color w:val="000000"/>
          <w:kern w:val="0"/>
          <w:sz w:val="24"/>
          <w:szCs w:val="24"/>
          <w:lang w:eastAsia="el-GR"/>
          <w14:ligatures w14:val="none"/>
        </w:rPr>
        <w:t>- Συχνά, μάλιστα, επιδίωξη του θύτη είναι να προβληθεί μπροστά στους φίλους και συμμαθητές του, επιλέγοντας -ατυχώς- την επίτευξη αυτής της αυτοπροβολής με το να συμπεριφερθεί άσχημα ή και ταπεινωτικά σ’ έναν πιο αδύναμο συμμαθητή του. Στις περιπτώσεις αυτές η διάθεση επίδειξης απέναντι στους άλλους πραγματώνεται μ’ έναν βίαιο τρόπο, καθώς το παιδί-θύτης δεν κατανοεί πως η σωματική δύναμη δεν αποτελεί λόγω υπερηφάνειας, όταν χρησιμοποιείται εις βάρος ενός άλλου ατόμου.</w:t>
      </w:r>
    </w:p>
    <w:p w14:paraId="386B0B38"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p>
    <w:p w14:paraId="7D9A2DE5"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r w:rsidRPr="007C0CA8">
        <w:rPr>
          <w:rFonts w:ascii="Arial" w:eastAsia="Times New Roman" w:hAnsi="Arial" w:cs="Arial"/>
          <w:color w:val="000000"/>
          <w:kern w:val="0"/>
          <w:sz w:val="24"/>
          <w:szCs w:val="24"/>
          <w:lang w:eastAsia="el-GR"/>
          <w14:ligatures w14:val="none"/>
        </w:rPr>
        <w:t>- Η παρορμητικότητα της ηλικίας και η ανώριμη ακόμη δυνατότητα αυτοελέγχου και αυτοκριτικής, έχουν ως αποτέλεσμα πράξεις και συμπεριφορές τελείως ανάρμοστες, οι οποίες θα είχαν αποφευχθεί, αν το παιδί-θύτης είχε μπει στη διαδικασία να σκεφτεί προτού πράξει τις συνέπειες ή τον αντίκτυπο που θα έχει η συμπεριφορά του.</w:t>
      </w:r>
    </w:p>
    <w:p w14:paraId="1EDFA022"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p>
    <w:p w14:paraId="040EE83C"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r w:rsidRPr="007C0CA8">
        <w:rPr>
          <w:rFonts w:ascii="Arial" w:eastAsia="Times New Roman" w:hAnsi="Arial" w:cs="Arial"/>
          <w:color w:val="000000"/>
          <w:kern w:val="0"/>
          <w:sz w:val="24"/>
          <w:szCs w:val="24"/>
          <w:lang w:eastAsia="el-GR"/>
          <w14:ligatures w14:val="none"/>
        </w:rPr>
        <w:t>- Πέραν, όμως, από τα στοιχεία εκείνα που σχετίζονται με το νεαρό της ηλικίας των εφήβων, υπάρχουν συχνά και πολύ σοβαρότεροι παράγοντες, οι οποίοι συνδέονται με το οικογενειακό περιβάλλον του παιδιού-θύτη. Μια οικογένεια στην οποία παρατηρούνται φαινόμενα ενδοοικογενειακής βίας, με τεταμένες σχέσεις ανάμεσα στους γονείς, είναι πολύ πιθανό να προκαλέσει έντονες συγκρουσιακές καταστάσεις στο παιδί. Οι βίαιες συμπεριφορές μέσα στο σπίτι, αλλά και η πιθανή αδυναμία αντίδρασης και αντίστασης, εξωθούν σε βίαια ξεσπάσματα εκτός σπιτιού και απέναντι σε πιο αδύναμα άτομα που το παιδί θεωρεί πως μπορεί να εκφοβίσει ή και να κακοποιήσει.    </w:t>
      </w:r>
    </w:p>
    <w:p w14:paraId="4AEFFBE5"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r w:rsidRPr="007C0CA8">
        <w:rPr>
          <w:rFonts w:ascii="Arial" w:eastAsia="Times New Roman" w:hAnsi="Arial" w:cs="Arial"/>
          <w:color w:val="000000"/>
          <w:kern w:val="0"/>
          <w:sz w:val="24"/>
          <w:szCs w:val="24"/>
          <w:lang w:eastAsia="el-GR"/>
          <w14:ligatures w14:val="none"/>
        </w:rPr>
        <w:t>Ανάλογα αρνητική επίδραση έχουν και τα οικονομικά προβλήματα της οικογένειας ή η συχνή απουσία των γονιών για εργασιακούς λόγους, που αφήνουν το παιδί να αισθάνεται είτε τη συνεχή ματαίωση και την αδυναμία ουσιαστικής συνδρομής απέναντι στην οικονομική στενότητα που προκαλεί ένταση στους γονείς του είτε την απουσία του γονικού ελέγχου και του ενδιαφέροντος εκείνου που θα βοηθούσε την ψυχική του εξισορρόπηση. Οι γονείς με βίαια ξεσπάσματα και έντονες αντιδράσεις λόγω των οικονομικών προβλημάτων, όπως και οι γονείς που απουσιάζουν διαρκώς από το σπίτι παραμελώντας επί της ουσίας το παιδί τους, έχουν σε αυτό αρνητικό αντίκτυπο, που μπορεί να οδηγήσει σε δικά του ξεσπάσματα ή άλλες αναποτελεσματικές συμπεριφορές.</w:t>
      </w:r>
    </w:p>
    <w:p w14:paraId="739F5F93"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p>
    <w:p w14:paraId="44226D02"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r w:rsidRPr="007C0CA8">
        <w:rPr>
          <w:rFonts w:ascii="Arial" w:eastAsia="Times New Roman" w:hAnsi="Arial" w:cs="Arial"/>
          <w:color w:val="000000"/>
          <w:kern w:val="0"/>
          <w:sz w:val="24"/>
          <w:szCs w:val="24"/>
          <w:lang w:eastAsia="el-GR"/>
          <w14:ligatures w14:val="none"/>
        </w:rPr>
        <w:t>- Μια επιζήμια προσέγγιση των γονιών είναι συχνά και η τάση τους να μην εκφράζουν με σαφή και αδιαπραγμάτευτο τρόπο την αγάπη και την αποδοχή τους στο παιδί τους, αλλά να θέτουν ως προς αυτό προϋποθέσεις και όρους που σχετίζονται με τις σχολικές του επιδόσεις ή με τη συμπεριφορά του. Το παιδί που καλείται -παρά την εμφανή αδυναμία του- να επιτύχει υψηλούς βαθμούς στο σχολείο, βιώνει έντονη απογοήτευση και αισθανόμενο πως αδυνατεί να εκπληρώσει τις προσδοκίες των γονιών του, εξωθείται σε λανθασμένους τρόπους εκτόνωσης της έντασής του.</w:t>
      </w:r>
    </w:p>
    <w:p w14:paraId="77BCC110"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p>
    <w:p w14:paraId="1F476CC3"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r w:rsidRPr="007C0CA8">
        <w:rPr>
          <w:rFonts w:ascii="Arial" w:eastAsia="Times New Roman" w:hAnsi="Arial" w:cs="Arial"/>
          <w:color w:val="000000"/>
          <w:kern w:val="0"/>
          <w:sz w:val="24"/>
          <w:szCs w:val="24"/>
          <w:lang w:eastAsia="el-GR"/>
          <w14:ligatures w14:val="none"/>
        </w:rPr>
        <w:t>- Ενώ δε λείπουν και οι περιπτώσεις κατά τις οποίες γονείς αγοριών απαιτούν από αυτά να έχουν μια «αντρική» συμπεριφορά, στην οποία αποδίδουν χαρακτηριστικά επιθετικότητας ή και βιαιότητας. Πρόκειται, μάλιστα, για γονείς που δεν παρεμβαίνουν ικανοποιητικά μόλις γίνουν αντιληπτά τα πρώτα δείγματα πως το παιδί τους εκφοβίζει ή φέρεται άσχημα σε άλλα παιδιά, καθώς θεωρούν πως για τα αγόρια αυτή είναι μια αναμενόμενη και φυσιολογική συμπεριφορά.</w:t>
      </w:r>
    </w:p>
    <w:p w14:paraId="122448B0"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r w:rsidRPr="007C0CA8">
        <w:rPr>
          <w:rFonts w:ascii="Arial" w:eastAsia="Times New Roman" w:hAnsi="Arial" w:cs="Arial"/>
          <w:color w:val="000000"/>
          <w:kern w:val="0"/>
          <w:sz w:val="24"/>
          <w:szCs w:val="24"/>
          <w:lang w:eastAsia="el-GR"/>
          <w14:ligatures w14:val="none"/>
        </w:rPr>
        <w:t xml:space="preserve">Οι γονείς που ακολουθούν αυτή την τακτική είναι εκείνοι που πιστεύουν πως μπορούν να κατευθύνουν την εξέλιξη του αγοριού τους, ώστε να μην «γίνει» ομοφυλόφιλος. Στην προσπάθειά τους αυτή, λοιπόν, τείνουν να αντιμετωπίζουν με το χειρότερο τρόπο κάθε αντίστοιχη ένδειξη που συναντούν σε άλλους ανθρώπους, με αποτέλεσμα να </w:t>
      </w:r>
      <w:proofErr w:type="spellStart"/>
      <w:r w:rsidRPr="007C0CA8">
        <w:rPr>
          <w:rFonts w:ascii="Arial" w:eastAsia="Times New Roman" w:hAnsi="Arial" w:cs="Arial"/>
          <w:color w:val="000000"/>
          <w:kern w:val="0"/>
          <w:sz w:val="24"/>
          <w:szCs w:val="24"/>
          <w:lang w:eastAsia="el-GR"/>
          <w14:ligatures w14:val="none"/>
        </w:rPr>
        <w:t>εμφυσείται</w:t>
      </w:r>
      <w:proofErr w:type="spellEnd"/>
      <w:r w:rsidRPr="007C0CA8">
        <w:rPr>
          <w:rFonts w:ascii="Arial" w:eastAsia="Times New Roman" w:hAnsi="Arial" w:cs="Arial"/>
          <w:color w:val="000000"/>
          <w:kern w:val="0"/>
          <w:sz w:val="24"/>
          <w:szCs w:val="24"/>
          <w:lang w:eastAsia="el-GR"/>
          <w14:ligatures w14:val="none"/>
        </w:rPr>
        <w:t xml:space="preserve"> στο παιδί τους το μίσος και η απέχθεια απέναντι σε ό,τι δεν πληροί τα υψηλά κριτήρια </w:t>
      </w:r>
      <w:proofErr w:type="spellStart"/>
      <w:r w:rsidRPr="007C0CA8">
        <w:rPr>
          <w:rFonts w:ascii="Arial" w:eastAsia="Times New Roman" w:hAnsi="Arial" w:cs="Arial"/>
          <w:color w:val="000000"/>
          <w:kern w:val="0"/>
          <w:sz w:val="24"/>
          <w:szCs w:val="24"/>
          <w:lang w:eastAsia="el-GR"/>
          <w14:ligatures w14:val="none"/>
        </w:rPr>
        <w:t>αντρισμού</w:t>
      </w:r>
      <w:proofErr w:type="spellEnd"/>
      <w:r w:rsidRPr="007C0CA8">
        <w:rPr>
          <w:rFonts w:ascii="Arial" w:eastAsia="Times New Roman" w:hAnsi="Arial" w:cs="Arial"/>
          <w:color w:val="000000"/>
          <w:kern w:val="0"/>
          <w:sz w:val="24"/>
          <w:szCs w:val="24"/>
          <w:lang w:eastAsia="el-GR"/>
          <w14:ligatures w14:val="none"/>
        </w:rPr>
        <w:t xml:space="preserve"> που τους έχουν θέσει οι γονείς τους.</w:t>
      </w:r>
    </w:p>
    <w:p w14:paraId="1505453B"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p>
    <w:p w14:paraId="063DB23E"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r w:rsidRPr="007C0CA8">
        <w:rPr>
          <w:rFonts w:ascii="Arial" w:eastAsia="Times New Roman" w:hAnsi="Arial" w:cs="Arial"/>
          <w:color w:val="000000"/>
          <w:kern w:val="0"/>
          <w:sz w:val="24"/>
          <w:szCs w:val="24"/>
          <w:lang w:eastAsia="el-GR"/>
          <w14:ligatures w14:val="none"/>
        </w:rPr>
        <w:t>- Η λογική αυτή του μίσους και του ρατσισμού ενισχύεται, δυστυχώς, όχι μόνο από το οικογενειακό περιβάλλον, αλλά και από το ευρύτερο κοινωνικό, όπου οι νέοι έρχονται αντιμέτωποι με μια τάση απόρριψης προς ό,τι δεν ακολουθεί την αναμενόμενη νόρμα. Σε μια κοινωνία που φέρεται εχθρικά προς τους μετανάστες και τους πρόσφυγες∙ σε μια κοινωνία που χλευάζει και απορρίπτει το διαφορετικό και εκείνο που απομακρύνεται από τα στενά όρια του κοινωνικώς αποδεκτού, προκαλείται στους νέους η αίσθηση πως πρέπει κι εκείνοι να υιοθετήσουν την ίδια στάση απόρριψης και επιθετικότητας.  </w:t>
      </w:r>
    </w:p>
    <w:p w14:paraId="07EBA4C8"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p>
    <w:p w14:paraId="761D3F3B"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r w:rsidRPr="007C0CA8">
        <w:rPr>
          <w:rFonts w:ascii="Arial" w:eastAsia="Times New Roman" w:hAnsi="Arial" w:cs="Arial"/>
          <w:color w:val="000000"/>
          <w:kern w:val="0"/>
          <w:sz w:val="24"/>
          <w:szCs w:val="24"/>
          <w:lang w:eastAsia="el-GR"/>
          <w14:ligatures w14:val="none"/>
        </w:rPr>
        <w:t>- Η κοινωνία, άλλωστε, φέρνει από νωρίς σ’ επαφή τους νέους με την έννοια της βίας και της επιθετικής συμπεριφοράς, αφού τόσο μέσα από τηλεοπτικά προγράμματα όσο και μέσα από τα δελτία ειδήσεων, οι νέοι παρακολουθούν από πολύ μικρή ηλικία σκηνές και περιστατικά βίας, φτάνοντας σε σημείο να τα εκλαμβάνουν ως αναπόσπαστο κομμάτι της ζωής, και -κάποτε- ακόμη και να τα υιοθετούν ή να τα αντιγράφουν.</w:t>
      </w:r>
    </w:p>
    <w:p w14:paraId="5B0FAB93"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p>
    <w:p w14:paraId="03360B09"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r w:rsidRPr="007C0CA8">
        <w:rPr>
          <w:rFonts w:ascii="Arial" w:eastAsia="Times New Roman" w:hAnsi="Arial" w:cs="Arial"/>
          <w:color w:val="000000"/>
          <w:kern w:val="0"/>
          <w:sz w:val="24"/>
          <w:szCs w:val="24"/>
          <w:lang w:eastAsia="el-GR"/>
          <w14:ligatures w14:val="none"/>
        </w:rPr>
        <w:t>- Στην εγγενή ανάγκη του παιδιού για αποδοχή και τρυφερότητα, τόσο η οικογένεια όσο και η κοινωνία εν γένει απαντούν με δεκάδες ρατσιστικές διακρίσεις, με βιαιότητα μέσα και έξω από το σπίτι, με οικονομικές και κοινωνικές ανισότητες, με αδικίες και με συνεχή εκμετάλλευση των πιο αδύναμων. Δημιουργείται, έτσι, ένα πλαίσιο στο οποίο το παιδί, που είναι ακόμη υπό διαμόρφωση, δέχεται πολλαπλές αρνητικές επιρροές, και φυσικά αντιδρά αντίστοιχα.</w:t>
      </w:r>
    </w:p>
    <w:p w14:paraId="4B520992"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p>
    <w:p w14:paraId="254613D0"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r w:rsidRPr="007C0CA8">
        <w:rPr>
          <w:rFonts w:ascii="Arial" w:eastAsia="Times New Roman" w:hAnsi="Arial" w:cs="Arial"/>
          <w:color w:val="000000"/>
          <w:kern w:val="0"/>
          <w:sz w:val="24"/>
          <w:szCs w:val="24"/>
          <w:lang w:eastAsia="el-GR"/>
          <w14:ligatures w14:val="none"/>
        </w:rPr>
        <w:t xml:space="preserve">- Αρνητικά, όμως, επιδρά αρκετές φορές ακόμη και το σχολείο, όπου ένα ετερογενές σύνολο μαθητών αντιμετωπίζεται και αξιολογείται με παρόμοιο τρόπο, προκαλώντας σημαντική ένταση στους μαθητές εκείνους που δεν μπορούν να </w:t>
      </w:r>
      <w:proofErr w:type="spellStart"/>
      <w:r w:rsidRPr="007C0CA8">
        <w:rPr>
          <w:rFonts w:ascii="Arial" w:eastAsia="Times New Roman" w:hAnsi="Arial" w:cs="Arial"/>
          <w:color w:val="000000"/>
          <w:kern w:val="0"/>
          <w:sz w:val="24"/>
          <w:szCs w:val="24"/>
          <w:lang w:eastAsia="el-GR"/>
          <w14:ligatures w14:val="none"/>
        </w:rPr>
        <w:t>αντεπεξέλθουν</w:t>
      </w:r>
      <w:proofErr w:type="spellEnd"/>
      <w:r w:rsidRPr="007C0CA8">
        <w:rPr>
          <w:rFonts w:ascii="Arial" w:eastAsia="Times New Roman" w:hAnsi="Arial" w:cs="Arial"/>
          <w:color w:val="000000"/>
          <w:kern w:val="0"/>
          <w:sz w:val="24"/>
          <w:szCs w:val="24"/>
          <w:lang w:eastAsia="el-GR"/>
          <w14:ligatures w14:val="none"/>
        </w:rPr>
        <w:t xml:space="preserve"> στις σχετικές απαιτήσεις. Είναι σύνηθες, άλλωστε, μαθητές με χαμηλές σχολικές επιδόσεις να εκδηλώνουν επιθετική ή άσχημη συμπεριφορά απέναντι στους συμμαθητές τους που υπερέχουν βαθμολογικά.</w:t>
      </w:r>
    </w:p>
    <w:p w14:paraId="0C72E104"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r w:rsidRPr="007C0CA8">
        <w:rPr>
          <w:rFonts w:ascii="Arial" w:eastAsia="Times New Roman" w:hAnsi="Arial" w:cs="Arial"/>
          <w:color w:val="000000"/>
          <w:kern w:val="0"/>
          <w:sz w:val="24"/>
          <w:szCs w:val="24"/>
          <w:lang w:eastAsia="el-GR"/>
          <w14:ligatures w14:val="none"/>
        </w:rPr>
        <w:t>Οι συνθήκες που επικρατούν στη σύγχρονη ελληνική εκπαίδευση (πολυπληθή τμήματα, στείρα αναπαραγωγή παρωχημένων γνώσεων, έμφαση στις εξετάσεις, απουσία δημιουργικότητας και πρωτοτυπίας) προκαλούν έντονη πίεση στους μαθητές, οι οποίοι συχνά την εκτονώνουν με λανθασμένο τρόπο. Ενώ, οι ίδιες συνθήκες τείνουν να μειώνουν αισθητά το ενδιαφέρον και την προσοχή των καθηγητών, οι οποίοι αποτυγχάνουν να εντοπίσουν έγκαιρα τα περιστατικά εκφοβισμού. Χωρίς να λείπουν και οι περιπτώσεις εκείνων των καθηγητών, οι οποίοι αν κι έχουν αντιληφθεί ανάλογα περιστατικά αδιαφορούν ή αποφεύγουν να εμπλακούν.</w:t>
      </w:r>
    </w:p>
    <w:p w14:paraId="2E2F10C0"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p>
    <w:p w14:paraId="5EA2555D"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r w:rsidRPr="007C0CA8">
        <w:rPr>
          <w:rFonts w:ascii="Arial" w:eastAsia="Times New Roman" w:hAnsi="Arial" w:cs="Arial"/>
          <w:b/>
          <w:bCs/>
          <w:color w:val="000000"/>
          <w:kern w:val="0"/>
          <w:sz w:val="24"/>
          <w:szCs w:val="24"/>
          <w:u w:val="single"/>
          <w:lang w:eastAsia="el-GR"/>
          <w14:ligatures w14:val="none"/>
        </w:rPr>
        <w:t>Συνέπειες του εκφοβισμού (</w:t>
      </w:r>
      <w:proofErr w:type="spellStart"/>
      <w:r w:rsidRPr="007C0CA8">
        <w:rPr>
          <w:rFonts w:ascii="Arial" w:eastAsia="Times New Roman" w:hAnsi="Arial" w:cs="Arial"/>
          <w:b/>
          <w:bCs/>
          <w:color w:val="000000"/>
          <w:kern w:val="0"/>
          <w:sz w:val="24"/>
          <w:szCs w:val="24"/>
          <w:u w:val="single"/>
          <w:lang w:eastAsia="el-GR"/>
          <w14:ligatures w14:val="none"/>
        </w:rPr>
        <w:t>bullying</w:t>
      </w:r>
      <w:proofErr w:type="spellEnd"/>
      <w:r w:rsidRPr="007C0CA8">
        <w:rPr>
          <w:rFonts w:ascii="Arial" w:eastAsia="Times New Roman" w:hAnsi="Arial" w:cs="Arial"/>
          <w:b/>
          <w:bCs/>
          <w:color w:val="000000"/>
          <w:kern w:val="0"/>
          <w:sz w:val="24"/>
          <w:szCs w:val="24"/>
          <w:u w:val="single"/>
          <w:lang w:eastAsia="el-GR"/>
          <w14:ligatures w14:val="none"/>
        </w:rPr>
        <w:t>)  </w:t>
      </w:r>
    </w:p>
    <w:p w14:paraId="14B1B2CB"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r w:rsidRPr="007C0CA8">
        <w:rPr>
          <w:rFonts w:ascii="Arial" w:eastAsia="Times New Roman" w:hAnsi="Arial" w:cs="Arial"/>
          <w:color w:val="000000"/>
          <w:kern w:val="0"/>
          <w:sz w:val="24"/>
          <w:szCs w:val="24"/>
          <w:lang w:eastAsia="el-GR"/>
          <w14:ligatures w14:val="none"/>
        </w:rPr>
        <w:t xml:space="preserve">Οι ειδικοί τονίζουν πως η </w:t>
      </w:r>
      <w:proofErr w:type="spellStart"/>
      <w:r w:rsidRPr="007C0CA8">
        <w:rPr>
          <w:rFonts w:ascii="Arial" w:eastAsia="Times New Roman" w:hAnsi="Arial" w:cs="Arial"/>
          <w:color w:val="000000"/>
          <w:kern w:val="0"/>
          <w:sz w:val="24"/>
          <w:szCs w:val="24"/>
          <w:lang w:eastAsia="el-GR"/>
          <w14:ligatures w14:val="none"/>
        </w:rPr>
        <w:t>ενδοσχολική</w:t>
      </w:r>
      <w:proofErr w:type="spellEnd"/>
      <w:r w:rsidRPr="007C0CA8">
        <w:rPr>
          <w:rFonts w:ascii="Arial" w:eastAsia="Times New Roman" w:hAnsi="Arial" w:cs="Arial"/>
          <w:color w:val="000000"/>
          <w:kern w:val="0"/>
          <w:sz w:val="24"/>
          <w:szCs w:val="24"/>
          <w:lang w:eastAsia="el-GR"/>
          <w14:ligatures w14:val="none"/>
        </w:rPr>
        <w:t xml:space="preserve"> βία έχει εξαιρετικά επώδυνες συνέπειες στην ψυχολογία των παιδιών που τη βιώνουν, καθώς τους προκαλεί έντονη κατάθλιψη, αλλά και αυτοκτονικές τάσεις, οι οποίες τα ακολουθούν ακόμη και στην ενήλικη ζωή τους. Ειδικότερα:</w:t>
      </w:r>
    </w:p>
    <w:p w14:paraId="0024DFB4"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p>
    <w:p w14:paraId="21A6BA95"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r w:rsidRPr="007C0CA8">
        <w:rPr>
          <w:rFonts w:ascii="Arial" w:eastAsia="Times New Roman" w:hAnsi="Arial" w:cs="Arial"/>
          <w:color w:val="000000"/>
          <w:kern w:val="0"/>
          <w:sz w:val="24"/>
          <w:szCs w:val="24"/>
          <w:lang w:eastAsia="el-GR"/>
          <w14:ligatures w14:val="none"/>
        </w:rPr>
        <w:t>- Το παιδί-θύμα αποκτά μια διαρκή αίσθηση ανασφάλειας, που υπονομεύει την προσωπικότητα και τη δράση του σε κάθε επίπεδο. Χάνει την αυτοπεποίθησή του και ξεκινά μια διαδικασία αυτοελέγχου ιδιαιτέρως μειωτική για τον εαυτό του, αφού θεωρεί πως για όσα συμβαίνουν ευθύνεται το ίδιο και οι δικές του ελλείψεις.  </w:t>
      </w:r>
    </w:p>
    <w:p w14:paraId="1450B6D5"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r w:rsidRPr="007C0CA8">
        <w:rPr>
          <w:rFonts w:ascii="Arial" w:eastAsia="Times New Roman" w:hAnsi="Arial" w:cs="Arial"/>
          <w:color w:val="000000"/>
          <w:kern w:val="0"/>
          <w:sz w:val="24"/>
          <w:szCs w:val="24"/>
          <w:lang w:eastAsia="el-GR"/>
          <w14:ligatures w14:val="none"/>
        </w:rPr>
        <w:t>Η οδύνη και η αίσθηση εξευτελισμού εκδηλώνονται συχνά με τη μορφή ψυχοσωματικών προβλημάτων, όπως για παράδειγμα: πονοκέφαλοι, αϋπνίες, κατάθλιψη, στομαχόπονοι κ.ά., που επιδεινώνουν την ήδη άσχημη διάθεση του παιδιού, αλλά και τη θέλησή του να πηγαίνει στο σχολείο, αφού εκεί είναι ο κύριος χώρος του βασανισμού του.</w:t>
      </w:r>
    </w:p>
    <w:p w14:paraId="7782BCED"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p>
    <w:p w14:paraId="6D96CF19"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r w:rsidRPr="007C0CA8">
        <w:rPr>
          <w:rFonts w:ascii="Arial" w:eastAsia="Times New Roman" w:hAnsi="Arial" w:cs="Arial"/>
          <w:color w:val="000000"/>
          <w:kern w:val="0"/>
          <w:sz w:val="24"/>
          <w:szCs w:val="24"/>
          <w:lang w:eastAsia="el-GR"/>
          <w14:ligatures w14:val="none"/>
        </w:rPr>
        <w:t>- Το παιδί-θύμα απουσιάζει συχνά από το σχολείο και δεν έχει πια την ίδια προθυμία συνέπειας στις μαθητικές του υποχρεώσεις και στη μελέτη, καθώς βιώνει μια διάθεση απόρριψης για ό,τι σχετίζεται με το χώρο όπου αντιμετωπίζει όλες αυτές τις επώδυνες εμπειρίες. Υπό την πίεση του άγχους και της στενοχώριας, άλλωστε, κλείνεται περισσότερο στον εαυτό του και αποφεύγει κάθε κοινωνική συναναστροφή, αφού πιστεύει πως οι περισσότεροι άνθρωποι έχουν αρνητική άποψη γι’ αυτό και δεν το αποδέχονται πραγματικά.</w:t>
      </w:r>
    </w:p>
    <w:p w14:paraId="4D93EDCA"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p>
    <w:p w14:paraId="3F163407"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r w:rsidRPr="007C0CA8">
        <w:rPr>
          <w:rFonts w:ascii="Arial" w:eastAsia="Times New Roman" w:hAnsi="Arial" w:cs="Arial"/>
          <w:color w:val="000000"/>
          <w:kern w:val="0"/>
          <w:sz w:val="24"/>
          <w:szCs w:val="24"/>
          <w:lang w:eastAsia="el-GR"/>
          <w14:ligatures w14:val="none"/>
        </w:rPr>
        <w:t xml:space="preserve">Η </w:t>
      </w:r>
      <w:proofErr w:type="spellStart"/>
      <w:r w:rsidRPr="007C0CA8">
        <w:rPr>
          <w:rFonts w:ascii="Arial" w:eastAsia="Times New Roman" w:hAnsi="Arial" w:cs="Arial"/>
          <w:color w:val="000000"/>
          <w:kern w:val="0"/>
          <w:sz w:val="24"/>
          <w:szCs w:val="24"/>
          <w:lang w:eastAsia="el-GR"/>
          <w14:ligatures w14:val="none"/>
        </w:rPr>
        <w:t>ενδοσχολική</w:t>
      </w:r>
      <w:proofErr w:type="spellEnd"/>
      <w:r w:rsidRPr="007C0CA8">
        <w:rPr>
          <w:rFonts w:ascii="Arial" w:eastAsia="Times New Roman" w:hAnsi="Arial" w:cs="Arial"/>
          <w:color w:val="000000"/>
          <w:kern w:val="0"/>
          <w:sz w:val="24"/>
          <w:szCs w:val="24"/>
          <w:lang w:eastAsia="el-GR"/>
          <w14:ligatures w14:val="none"/>
        </w:rPr>
        <w:t xml:space="preserve"> βία, ωστόσο, έχει σημαντικές συνέπειες όχι μόνο στο παιδί που τη βιώνει, αλλά και στο παιδί που τη διαπράττει, αφού πέρα από τις πιθανές κυρώσεις που μπορεί να υποστεί, όπως είναι η απομάκρυνσή του από το σχολείο, έρχεται αντιμέτωπο με τον κοινωνικό στιγματισμό. Εκλαμβάνεται, πλέον, ως βίαιο άτομο με αντικοινωνική ή και εγκληματική συμπεριφορά κι αυτό επηρεάζει τις διαπροσωπικές του σχέσεις, καθώς είτε το αποφεύγουν είτε το απομονώνουν. Ενώ, πολύ συχνά, η αρνητική αυτή αντιμετώπιση ωθεί το παιδί-θύτη να υιοθετεί πλήρως το ρόλο του «κακού» παιδιού που του αποδίδουν, αποτυγχάνοντας έτσι να επανορθώσει και να βελτιώσει τη συμπεριφορά του. Η αρνητική εντύπωση των άλλων για τη συμπεριφορά του λειτουργεί ως </w:t>
      </w:r>
      <w:proofErr w:type="spellStart"/>
      <w:r w:rsidRPr="007C0CA8">
        <w:rPr>
          <w:rFonts w:ascii="Arial" w:eastAsia="Times New Roman" w:hAnsi="Arial" w:cs="Arial"/>
          <w:color w:val="000000"/>
          <w:kern w:val="0"/>
          <w:sz w:val="24"/>
          <w:szCs w:val="24"/>
          <w:lang w:eastAsia="el-GR"/>
          <w14:ligatures w14:val="none"/>
        </w:rPr>
        <w:t>αυτοεκπληρούμενη</w:t>
      </w:r>
      <w:proofErr w:type="spellEnd"/>
      <w:r w:rsidRPr="007C0CA8">
        <w:rPr>
          <w:rFonts w:ascii="Arial" w:eastAsia="Times New Roman" w:hAnsi="Arial" w:cs="Arial"/>
          <w:color w:val="000000"/>
          <w:kern w:val="0"/>
          <w:sz w:val="24"/>
          <w:szCs w:val="24"/>
          <w:lang w:eastAsia="el-GR"/>
          <w14:ligatures w14:val="none"/>
        </w:rPr>
        <w:t xml:space="preserve"> προφητεία, η εκπλήρωση της οποίας ακολουθεί τον έφηβο συχνά μέχρι και την ενηλικίωσή του.</w:t>
      </w:r>
    </w:p>
    <w:p w14:paraId="51D6BB9F"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p>
    <w:p w14:paraId="35E89CC0"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r w:rsidRPr="007C0CA8">
        <w:rPr>
          <w:rFonts w:ascii="Arial" w:eastAsia="Times New Roman" w:hAnsi="Arial" w:cs="Arial"/>
          <w:b/>
          <w:bCs/>
          <w:color w:val="000000"/>
          <w:kern w:val="0"/>
          <w:sz w:val="24"/>
          <w:szCs w:val="24"/>
          <w:u w:val="single"/>
          <w:lang w:eastAsia="el-GR"/>
          <w14:ligatures w14:val="none"/>
        </w:rPr>
        <w:t xml:space="preserve">Τρόποι αντιμετώπισης της </w:t>
      </w:r>
      <w:proofErr w:type="spellStart"/>
      <w:r w:rsidRPr="007C0CA8">
        <w:rPr>
          <w:rFonts w:ascii="Arial" w:eastAsia="Times New Roman" w:hAnsi="Arial" w:cs="Arial"/>
          <w:b/>
          <w:bCs/>
          <w:color w:val="000000"/>
          <w:kern w:val="0"/>
          <w:sz w:val="24"/>
          <w:szCs w:val="24"/>
          <w:u w:val="single"/>
          <w:lang w:eastAsia="el-GR"/>
          <w14:ligatures w14:val="none"/>
        </w:rPr>
        <w:t>ενδοσχολικής</w:t>
      </w:r>
      <w:proofErr w:type="spellEnd"/>
      <w:r w:rsidRPr="007C0CA8">
        <w:rPr>
          <w:rFonts w:ascii="Arial" w:eastAsia="Times New Roman" w:hAnsi="Arial" w:cs="Arial"/>
          <w:b/>
          <w:bCs/>
          <w:color w:val="000000"/>
          <w:kern w:val="0"/>
          <w:sz w:val="24"/>
          <w:szCs w:val="24"/>
          <w:u w:val="single"/>
          <w:lang w:eastAsia="el-GR"/>
          <w14:ligatures w14:val="none"/>
        </w:rPr>
        <w:t xml:space="preserve"> βίας</w:t>
      </w:r>
    </w:p>
    <w:p w14:paraId="37D2515C"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r w:rsidRPr="007C0CA8">
        <w:rPr>
          <w:rFonts w:ascii="Arial" w:eastAsia="Times New Roman" w:hAnsi="Arial" w:cs="Arial"/>
          <w:color w:val="000000"/>
          <w:kern w:val="0"/>
          <w:sz w:val="24"/>
          <w:szCs w:val="24"/>
          <w:lang w:eastAsia="el-GR"/>
          <w14:ligatures w14:val="none"/>
        </w:rPr>
        <w:t xml:space="preserve">Το φαινόμενο της </w:t>
      </w:r>
      <w:proofErr w:type="spellStart"/>
      <w:r w:rsidRPr="007C0CA8">
        <w:rPr>
          <w:rFonts w:ascii="Arial" w:eastAsia="Times New Roman" w:hAnsi="Arial" w:cs="Arial"/>
          <w:color w:val="000000"/>
          <w:kern w:val="0"/>
          <w:sz w:val="24"/>
          <w:szCs w:val="24"/>
          <w:lang w:eastAsia="el-GR"/>
          <w14:ligatures w14:val="none"/>
        </w:rPr>
        <w:t>ενδοσχολικής</w:t>
      </w:r>
      <w:proofErr w:type="spellEnd"/>
      <w:r w:rsidRPr="007C0CA8">
        <w:rPr>
          <w:rFonts w:ascii="Arial" w:eastAsia="Times New Roman" w:hAnsi="Arial" w:cs="Arial"/>
          <w:color w:val="000000"/>
          <w:kern w:val="0"/>
          <w:sz w:val="24"/>
          <w:szCs w:val="24"/>
          <w:lang w:eastAsia="el-GR"/>
          <w14:ligatures w14:val="none"/>
        </w:rPr>
        <w:t xml:space="preserve"> βίας λόγω των ποικίλων γενεσιουργών αιτιών του, δεν μπορεί να αντιμετωπιστεί μόνο από τους εκπαιδευτικούς ή τους γονείς, αλλά οφείλει να ενεργοποιήσει συνολικά την κοινωνία, ώστε να καταστεί εφικτή πρωτίστως η πρόληψή του.</w:t>
      </w:r>
    </w:p>
    <w:p w14:paraId="1A880792"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r w:rsidRPr="007C0CA8">
        <w:rPr>
          <w:rFonts w:ascii="Arial" w:eastAsia="Times New Roman" w:hAnsi="Arial" w:cs="Arial"/>
          <w:color w:val="000000"/>
          <w:kern w:val="0"/>
          <w:sz w:val="24"/>
          <w:szCs w:val="24"/>
          <w:lang w:eastAsia="el-GR"/>
          <w14:ligatures w14:val="none"/>
        </w:rPr>
        <w:t xml:space="preserve">Σε ό,τι αφορά τους εκπαιδευτικούς, πάντως, ο δικός τους ρόλος είναι εξαιρετικά σημαντικός από την άποψη πως είναι εκείνοι που ευκολότερα μπορούν να εντοπίσουν τα περιστατικά </w:t>
      </w:r>
      <w:proofErr w:type="spellStart"/>
      <w:r w:rsidRPr="007C0CA8">
        <w:rPr>
          <w:rFonts w:ascii="Arial" w:eastAsia="Times New Roman" w:hAnsi="Arial" w:cs="Arial"/>
          <w:color w:val="000000"/>
          <w:kern w:val="0"/>
          <w:sz w:val="24"/>
          <w:szCs w:val="24"/>
          <w:lang w:eastAsia="el-GR"/>
          <w14:ligatures w14:val="none"/>
        </w:rPr>
        <w:t>ενδοσχολικής</w:t>
      </w:r>
      <w:proofErr w:type="spellEnd"/>
      <w:r w:rsidRPr="007C0CA8">
        <w:rPr>
          <w:rFonts w:ascii="Arial" w:eastAsia="Times New Roman" w:hAnsi="Arial" w:cs="Arial"/>
          <w:color w:val="000000"/>
          <w:kern w:val="0"/>
          <w:sz w:val="24"/>
          <w:szCs w:val="24"/>
          <w:lang w:eastAsia="el-GR"/>
          <w14:ligatures w14:val="none"/>
        </w:rPr>
        <w:t xml:space="preserve"> βίας, και άρα να δράσουν με αμεσότητα. Ειδικότερα:</w:t>
      </w:r>
    </w:p>
    <w:p w14:paraId="6F973B03"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p>
    <w:p w14:paraId="17BFCD2A"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r w:rsidRPr="007C0CA8">
        <w:rPr>
          <w:rFonts w:ascii="Arial" w:eastAsia="Times New Roman" w:hAnsi="Arial" w:cs="Arial"/>
          <w:color w:val="000000"/>
          <w:kern w:val="0"/>
          <w:sz w:val="24"/>
          <w:szCs w:val="24"/>
          <w:lang w:eastAsia="el-GR"/>
          <w14:ligatures w14:val="none"/>
        </w:rPr>
        <w:t>- Εκείνο που κυρίως ζητείται από τους εκπαιδευτικούς είναι η εκδήλωση ειλικρινούς ενδιαφέροντος, ώστε κάθε πιθανή ένδειξη ή απόδειξη άσκησης εκφοβισμού να αντιμετωπίζεται αμέσως με διακριτικό, αλλά αποφασιστικό τρόπο. Αν οι εκπαιδευτικοί αδιαφορούν ή διστάζουν να παρέμβουν, το αποτέλεσμα είναι επώδυνο για τα παιδιά-θύματα εφόσον παρατείνεται η βασανιστική δοκιμασία τους. Ενώ, συνάμα, η αδιαφορία ή η απραξία των εκπαιδευτικών εκλαμβάνεται από τους θύτες ως είδος συναίνεσης, γεγονός που ενισχύει τις αναποτελεσματικές συμπεριφορές τους εις βάρος των συμμαθητών τους.</w:t>
      </w:r>
    </w:p>
    <w:p w14:paraId="342E8D77"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p>
    <w:p w14:paraId="78F5D376"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r w:rsidRPr="007C0CA8">
        <w:rPr>
          <w:rFonts w:ascii="Arial" w:eastAsia="Times New Roman" w:hAnsi="Arial" w:cs="Arial"/>
          <w:color w:val="000000"/>
          <w:kern w:val="0"/>
          <w:sz w:val="24"/>
          <w:szCs w:val="24"/>
          <w:lang w:eastAsia="el-GR"/>
          <w14:ligatures w14:val="none"/>
        </w:rPr>
        <w:t>- Οι εκπαιδευτικοί οφείλουν να επιδιώκουν με κάθε ευκαιρία την ευαισθητοποίηση των μαθητών στο κρίσιμο αυτό ζήτημα μέσα από συζητήσεις και παρουσιάσεις στο πλαίσιο του μαθήματος. Κρίνεται ιδιαιτέρως σημαντικό να κατανοήσουν πλήρως τα παιδιά-θύτες τον αντίκτυπο που έχει η συμπεριφορά τους σ’ εκείνους που τρέπονται σε θύματα του θυμού, της αγανάκτησης ή της απογοήτευσής τους.</w:t>
      </w:r>
    </w:p>
    <w:p w14:paraId="09BE4FC7"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p>
    <w:p w14:paraId="65074D26"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r w:rsidRPr="007C0CA8">
        <w:rPr>
          <w:rFonts w:ascii="Arial" w:eastAsia="Times New Roman" w:hAnsi="Arial" w:cs="Arial"/>
          <w:color w:val="000000"/>
          <w:kern w:val="0"/>
          <w:sz w:val="24"/>
          <w:szCs w:val="24"/>
          <w:lang w:eastAsia="el-GR"/>
          <w14:ligatures w14:val="none"/>
        </w:rPr>
        <w:t>- Επίσης, βασική ευθύνη των εκπαιδευτικών είναι η άμεση ενημέρωση και εμπλοκή των γονιών, ώστε η αντιμετώπιση των περιστατικών εκφοβισμού να επιχειρηθεί όχι μόνο από το σχολείο αλλά και από τις οικογένειες των παιδιών.</w:t>
      </w:r>
    </w:p>
    <w:p w14:paraId="64278C0F"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p>
    <w:p w14:paraId="5C3512CF"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r w:rsidRPr="007C0CA8">
        <w:rPr>
          <w:rFonts w:ascii="Arial" w:eastAsia="Times New Roman" w:hAnsi="Arial" w:cs="Arial"/>
          <w:color w:val="000000"/>
          <w:kern w:val="0"/>
          <w:sz w:val="24"/>
          <w:szCs w:val="24"/>
          <w:lang w:eastAsia="el-GR"/>
          <w14:ligatures w14:val="none"/>
        </w:rPr>
        <w:t>- Επιπλέον, παρά τις αντίξοες συνθήκες που έχουν δημιουργηθεί στο χώρο της εκπαίδευσης, οι εκπαιδευτικοί καλούνται να θεραπεύσουν τις πηγές έντασης και δυσαρέσκειας, με το να δώσουν στην εκπαιδευτική διαδικασία μια πιο δημιουργική διάσταση, ενισχύοντας παράλληλα τη συνεργασία μεταξύ των μαθητών.</w:t>
      </w:r>
    </w:p>
    <w:p w14:paraId="7B1F7699"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p>
    <w:p w14:paraId="0115BEE7"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r w:rsidRPr="007C0CA8">
        <w:rPr>
          <w:rFonts w:ascii="Arial" w:eastAsia="Times New Roman" w:hAnsi="Arial" w:cs="Arial"/>
          <w:color w:val="000000"/>
          <w:kern w:val="0"/>
          <w:sz w:val="24"/>
          <w:szCs w:val="24"/>
          <w:lang w:eastAsia="el-GR"/>
          <w14:ligatures w14:val="none"/>
        </w:rPr>
        <w:t>- Σημαντική, βέβαια, είναι και η συμβολή του κράτους στην αντιμετώπιση του φαινομένου, μέσα από την προσπάθεια δημιουργίας και ενίσχυσης των κατάλληλων υποδομών για την πρόληψη του φαινομένου. Ένα σημαντικό βήμα προς αυτή την κατεύθυνση είναι η στελέχωση των σχολείων με ψυχολόγους, ώστε οι μαθητές να έχουν τη δυνατότητα να βρίσκουν κατάλληλη βοήθεια και καθοδήγηση στις έντονα συγκρουσιακές καταστάσεις που βιώνουν.</w:t>
      </w:r>
    </w:p>
    <w:p w14:paraId="3A494603"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r w:rsidRPr="007C0CA8">
        <w:rPr>
          <w:rFonts w:ascii="Arial" w:eastAsia="Times New Roman" w:hAnsi="Arial" w:cs="Arial"/>
          <w:color w:val="000000"/>
          <w:kern w:val="0"/>
          <w:sz w:val="24"/>
          <w:szCs w:val="24"/>
          <w:lang w:eastAsia="el-GR"/>
          <w14:ligatures w14:val="none"/>
        </w:rPr>
        <w:t xml:space="preserve">Ενώ, καίρια είναι και η ανάγκη κατάλληλης επιμόρφωσης των εκπαιδευτικών στα θέματα της </w:t>
      </w:r>
      <w:proofErr w:type="spellStart"/>
      <w:r w:rsidRPr="007C0CA8">
        <w:rPr>
          <w:rFonts w:ascii="Arial" w:eastAsia="Times New Roman" w:hAnsi="Arial" w:cs="Arial"/>
          <w:color w:val="000000"/>
          <w:kern w:val="0"/>
          <w:sz w:val="24"/>
          <w:szCs w:val="24"/>
          <w:lang w:eastAsia="el-GR"/>
          <w14:ligatures w14:val="none"/>
        </w:rPr>
        <w:t>ενδοσχολικής</w:t>
      </w:r>
      <w:proofErr w:type="spellEnd"/>
      <w:r w:rsidRPr="007C0CA8">
        <w:rPr>
          <w:rFonts w:ascii="Arial" w:eastAsia="Times New Roman" w:hAnsi="Arial" w:cs="Arial"/>
          <w:color w:val="000000"/>
          <w:kern w:val="0"/>
          <w:sz w:val="24"/>
          <w:szCs w:val="24"/>
          <w:lang w:eastAsia="el-GR"/>
          <w14:ligatures w14:val="none"/>
        </w:rPr>
        <w:t xml:space="preserve"> βίας, προκειμένου να είναι σε θέση να τα αντιμετωπίσουν με ευαισθησία και αποτελεσματικότητα.</w:t>
      </w:r>
    </w:p>
    <w:p w14:paraId="280FAD5F"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p>
    <w:p w14:paraId="7C7AD100"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r w:rsidRPr="007C0CA8">
        <w:rPr>
          <w:rFonts w:ascii="Arial" w:eastAsia="Times New Roman" w:hAnsi="Arial" w:cs="Arial"/>
          <w:color w:val="000000"/>
          <w:kern w:val="0"/>
          <w:sz w:val="24"/>
          <w:szCs w:val="24"/>
          <w:lang w:eastAsia="el-GR"/>
          <w14:ligatures w14:val="none"/>
        </w:rPr>
        <w:t>- Το κράτος, μάλιστα, οφείλει να θέσει σε απόλυτη προτεραιότητα και τα υπόλοιπα ζητήματα της σύγχρονης εκπαίδευσης, καθώς η συνεχιζόμενη μείωση των αντίστοιχων δαπανών έχουν δημιουργήσει μια εξαιρετικά επιζήμια κατάσταση. Η επιλογή δημιουργίας τμημάτων με πολλούς μαθητές, η ελλιπής στελέχωση των σχολείων, η απουσία κατάλληλου σχεδιασμού για τον πραγματικό εκσυγχρονισμό των εκπαιδευτικών μεθόδων, αλλά και του προγράμματος σπουδών, τείνουν να καταστήσουν το σχολείο εντελώς παρωχημένο. Πολλοί μαθητές, άλλωστε, ήδη θεωρούν πως αντί η φοίτησή τους να είναι μια ευκαιρία αποκόμισης σημαντικών ωφελημάτων, έχει μετατραπεί σε μια ανούσια εξαναγκαστική διαδικασία.</w:t>
      </w:r>
    </w:p>
    <w:p w14:paraId="0EB0F5BF"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p>
    <w:p w14:paraId="35D066E5"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r w:rsidRPr="007C0CA8">
        <w:rPr>
          <w:rFonts w:ascii="Arial" w:eastAsia="Times New Roman" w:hAnsi="Arial" w:cs="Arial"/>
          <w:color w:val="000000"/>
          <w:kern w:val="0"/>
          <w:sz w:val="24"/>
          <w:szCs w:val="24"/>
          <w:lang w:eastAsia="el-GR"/>
          <w14:ligatures w14:val="none"/>
        </w:rPr>
        <w:t>- Ο ρόλος των γονιών είναι σαφώς ιδιαίτερα κρίσιμος αφού είτε το παιδί τους είναι το θύμα του εκφοβισμού είτε ο θύτης, οφείλουν να κινηθούν με ευαισθησία και μεγάλη προσοχή, προκειμένου να αντιμετωπίσουν οι μεν τις συνέπειες και οι δε τα αίτια αυτής της συμπεριφοράς.</w:t>
      </w:r>
    </w:p>
    <w:p w14:paraId="1708361C" w14:textId="77777777" w:rsidR="007C0CA8" w:rsidRPr="007C0CA8" w:rsidRDefault="007C0CA8" w:rsidP="007C0CA8">
      <w:pPr>
        <w:spacing w:after="0" w:line="240" w:lineRule="auto"/>
        <w:rPr>
          <w:rFonts w:ascii="Arial" w:eastAsia="Times New Roman" w:hAnsi="Arial" w:cs="Arial"/>
          <w:color w:val="000000"/>
          <w:kern w:val="0"/>
          <w:sz w:val="24"/>
          <w:szCs w:val="24"/>
          <w:lang w:eastAsia="el-GR"/>
          <w14:ligatures w14:val="none"/>
        </w:rPr>
      </w:pPr>
    </w:p>
    <w:p w14:paraId="31109E9F" w14:textId="77777777" w:rsidR="007C0CA8" w:rsidRPr="007C0CA8" w:rsidRDefault="007C0CA8" w:rsidP="007C0CA8">
      <w:pPr>
        <w:spacing w:after="0" w:line="240" w:lineRule="auto"/>
        <w:jc w:val="both"/>
        <w:rPr>
          <w:rFonts w:ascii="Arial" w:eastAsia="Times New Roman" w:hAnsi="Arial" w:cs="Arial"/>
          <w:color w:val="000000"/>
          <w:kern w:val="0"/>
          <w:sz w:val="24"/>
          <w:szCs w:val="24"/>
          <w:lang w:eastAsia="el-GR"/>
          <w14:ligatures w14:val="none"/>
        </w:rPr>
      </w:pPr>
      <w:r w:rsidRPr="007C0CA8">
        <w:rPr>
          <w:rFonts w:ascii="Arial" w:eastAsia="Times New Roman" w:hAnsi="Arial" w:cs="Arial"/>
          <w:color w:val="000000"/>
          <w:kern w:val="0"/>
          <w:sz w:val="24"/>
          <w:szCs w:val="24"/>
          <w:lang w:eastAsia="el-GR"/>
          <w14:ligatures w14:val="none"/>
        </w:rPr>
        <w:t>Αν, μάλιστα, οι γονείς θεωρούν πως δεν έχουν τις γνώσεις ή τη δυνατότητα να αντιμετωπίσουν μόνοι τους με επάρκεια το ζήτημα, είναι σημαντικό να μη διστάσουν να ζητήσουν τη συνδρομή ενός ειδικού ψυχολόγου στο θέμα, καθώς με τη δική του καθοδήγηση θα μπορέσουν να λειτουργήσουν πιο αποτελεσματικά. </w:t>
      </w:r>
    </w:p>
    <w:p w14:paraId="16DC60DA" w14:textId="273C549E" w:rsidR="007C0CA8" w:rsidRPr="007C0CA8" w:rsidRDefault="007C0CA8" w:rsidP="007C0CA8">
      <w:pPr>
        <w:spacing w:after="0" w:line="240" w:lineRule="auto"/>
        <w:rPr>
          <w:rFonts w:ascii="Arial" w:eastAsia="Times New Roman" w:hAnsi="Arial" w:cs="Arial"/>
          <w:color w:val="000000"/>
          <w:kern w:val="0"/>
          <w:sz w:val="24"/>
          <w:szCs w:val="24"/>
          <w:lang w:eastAsia="el-GR"/>
          <w14:ligatures w14:val="none"/>
        </w:rPr>
      </w:pPr>
    </w:p>
    <w:p w14:paraId="7DB6700E" w14:textId="3806398E" w:rsidR="007C0CA8" w:rsidRPr="007C0CA8" w:rsidRDefault="007C0CA8" w:rsidP="007C0CA8">
      <w:pPr>
        <w:spacing w:before="240" w:after="0" w:line="240" w:lineRule="auto"/>
        <w:outlineLvl w:val="3"/>
        <w:rPr>
          <w:rFonts w:ascii="Arial" w:eastAsia="Times New Roman" w:hAnsi="Arial" w:cs="Arial"/>
          <w:b/>
          <w:bCs/>
          <w:color w:val="000000"/>
          <w:kern w:val="0"/>
          <w:sz w:val="24"/>
          <w:szCs w:val="24"/>
          <w:lang w:eastAsia="el-GR"/>
          <w14:ligatures w14:val="none"/>
        </w:rPr>
      </w:pPr>
      <w:bookmarkStart w:id="0" w:name="comments"/>
      <w:bookmarkStart w:id="1" w:name="comment-form"/>
      <w:bookmarkEnd w:id="0"/>
      <w:bookmarkEnd w:id="1"/>
    </w:p>
    <w:p w14:paraId="4584322C" w14:textId="77777777" w:rsidR="00951249" w:rsidRPr="007C0CA8" w:rsidRDefault="00951249">
      <w:pPr>
        <w:rPr>
          <w:rFonts w:ascii="Arial" w:hAnsi="Arial" w:cs="Arial"/>
          <w:sz w:val="24"/>
          <w:szCs w:val="24"/>
        </w:rPr>
      </w:pPr>
    </w:p>
    <w:sectPr w:rsidR="00951249" w:rsidRPr="007C0CA8" w:rsidSect="007C0CA8">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CA8"/>
    <w:rsid w:val="007C0CA8"/>
    <w:rsid w:val="009512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EF434"/>
  <w15:chartTrackingRefBased/>
  <w15:docId w15:val="{4BA61E19-FEE5-4B71-9866-5C3022908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662765">
      <w:bodyDiv w:val="1"/>
      <w:marLeft w:val="0"/>
      <w:marRight w:val="0"/>
      <w:marTop w:val="0"/>
      <w:marBottom w:val="0"/>
      <w:divBdr>
        <w:top w:val="none" w:sz="0" w:space="0" w:color="auto"/>
        <w:left w:val="none" w:sz="0" w:space="0" w:color="auto"/>
        <w:bottom w:val="none" w:sz="0" w:space="0" w:color="auto"/>
        <w:right w:val="none" w:sz="0" w:space="0" w:color="auto"/>
      </w:divBdr>
      <w:divsChild>
        <w:div w:id="485780110">
          <w:marLeft w:val="0"/>
          <w:marRight w:val="0"/>
          <w:marTop w:val="0"/>
          <w:marBottom w:val="0"/>
          <w:divBdr>
            <w:top w:val="none" w:sz="0" w:space="0" w:color="auto"/>
            <w:left w:val="none" w:sz="0" w:space="0" w:color="auto"/>
            <w:bottom w:val="none" w:sz="0" w:space="0" w:color="auto"/>
            <w:right w:val="none" w:sz="0" w:space="0" w:color="auto"/>
          </w:divBdr>
          <w:divsChild>
            <w:div w:id="1934195746">
              <w:marLeft w:val="0"/>
              <w:marRight w:val="0"/>
              <w:marTop w:val="0"/>
              <w:marBottom w:val="0"/>
              <w:divBdr>
                <w:top w:val="none" w:sz="0" w:space="0" w:color="auto"/>
                <w:left w:val="none" w:sz="0" w:space="0" w:color="auto"/>
                <w:bottom w:val="none" w:sz="0" w:space="0" w:color="auto"/>
                <w:right w:val="none" w:sz="0" w:space="0" w:color="auto"/>
              </w:divBdr>
            </w:div>
            <w:div w:id="148833491">
              <w:marLeft w:val="0"/>
              <w:marRight w:val="0"/>
              <w:marTop w:val="120"/>
              <w:marBottom w:val="0"/>
              <w:divBdr>
                <w:top w:val="none" w:sz="0" w:space="0" w:color="auto"/>
                <w:left w:val="none" w:sz="0" w:space="0" w:color="auto"/>
                <w:bottom w:val="none" w:sz="0" w:space="0" w:color="auto"/>
                <w:right w:val="none" w:sz="0" w:space="0" w:color="auto"/>
              </w:divBdr>
              <w:divsChild>
                <w:div w:id="1177041703">
                  <w:marLeft w:val="0"/>
                  <w:marRight w:val="0"/>
                  <w:marTop w:val="0"/>
                  <w:marBottom w:val="0"/>
                  <w:divBdr>
                    <w:top w:val="none" w:sz="0" w:space="0" w:color="auto"/>
                    <w:left w:val="none" w:sz="0" w:space="0" w:color="auto"/>
                    <w:bottom w:val="none" w:sz="0" w:space="0" w:color="auto"/>
                    <w:right w:val="none" w:sz="0" w:space="0" w:color="auto"/>
                  </w:divBdr>
                </w:div>
                <w:div w:id="135634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86769">
          <w:marLeft w:val="0"/>
          <w:marRight w:val="0"/>
          <w:marTop w:val="150"/>
          <w:marBottom w:val="0"/>
          <w:divBdr>
            <w:top w:val="none" w:sz="0" w:space="0" w:color="auto"/>
            <w:left w:val="none" w:sz="0" w:space="0" w:color="auto"/>
            <w:bottom w:val="none" w:sz="0" w:space="0" w:color="auto"/>
            <w:right w:val="none" w:sz="0" w:space="0" w:color="auto"/>
          </w:divBdr>
          <w:divsChild>
            <w:div w:id="166076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2488</Words>
  <Characters>13437</Characters>
  <Application>Microsoft Office Word</Application>
  <DocSecurity>0</DocSecurity>
  <Lines>111</Lines>
  <Paragraphs>31</Paragraphs>
  <ScaleCrop>false</ScaleCrop>
  <Company/>
  <LinksUpToDate>false</LinksUpToDate>
  <CharactersWithSpaces>15894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Kostopoulou</dc:creator>
  <cp:keywords/>
  <dc:description/>
  <cp:lastModifiedBy>Maria Kostopoulou</cp:lastModifiedBy>
  <cp:revision>1</cp:revision>
  <dcterms:created xsi:type="dcterms:W3CDTF">2023-10-07T20:57:00Z</dcterms:created>
  <dcterms:modified xsi:type="dcterms:W3CDTF">2023-10-07T20:59:00Z</dcterms:modified>
</cp:coreProperties>
</file>