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0DB0" w14:textId="1BEEEBF3" w:rsidR="00F97F83" w:rsidRPr="00F97F83" w:rsidRDefault="00F97F83" w:rsidP="00F97F83">
      <w:pPr>
        <w:jc w:val="center"/>
        <w:rPr>
          <w:rFonts w:ascii="Monotype Corsiva" w:hAnsi="Monotype Corsiva" w:cstheme="majorHAnsi"/>
          <w:b/>
          <w:bCs/>
          <w:color w:val="FF0066"/>
          <w:sz w:val="48"/>
          <w:szCs w:val="48"/>
        </w:rPr>
      </w:pPr>
      <w:r w:rsidRPr="00F97F83">
        <w:rPr>
          <w:rFonts w:ascii="Monotype Corsiva" w:hAnsi="Monotype Corsiva" w:cstheme="majorHAnsi"/>
          <w:b/>
          <w:bCs/>
          <w:color w:val="FF0066"/>
          <w:sz w:val="48"/>
          <w:szCs w:val="48"/>
        </w:rPr>
        <w:t>ΝΟΥΦΑΡΑ</w:t>
      </w:r>
    </w:p>
    <w:p w14:paraId="37DE8C44" w14:textId="0A88DEC9" w:rsidR="00F97F83" w:rsidRDefault="00F97F83" w:rsidP="00F97F83">
      <w:pPr>
        <w:jc w:val="center"/>
        <w:rPr>
          <w:rFonts w:cstheme="minorHAnsi"/>
          <w:color w:val="00B0F0"/>
          <w:sz w:val="32"/>
          <w:szCs w:val="32"/>
        </w:rPr>
      </w:pPr>
      <w:r w:rsidRPr="00F97F83">
        <w:rPr>
          <w:rFonts w:cstheme="minorHAnsi"/>
          <w:color w:val="00B0F0"/>
          <w:sz w:val="32"/>
          <w:szCs w:val="32"/>
        </w:rPr>
        <w:t xml:space="preserve">ΣΕΙΡΑ ΕΡΓΩΝ ΤΕΧΝΗΣ </w:t>
      </w:r>
    </w:p>
    <w:p w14:paraId="3FD78AC7" w14:textId="76A82E38" w:rsidR="00F97F83" w:rsidRPr="0090626E" w:rsidRDefault="00F97F83" w:rsidP="00F97F83">
      <w:pPr>
        <w:jc w:val="center"/>
        <w:rPr>
          <w:rFonts w:cstheme="minorHAnsi"/>
          <w:color w:val="538135" w:themeColor="accent6" w:themeShade="BF"/>
          <w:sz w:val="32"/>
          <w:szCs w:val="32"/>
        </w:rPr>
      </w:pPr>
      <w:r w:rsidRPr="00F97F83">
        <w:rPr>
          <w:rFonts w:cstheme="minorHAnsi"/>
          <w:color w:val="538135" w:themeColor="accent6" w:themeShade="BF"/>
          <w:sz w:val="32"/>
          <w:szCs w:val="32"/>
          <w:lang w:val="en-US"/>
        </w:rPr>
        <w:t>CLAUDE</w:t>
      </w:r>
      <w:r w:rsidRPr="0090626E">
        <w:rPr>
          <w:rFonts w:cstheme="minorHAnsi"/>
          <w:color w:val="538135" w:themeColor="accent6" w:themeShade="BF"/>
          <w:sz w:val="32"/>
          <w:szCs w:val="32"/>
        </w:rPr>
        <w:t xml:space="preserve"> </w:t>
      </w:r>
      <w:r w:rsidRPr="00F97F83">
        <w:rPr>
          <w:rFonts w:cstheme="minorHAnsi"/>
          <w:color w:val="538135" w:themeColor="accent6" w:themeShade="BF"/>
          <w:sz w:val="32"/>
          <w:szCs w:val="32"/>
          <w:lang w:val="en-US"/>
        </w:rPr>
        <w:t>MONET</w:t>
      </w:r>
      <w:r w:rsidRPr="0090626E">
        <w:rPr>
          <w:rFonts w:cstheme="minorHAnsi"/>
          <w:color w:val="538135" w:themeColor="accent6" w:themeShade="BF"/>
          <w:sz w:val="32"/>
          <w:szCs w:val="32"/>
        </w:rPr>
        <w:t xml:space="preserve"> </w:t>
      </w:r>
    </w:p>
    <w:p w14:paraId="2D020904" w14:textId="77777777" w:rsidR="00F97F83" w:rsidRPr="0090626E" w:rsidRDefault="00F97F83" w:rsidP="00F97F83">
      <w:pPr>
        <w:jc w:val="center"/>
        <w:rPr>
          <w:rFonts w:cstheme="minorHAnsi"/>
          <w:color w:val="000000" w:themeColor="text1"/>
          <w:sz w:val="32"/>
          <w:szCs w:val="32"/>
        </w:rPr>
      </w:pPr>
    </w:p>
    <w:p w14:paraId="77617A33" w14:textId="19D391E8" w:rsidR="00F97F83" w:rsidRPr="00F97F83" w:rsidRDefault="00F97F83" w:rsidP="00F97F83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F97F83">
        <w:rPr>
          <w:rFonts w:cstheme="minorHAnsi"/>
          <w:color w:val="000000" w:themeColor="text1"/>
          <w:sz w:val="32"/>
          <w:szCs w:val="32"/>
        </w:rPr>
        <w:t>Τα Νούφαρα (ή Νυμφαία ) είναι μια</w:t>
      </w:r>
      <w:hyperlink r:id="rId4" w:tooltip="Σειριακές εικόνες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σειρά</w:t>
        </w:r>
      </w:hyperlink>
      <w:r w:rsidRPr="00F97F83">
        <w:rPr>
          <w:rFonts w:cstheme="minorHAnsi"/>
          <w:color w:val="000000" w:themeColor="text1"/>
          <w:sz w:val="32"/>
          <w:szCs w:val="32"/>
        </w:rPr>
        <w:t> από περίπου 250 ελαιογραφίες του Γάλλου</w:t>
      </w:r>
      <w:hyperlink r:id="rId5" w:tooltip="Ιμπρεσιονισμός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ιμπρεσιονιστή</w:t>
        </w:r>
        <w:r w:rsidR="003365DB" w:rsidRPr="0090626E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*</w:t>
        </w:r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</w:t>
        </w:r>
      </w:hyperlink>
      <w:hyperlink r:id="rId6" w:tooltip="Claude Monet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Claude Monet</w:t>
        </w:r>
      </w:hyperlink>
      <w:r w:rsidRPr="00F97F83">
        <w:rPr>
          <w:rFonts w:cstheme="minorHAnsi"/>
          <w:color w:val="000000" w:themeColor="text1"/>
          <w:sz w:val="32"/>
          <w:szCs w:val="32"/>
        </w:rPr>
        <w:t> (1840-1926). Οι πίνακες απεικονίζουν τον</w:t>
      </w:r>
      <w:hyperlink r:id="rId7" w:tooltip="Fondation Monet στο Giverny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ανθισμένο κήπο του</w:t>
        </w:r>
      </w:hyperlink>
      <w:r w:rsidRPr="00F97F83">
        <w:rPr>
          <w:rFonts w:cstheme="minorHAnsi"/>
          <w:color w:val="000000" w:themeColor="text1"/>
          <w:sz w:val="32"/>
          <w:szCs w:val="32"/>
        </w:rPr>
        <w:t> στο</w:t>
      </w:r>
      <w:hyperlink r:id="rId8" w:tooltip="Fondation Monet στο Giverny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σπίτι του</w:t>
        </w:r>
      </w:hyperlink>
      <w:r w:rsidRPr="00F97F83">
        <w:rPr>
          <w:rFonts w:cstheme="minorHAnsi"/>
          <w:color w:val="000000" w:themeColor="text1"/>
          <w:sz w:val="32"/>
          <w:szCs w:val="32"/>
        </w:rPr>
        <w:t> στο</w:t>
      </w:r>
      <w:hyperlink r:id="rId9" w:tooltip="Γκίβερνι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Giverny</w:t>
        </w:r>
      </w:hyperlink>
      <w:r w:rsidRPr="00F97F83">
        <w:rPr>
          <w:rFonts w:cstheme="minorHAnsi"/>
          <w:color w:val="000000" w:themeColor="text1"/>
          <w:sz w:val="32"/>
          <w:szCs w:val="32"/>
        </w:rPr>
        <w:t>( 80 χλμ δυτικά-βορειοδυτικά του Παρισιού) και αποτέλεσαν το κύριο επίκεντρο της καλλιτεχνικής του παραγωγής τα τελευταία τριάντα χρόνια της ζωής του. Πολλά από τα έργα ζωγραφίστηκαν ενώ ο Monet υπέφερε από</w:t>
      </w:r>
      <w:hyperlink r:id="rId10" w:tooltip="Καταρράκτης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</w:rPr>
          <w:t> καταρράκτη</w:t>
        </w:r>
      </w:hyperlink>
      <w:r w:rsidRPr="00F97F83">
        <w:rPr>
          <w:rFonts w:cstheme="minorHAnsi"/>
          <w:color w:val="000000" w:themeColor="text1"/>
          <w:sz w:val="32"/>
          <w:szCs w:val="32"/>
        </w:rPr>
        <w:t> .</w:t>
      </w:r>
    </w:p>
    <w:p w14:paraId="09AEEA24" w14:textId="16590A39" w:rsidR="00F97F83" w:rsidRPr="00F97F83" w:rsidRDefault="00F97F83" w:rsidP="00F97F83">
      <w:pPr>
        <w:jc w:val="center"/>
        <w:rPr>
          <w:rFonts w:cstheme="minorHAnsi"/>
          <w:color w:val="000000" w:themeColor="text1"/>
          <w:sz w:val="32"/>
          <w:szCs w:val="32"/>
        </w:rPr>
      </w:pPr>
    </w:p>
    <w:p w14:paraId="70E9E773" w14:textId="14408268" w:rsidR="00F97F83" w:rsidRDefault="00F97F83" w:rsidP="00F97F83">
      <w:pPr>
        <w:jc w:val="center"/>
        <w:rPr>
          <w:rFonts w:cstheme="minorHAnsi"/>
          <w:color w:val="000000" w:themeColor="text1"/>
          <w:sz w:val="32"/>
          <w:szCs w:val="32"/>
          <w:lang w:val="en-US"/>
        </w:rPr>
      </w:pPr>
      <w:r w:rsidRPr="00F97F83">
        <w:rPr>
          <w:rFonts w:cstheme="minorHAnsi"/>
          <w:color w:val="000000" w:themeColor="text1"/>
          <w:sz w:val="32"/>
          <w:szCs w:val="32"/>
          <w:lang w:val="en-US"/>
        </w:rPr>
        <w:t>Water Lilies (or Nymphéas) is a </w:t>
      </w:r>
      <w:hyperlink r:id="rId11" w:tooltip="Serial imagery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series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 of approximately 250 oil paintings by French </w:t>
      </w:r>
      <w:hyperlink r:id="rId12" w:tooltip="Impressionism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Impressionist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 </w:t>
      </w:r>
      <w:hyperlink r:id="rId13" w:tooltip="Claude Monet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Claude Monet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 (1840–1926). The paintings depict his </w:t>
      </w:r>
      <w:hyperlink r:id="rId14" w:tooltip="Fondation Monet in Giverny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flower garden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 at </w:t>
      </w:r>
      <w:hyperlink r:id="rId15" w:tooltip="Fondation Monet in Giverny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his home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 in </w:t>
      </w:r>
      <w:hyperlink r:id="rId16" w:tooltip="Giverny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Giverny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(80 km west-northwest of Paris), and were the main focus of his artistic production during the last thirty years of his life. Many of the works were painted while Monet suffered from </w:t>
      </w:r>
      <w:hyperlink r:id="rId17" w:tooltip="Cataracts" w:history="1">
        <w:r w:rsidRPr="00F97F83">
          <w:rPr>
            <w:rStyle w:val="-"/>
            <w:rFonts w:cstheme="minorHAnsi"/>
            <w:color w:val="000000" w:themeColor="text1"/>
            <w:sz w:val="32"/>
            <w:szCs w:val="32"/>
            <w:u w:val="none"/>
            <w:lang w:val="en-US"/>
          </w:rPr>
          <w:t>cataracts</w:t>
        </w:r>
      </w:hyperlink>
      <w:r w:rsidRPr="00F97F83">
        <w:rPr>
          <w:rFonts w:cstheme="minorHAnsi"/>
          <w:color w:val="000000" w:themeColor="text1"/>
          <w:sz w:val="32"/>
          <w:szCs w:val="32"/>
          <w:lang w:val="en-US"/>
        </w:rPr>
        <w:t>.</w:t>
      </w:r>
    </w:p>
    <w:p w14:paraId="09D78E5A" w14:textId="24E58D84" w:rsidR="00F97F83" w:rsidRDefault="00F97F83" w:rsidP="00F97F83">
      <w:pPr>
        <w:jc w:val="center"/>
        <w:rPr>
          <w:rFonts w:cstheme="minorHAnsi"/>
          <w:color w:val="000000" w:themeColor="text1"/>
          <w:sz w:val="32"/>
          <w:szCs w:val="32"/>
          <w:lang w:val="en-US"/>
        </w:rPr>
      </w:pPr>
      <w:r>
        <w:rPr>
          <w:rFonts w:cstheme="minorHAnsi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1572B9E7" wp14:editId="0DB96D7B">
            <wp:extent cx="3312414" cy="262890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57" cy="265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C41B" w14:textId="5068B3C9" w:rsidR="00F97F83" w:rsidRDefault="00F97F83" w:rsidP="00F97F83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0BB1F1C2" wp14:editId="23D700B9">
            <wp:extent cx="2636520" cy="2695901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03" cy="272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5129" w14:textId="0A4387A9" w:rsidR="00F97F83" w:rsidRDefault="00F97F83" w:rsidP="00F97F83">
      <w:pPr>
        <w:tabs>
          <w:tab w:val="left" w:pos="7356"/>
        </w:tabs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ab/>
      </w:r>
    </w:p>
    <w:p w14:paraId="642A48E0" w14:textId="6DAD51DC" w:rsidR="00F97F83" w:rsidRDefault="00F97F83" w:rsidP="00F97F83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797B74AD" wp14:editId="7848E4B0">
            <wp:extent cx="4030980" cy="1922468"/>
            <wp:effectExtent l="0" t="0" r="7620" b="190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555" cy="194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4D4C" w14:textId="77777777" w:rsidR="003365DB" w:rsidRDefault="003365DB" w:rsidP="00F97F83">
      <w:pPr>
        <w:rPr>
          <w:rFonts w:cstheme="minorHAnsi"/>
          <w:color w:val="000000" w:themeColor="text1"/>
          <w:sz w:val="32"/>
          <w:szCs w:val="32"/>
        </w:rPr>
      </w:pPr>
    </w:p>
    <w:p w14:paraId="4097FDEA" w14:textId="4AE4377F" w:rsidR="003365DB" w:rsidRPr="003365DB" w:rsidRDefault="003365DB" w:rsidP="00F97F83">
      <w:pPr>
        <w:rPr>
          <w:rFonts w:cstheme="minorHAnsi"/>
          <w:color w:val="000000" w:themeColor="text1"/>
          <w:sz w:val="28"/>
          <w:szCs w:val="28"/>
        </w:rPr>
      </w:pPr>
      <w:r w:rsidRPr="003365DB">
        <w:rPr>
          <w:rFonts w:cstheme="minorHAnsi"/>
          <w:color w:val="000000" w:themeColor="text1"/>
          <w:sz w:val="28"/>
          <w:szCs w:val="28"/>
        </w:rPr>
        <w:t>*Ο ιμπρεσιονισμός είναι καλλιτεχνικό ρεύμα που αναπτύχθηκε στο δεύτερο μισό του </w:t>
      </w:r>
      <w:hyperlink r:id="rId21" w:tooltip="19ος αιώνας" w:history="1">
        <w:r w:rsidRPr="003365DB">
          <w:rPr>
            <w:rStyle w:val="-"/>
            <w:rFonts w:cstheme="minorHAnsi"/>
            <w:color w:val="000000" w:themeColor="text1"/>
            <w:sz w:val="28"/>
            <w:szCs w:val="28"/>
            <w:u w:val="none"/>
          </w:rPr>
          <w:t>19ου αιώνα</w:t>
        </w:r>
      </w:hyperlink>
      <w:r w:rsidRPr="003365DB">
        <w:rPr>
          <w:rFonts w:cstheme="minorHAnsi"/>
          <w:color w:val="000000" w:themeColor="text1"/>
          <w:sz w:val="28"/>
          <w:szCs w:val="28"/>
        </w:rPr>
        <w:t>. Αν και αρχικά καλλιεργήθηκε στο χώρο της </w:t>
      </w:r>
      <w:hyperlink r:id="rId22" w:tooltip="Ζωγραφική" w:history="1">
        <w:r w:rsidRPr="003365DB">
          <w:rPr>
            <w:rStyle w:val="-"/>
            <w:rFonts w:cstheme="minorHAnsi"/>
            <w:color w:val="000000" w:themeColor="text1"/>
            <w:sz w:val="28"/>
            <w:szCs w:val="28"/>
            <w:u w:val="none"/>
          </w:rPr>
          <w:t>ζωγραφικής</w:t>
        </w:r>
      </w:hyperlink>
      <w:r w:rsidRPr="003365DB">
        <w:rPr>
          <w:rFonts w:cstheme="minorHAnsi"/>
          <w:color w:val="000000" w:themeColor="text1"/>
          <w:sz w:val="28"/>
          <w:szCs w:val="28"/>
        </w:rPr>
        <w:t>, επηρέασε τόσο τη </w:t>
      </w:r>
      <w:hyperlink r:id="rId23" w:tooltip="Λογοτεχνία" w:history="1">
        <w:r w:rsidRPr="003365DB">
          <w:rPr>
            <w:rStyle w:val="-"/>
            <w:rFonts w:cstheme="minorHAnsi"/>
            <w:color w:val="000000" w:themeColor="text1"/>
            <w:sz w:val="28"/>
            <w:szCs w:val="28"/>
            <w:u w:val="none"/>
          </w:rPr>
          <w:t>λογοτεχνία</w:t>
        </w:r>
      </w:hyperlink>
      <w:r w:rsidRPr="003365DB">
        <w:rPr>
          <w:rFonts w:cstheme="minorHAnsi"/>
          <w:color w:val="000000" w:themeColor="text1"/>
          <w:sz w:val="28"/>
          <w:szCs w:val="28"/>
        </w:rPr>
        <w:t> όσο και τη </w:t>
      </w:r>
      <w:hyperlink r:id="rId24" w:tooltip="Μουσική" w:history="1">
        <w:r w:rsidRPr="003365DB">
          <w:rPr>
            <w:rStyle w:val="-"/>
            <w:rFonts w:cstheme="minorHAnsi"/>
            <w:color w:val="000000" w:themeColor="text1"/>
            <w:sz w:val="28"/>
            <w:szCs w:val="28"/>
            <w:u w:val="none"/>
          </w:rPr>
          <w:t>μουσική</w:t>
        </w:r>
      </w:hyperlink>
      <w:r w:rsidRPr="003365DB">
        <w:rPr>
          <w:rFonts w:cstheme="minorHAnsi"/>
          <w:color w:val="000000" w:themeColor="text1"/>
          <w:sz w:val="28"/>
          <w:szCs w:val="28"/>
        </w:rPr>
        <w:t>. Ο όρος ιμπρεσιονισμός (Impressionism) πιθανόν προήλθε από το έργο του </w:t>
      </w:r>
      <w:hyperlink r:id="rId25" w:tooltip="Κλωντ Μονέ" w:history="1">
        <w:r w:rsidRPr="003365DB">
          <w:rPr>
            <w:rStyle w:val="-"/>
            <w:rFonts w:cstheme="minorHAnsi"/>
            <w:color w:val="000000" w:themeColor="text1"/>
            <w:sz w:val="28"/>
            <w:szCs w:val="28"/>
            <w:u w:val="none"/>
          </w:rPr>
          <w:t>Κλοντ Μονέ</w:t>
        </w:r>
      </w:hyperlink>
      <w:r w:rsidRPr="003365DB">
        <w:rPr>
          <w:rFonts w:cstheme="minorHAnsi"/>
          <w:color w:val="000000" w:themeColor="text1"/>
          <w:sz w:val="28"/>
          <w:szCs w:val="28"/>
        </w:rPr>
        <w:t> Impression, Sunrise. Κύριο χαρακτηριστικό του ιμπρεσιονισμού στη ζωγραφική είναι τα ζωντανά χρώματα (κυρίως με χρήση των βασικών χρωμάτων), οι συνθέσεις σε εξωτερικούς χώρους, συχνά υπό ασυνήθιστες οπτικές γωνίες και η έμφαση στην αναπαράσταση του φωτός. Οι ιμπρεσιονιστές ζωγράφοι θέλησαν να αποτυπώσουν την άμεση εντύπωση (impression) που προκαλεί ένα αντικείμενο ή μια καθημερινή εικόνα.</w:t>
      </w:r>
    </w:p>
    <w:sectPr w:rsidR="003365DB" w:rsidRPr="00336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3"/>
    <w:rsid w:val="003365DB"/>
    <w:rsid w:val="00703849"/>
    <w:rsid w:val="0090626E"/>
    <w:rsid w:val="00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CCF8"/>
  <w15:chartTrackingRefBased/>
  <w15:docId w15:val="{77F0825B-5279-4C92-8870-DFF81475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7F8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97F8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F97F8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F97F8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97F8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97F8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97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ondation_Monet_in_Giverny" TargetMode="External"/><Relationship Id="rId13" Type="http://schemas.openxmlformats.org/officeDocument/2006/relationships/hyperlink" Target="https://en.wikipedia.org/wiki/Claude_Monet" TargetMode="External"/><Relationship Id="rId18" Type="http://schemas.openxmlformats.org/officeDocument/2006/relationships/image" Target="media/image1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.wikipedia.org/wiki/19%CE%BF%CF%82_%CE%B1%CE%B9%CF%8E%CE%BD%CE%B1%CF%82" TargetMode="External"/><Relationship Id="rId7" Type="http://schemas.openxmlformats.org/officeDocument/2006/relationships/hyperlink" Target="https://en.wikipedia.org/wiki/Fondation_Monet_in_Giverny" TargetMode="External"/><Relationship Id="rId12" Type="http://schemas.openxmlformats.org/officeDocument/2006/relationships/hyperlink" Target="https://en.wikipedia.org/wiki/Impressionism" TargetMode="External"/><Relationship Id="rId17" Type="http://schemas.openxmlformats.org/officeDocument/2006/relationships/hyperlink" Target="https://en.wikipedia.org/wiki/Cataracts" TargetMode="External"/><Relationship Id="rId25" Type="http://schemas.openxmlformats.org/officeDocument/2006/relationships/hyperlink" Target="https://el.wikipedia.org/wiki/%CE%9A%CE%BB%CF%89%CE%BD%CF%84_%CE%9C%CE%BF%CE%BD%CE%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iverny" TargetMode="External"/><Relationship Id="rId20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hyperlink" Target="https://en.wikipedia.org/wiki/Claude_Monet" TargetMode="External"/><Relationship Id="rId11" Type="http://schemas.openxmlformats.org/officeDocument/2006/relationships/hyperlink" Target="https://en.wikipedia.org/wiki/Serial_imagery" TargetMode="External"/><Relationship Id="rId24" Type="http://schemas.openxmlformats.org/officeDocument/2006/relationships/hyperlink" Target="https://el.wikipedia.org/wiki/%CE%9C%CE%BF%CF%85%CF%83%CE%B9%CE%BA%CE%AE" TargetMode="External"/><Relationship Id="rId5" Type="http://schemas.openxmlformats.org/officeDocument/2006/relationships/hyperlink" Target="https://en.wikipedia.org/wiki/Impressionism" TargetMode="External"/><Relationship Id="rId15" Type="http://schemas.openxmlformats.org/officeDocument/2006/relationships/hyperlink" Target="https://en.wikipedia.org/wiki/Fondation_Monet_in_Giverny" TargetMode="External"/><Relationship Id="rId23" Type="http://schemas.openxmlformats.org/officeDocument/2006/relationships/hyperlink" Target="https://el.wikipedia.org/wiki/%CE%9B%CE%BF%CE%B3%CE%BF%CF%84%CE%B5%CF%87%CE%BD%CE%AF%CE%B1" TargetMode="External"/><Relationship Id="rId10" Type="http://schemas.openxmlformats.org/officeDocument/2006/relationships/hyperlink" Target="https://en.wikipedia.org/wiki/Cataracts" TargetMode="External"/><Relationship Id="rId19" Type="http://schemas.openxmlformats.org/officeDocument/2006/relationships/image" Target="media/image2.jpg"/><Relationship Id="rId4" Type="http://schemas.openxmlformats.org/officeDocument/2006/relationships/hyperlink" Target="https://en.wikipedia.org/wiki/Serial_imagery" TargetMode="External"/><Relationship Id="rId9" Type="http://schemas.openxmlformats.org/officeDocument/2006/relationships/hyperlink" Target="https://en.wikipedia.org/wiki/Giverny" TargetMode="External"/><Relationship Id="rId14" Type="http://schemas.openxmlformats.org/officeDocument/2006/relationships/hyperlink" Target="https://en.wikipedia.org/wiki/Fondation_Monet_in_Giverny" TargetMode="External"/><Relationship Id="rId22" Type="http://schemas.openxmlformats.org/officeDocument/2006/relationships/hyperlink" Target="https://el.wikipedia.org/wiki/%CE%96%CF%89%CE%B3%CF%81%CE%B1%CF%86%CE%B9%CE%BA%CE%A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2021-01-11T09:26:00Z</dcterms:created>
  <dcterms:modified xsi:type="dcterms:W3CDTF">2021-01-13T07:30:00Z</dcterms:modified>
</cp:coreProperties>
</file>