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1BDBD" w14:textId="06F9823C" w:rsidR="00412EDE" w:rsidRPr="00AB71CB" w:rsidRDefault="00412EDE" w:rsidP="00412EDE">
      <w:pPr>
        <w:jc w:val="both"/>
        <w:rPr>
          <w:rFonts w:ascii="Times New Roman" w:hAnsi="Times New Roman" w:cs="Times New Roman"/>
          <w:b/>
          <w:bCs/>
          <w:lang w:val="en-US"/>
        </w:rPr>
      </w:pPr>
      <w:r w:rsidRPr="00AB71CB">
        <w:rPr>
          <w:rFonts w:ascii="Times New Roman" w:hAnsi="Times New Roman" w:cs="Times New Roman"/>
          <w:b/>
          <w:bCs/>
          <w:lang w:val="en-US"/>
        </w:rPr>
        <w:t>BOOK BURNING</w:t>
      </w:r>
      <w:r w:rsidR="009D2AAB" w:rsidRPr="00AB71CB">
        <w:rPr>
          <w:rFonts w:ascii="Times New Roman" w:hAnsi="Times New Roman" w:cs="Times New Roman"/>
          <w:b/>
          <w:bCs/>
          <w:lang w:val="en-US"/>
        </w:rPr>
        <w:t xml:space="preserve"> or how the distribution of knowledge could change world events.</w:t>
      </w:r>
    </w:p>
    <w:p w14:paraId="7AE26479" w14:textId="77777777" w:rsidR="005A3C9A" w:rsidRPr="00AB71CB" w:rsidRDefault="004306EA" w:rsidP="00412EDE">
      <w:pPr>
        <w:jc w:val="both"/>
        <w:rPr>
          <w:rFonts w:ascii="Times New Roman" w:hAnsi="Times New Roman" w:cs="Times New Roman"/>
          <w:lang w:val="en-US"/>
        </w:rPr>
      </w:pPr>
      <w:hyperlink r:id="rId5" w:history="1">
        <w:r w:rsidR="005A3C9A" w:rsidRPr="00AB71CB">
          <w:rPr>
            <w:rStyle w:val="-"/>
            <w:rFonts w:ascii="Times New Roman" w:hAnsi="Times New Roman" w:cs="Times New Roman"/>
            <w:b/>
            <w:bCs/>
            <w:lang w:val="en-US"/>
          </w:rPr>
          <w:t>https://www.youtube.com/watch?v=yHzM1gXaiVo</w:t>
        </w:r>
      </w:hyperlink>
      <w:r w:rsidR="005A3C9A" w:rsidRPr="00AB71CB">
        <w:rPr>
          <w:rFonts w:ascii="Times New Roman" w:hAnsi="Times New Roman" w:cs="Times New Roman"/>
          <w:lang w:val="en-US"/>
        </w:rPr>
        <w:t xml:space="preserve"> </w:t>
      </w:r>
    </w:p>
    <w:p w14:paraId="2D05FF34" w14:textId="34E82437" w:rsidR="005A3C9A" w:rsidRPr="00AB71CB" w:rsidRDefault="005A3C9A" w:rsidP="00412EDE">
      <w:pPr>
        <w:jc w:val="both"/>
        <w:rPr>
          <w:rFonts w:ascii="Times New Roman" w:hAnsi="Times New Roman" w:cs="Times New Roman"/>
          <w:lang w:val="en-US"/>
        </w:rPr>
      </w:pPr>
      <w:r w:rsidRPr="00AB71CB">
        <w:rPr>
          <w:rFonts w:ascii="Times New Roman" w:hAnsi="Times New Roman" w:cs="Times New Roman"/>
          <w:lang w:val="en-US"/>
        </w:rPr>
        <w:t>(a video about book burning by the Nazis)</w:t>
      </w:r>
    </w:p>
    <w:p w14:paraId="48C2217B" w14:textId="7BAEECD5" w:rsidR="00D56D87" w:rsidRPr="00AB71CB" w:rsidRDefault="004306EA" w:rsidP="00412EDE">
      <w:pPr>
        <w:jc w:val="both"/>
        <w:rPr>
          <w:rFonts w:ascii="Times New Roman" w:hAnsi="Times New Roman" w:cs="Times New Roman"/>
          <w:lang w:val="en-US"/>
        </w:rPr>
      </w:pPr>
      <w:hyperlink r:id="rId6" w:history="1">
        <w:r w:rsidR="00D56D87" w:rsidRPr="00AB71CB">
          <w:rPr>
            <w:rStyle w:val="-"/>
            <w:rFonts w:ascii="Times New Roman" w:hAnsi="Times New Roman" w:cs="Times New Roman"/>
            <w:b/>
            <w:bCs/>
            <w:lang w:val="en-US"/>
          </w:rPr>
          <w:t>https://www.youtube.com/watch?v=W01W3yMmxew</w:t>
        </w:r>
      </w:hyperlink>
      <w:r w:rsidR="00D56D87" w:rsidRPr="00AB71CB">
        <w:rPr>
          <w:rFonts w:ascii="Times New Roman" w:hAnsi="Times New Roman" w:cs="Times New Roman"/>
          <w:lang w:val="en-US"/>
        </w:rPr>
        <w:t xml:space="preserve"> (A Short History of Burning Books) </w:t>
      </w:r>
    </w:p>
    <w:p w14:paraId="3E3F7E43" w14:textId="48587027" w:rsidR="00412EDE" w:rsidRDefault="004306EA" w:rsidP="00412EDE">
      <w:pPr>
        <w:jc w:val="both"/>
        <w:rPr>
          <w:rStyle w:val="-"/>
          <w:rFonts w:ascii="Times New Roman" w:hAnsi="Times New Roman" w:cs="Times New Roman"/>
          <w:b/>
          <w:bCs/>
          <w:lang w:val="en-US"/>
        </w:rPr>
      </w:pPr>
      <w:hyperlink r:id="rId7" w:history="1">
        <w:r w:rsidR="00412EDE" w:rsidRPr="00AB71CB">
          <w:rPr>
            <w:rStyle w:val="-"/>
            <w:rFonts w:ascii="Times New Roman" w:hAnsi="Times New Roman" w:cs="Times New Roman"/>
            <w:b/>
            <w:bCs/>
            <w:lang w:val="en-US"/>
          </w:rPr>
          <w:t>https://en.wikipedia.org/wiki/Book_burning</w:t>
        </w:r>
      </w:hyperlink>
    </w:p>
    <w:p w14:paraId="03D373FE" w14:textId="086444D5" w:rsidR="00D90A71" w:rsidRPr="00D90A71" w:rsidRDefault="00907E18" w:rsidP="00412EDE">
      <w:pPr>
        <w:jc w:val="both"/>
        <w:rPr>
          <w:rFonts w:ascii="Times New Roman" w:hAnsi="Times New Roman" w:cs="Times New Roman"/>
          <w:b/>
          <w:bCs/>
        </w:rPr>
      </w:pPr>
      <w:hyperlink r:id="rId8" w:history="1">
        <w:r w:rsidR="00D90A71" w:rsidRPr="00D90A71">
          <w:rPr>
            <w:rStyle w:val="-"/>
            <w:rFonts w:ascii="Times New Roman" w:hAnsi="Times New Roman" w:cs="Times New Roman"/>
            <w:b/>
            <w:bCs/>
            <w:lang w:val="en-US"/>
          </w:rPr>
          <w:t>https</w:t>
        </w:r>
        <w:r w:rsidR="00D90A71" w:rsidRPr="00D90A71">
          <w:rPr>
            <w:rStyle w:val="-"/>
            <w:rFonts w:ascii="Times New Roman" w:hAnsi="Times New Roman" w:cs="Times New Roman"/>
            <w:b/>
            <w:bCs/>
          </w:rPr>
          <w:t>://</w:t>
        </w:r>
        <w:r w:rsidR="00D90A71" w:rsidRPr="00D90A71">
          <w:rPr>
            <w:rStyle w:val="-"/>
            <w:rFonts w:ascii="Times New Roman" w:hAnsi="Times New Roman" w:cs="Times New Roman"/>
            <w:b/>
            <w:bCs/>
            <w:lang w:val="en-US"/>
          </w:rPr>
          <w:t>www</w:t>
        </w:r>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alfavita</w:t>
        </w:r>
        <w:proofErr w:type="spellEnd"/>
        <w:r w:rsidR="00D90A71" w:rsidRPr="00D90A71">
          <w:rPr>
            <w:rStyle w:val="-"/>
            <w:rFonts w:ascii="Times New Roman" w:hAnsi="Times New Roman" w:cs="Times New Roman"/>
            <w:b/>
            <w:bCs/>
          </w:rPr>
          <w:t>.</w:t>
        </w:r>
        <w:r w:rsidR="00D90A71" w:rsidRPr="00D90A71">
          <w:rPr>
            <w:rStyle w:val="-"/>
            <w:rFonts w:ascii="Times New Roman" w:hAnsi="Times New Roman" w:cs="Times New Roman"/>
            <w:b/>
            <w:bCs/>
            <w:lang w:val="en-US"/>
          </w:rPr>
          <w:t>gr</w:t>
        </w:r>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ekpaideysi</w:t>
        </w:r>
        <w:proofErr w:type="spellEnd"/>
        <w:r w:rsidR="00D90A71" w:rsidRPr="00D90A71">
          <w:rPr>
            <w:rStyle w:val="-"/>
            <w:rFonts w:ascii="Times New Roman" w:hAnsi="Times New Roman" w:cs="Times New Roman"/>
            <w:b/>
            <w:bCs/>
          </w:rPr>
          <w:t>/252529_</w:t>
        </w:r>
        <w:proofErr w:type="spellStart"/>
        <w:r w:rsidR="00D90A71" w:rsidRPr="00D90A71">
          <w:rPr>
            <w:rStyle w:val="-"/>
            <w:rFonts w:ascii="Times New Roman" w:hAnsi="Times New Roman" w:cs="Times New Roman"/>
            <w:b/>
            <w:bCs/>
            <w:lang w:val="en-US"/>
          </w:rPr>
          <w:t>ekpaideysi</w:t>
        </w:r>
        <w:proofErr w:type="spellEnd"/>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sta</w:t>
        </w:r>
        <w:proofErr w:type="spellEnd"/>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anthropina</w:t>
        </w:r>
        <w:proofErr w:type="spellEnd"/>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dikaiomata</w:t>
        </w:r>
        <w:proofErr w:type="spellEnd"/>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antiratsistiki</w:t>
        </w:r>
        <w:proofErr w:type="spellEnd"/>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ekpaideysi</w:t>
        </w:r>
        <w:proofErr w:type="spellEnd"/>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tainies</w:t>
        </w:r>
        <w:proofErr w:type="spellEnd"/>
        <w:r w:rsidR="00D90A71" w:rsidRPr="00D90A71">
          <w:rPr>
            <w:rStyle w:val="-"/>
            <w:rFonts w:ascii="Times New Roman" w:hAnsi="Times New Roman" w:cs="Times New Roman"/>
            <w:b/>
            <w:bCs/>
          </w:rPr>
          <w:t>-</w:t>
        </w:r>
        <w:proofErr w:type="spellStart"/>
        <w:r w:rsidR="00D90A71" w:rsidRPr="00D90A71">
          <w:rPr>
            <w:rStyle w:val="-"/>
            <w:rFonts w:ascii="Times New Roman" w:hAnsi="Times New Roman" w:cs="Times New Roman"/>
            <w:b/>
            <w:bCs/>
            <w:lang w:val="en-US"/>
          </w:rPr>
          <w:t>binteo</w:t>
        </w:r>
        <w:proofErr w:type="spellEnd"/>
      </w:hyperlink>
      <w:r w:rsidR="00D90A71" w:rsidRPr="00D90A71">
        <w:rPr>
          <w:rFonts w:ascii="Times New Roman" w:hAnsi="Times New Roman" w:cs="Times New Roman"/>
          <w:b/>
          <w:bCs/>
        </w:rPr>
        <w:t xml:space="preserve"> Αντιρατσιστική Εκπαίδευση: Ταινίες, βίντεο, ντοκιμαντέρ για σχολική χρήση</w:t>
      </w:r>
    </w:p>
    <w:p w14:paraId="6A9C3C25" w14:textId="7091A8AA" w:rsidR="00412EDE" w:rsidRPr="00AB71CB" w:rsidRDefault="00412EDE" w:rsidP="00412EDE">
      <w:pPr>
        <w:jc w:val="both"/>
        <w:rPr>
          <w:rFonts w:ascii="Times New Roman" w:hAnsi="Times New Roman" w:cs="Times New Roman"/>
          <w:lang w:val="en-US"/>
        </w:rPr>
      </w:pPr>
      <w:r w:rsidRPr="00AB71CB">
        <w:rPr>
          <w:rFonts w:ascii="Times New Roman" w:hAnsi="Times New Roman" w:cs="Times New Roman"/>
          <w:lang w:val="en-US"/>
        </w:rPr>
        <w:t>Book burning is the ritual destruction by fire of books or other written materials, usually carried out in a public context. The burning of books represents an element of censorship and usually proceeds from a cultural, religious, or political opposition to the materials in question.</w:t>
      </w:r>
    </w:p>
    <w:p w14:paraId="00AF3B4F" w14:textId="1F008256" w:rsidR="00412EDE" w:rsidRPr="00AB71CB" w:rsidRDefault="00412EDE" w:rsidP="00412EDE">
      <w:pPr>
        <w:jc w:val="both"/>
        <w:rPr>
          <w:rFonts w:ascii="Times New Roman" w:hAnsi="Times New Roman" w:cs="Times New Roman"/>
          <w:lang w:val="en-US"/>
        </w:rPr>
      </w:pPr>
      <w:r w:rsidRPr="00AB71CB">
        <w:rPr>
          <w:rFonts w:ascii="Times New Roman" w:hAnsi="Times New Roman" w:cs="Times New Roman"/>
          <w:lang w:val="en-US"/>
        </w:rPr>
        <w:t xml:space="preserve">In some cases, the destroyed works are irreplaceable and their burning constitutes a severe loss to cultural heritage. Examples include the burning of books and burying of scholars under China's Qin Dynasty (213–210 BCE), the obliteration of the Library of Baghdad (1258), the destruction of Aztec codices by Itzcoatl (1430s), the burning of Maya codices on the order of bishop Diego de </w:t>
      </w:r>
      <w:proofErr w:type="spellStart"/>
      <w:r w:rsidRPr="00AB71CB">
        <w:rPr>
          <w:rFonts w:ascii="Times New Roman" w:hAnsi="Times New Roman" w:cs="Times New Roman"/>
          <w:lang w:val="en-US"/>
        </w:rPr>
        <w:t>Landa</w:t>
      </w:r>
      <w:proofErr w:type="spellEnd"/>
      <w:r w:rsidRPr="00AB71CB">
        <w:rPr>
          <w:rFonts w:ascii="Times New Roman" w:hAnsi="Times New Roman" w:cs="Times New Roman"/>
          <w:lang w:val="en-US"/>
        </w:rPr>
        <w:t xml:space="preserve"> (1562), and Burning of Jaffna Public Library in Sri Lanka (1981).</w:t>
      </w:r>
    </w:p>
    <w:p w14:paraId="05A0B963" w14:textId="7194EB64" w:rsidR="00412EDE" w:rsidRPr="00AB71CB" w:rsidRDefault="00412EDE" w:rsidP="00412EDE">
      <w:pPr>
        <w:jc w:val="both"/>
        <w:rPr>
          <w:rFonts w:ascii="Times New Roman" w:hAnsi="Times New Roman" w:cs="Times New Roman"/>
          <w:lang w:val="en-US"/>
        </w:rPr>
      </w:pPr>
      <w:r w:rsidRPr="00AB71CB">
        <w:rPr>
          <w:rFonts w:ascii="Times New Roman" w:hAnsi="Times New Roman" w:cs="Times New Roman"/>
          <w:lang w:val="en-US"/>
        </w:rPr>
        <w:t>In other cases, such as the Nazi book burnings, copies of the destroyed books survive, but the instance of book burning becomes emblematic of a harsh and oppressive regime which is seeking to censor or silence some aspect of prevailing culture.</w:t>
      </w:r>
    </w:p>
    <w:p w14:paraId="230A3FF1" w14:textId="79174679" w:rsidR="00412EDE" w:rsidRPr="00AB71CB" w:rsidRDefault="00412EDE" w:rsidP="00412EDE">
      <w:pPr>
        <w:jc w:val="both"/>
        <w:rPr>
          <w:rFonts w:ascii="Times New Roman" w:hAnsi="Times New Roman" w:cs="Times New Roman"/>
          <w:lang w:val="en-US"/>
        </w:rPr>
      </w:pPr>
      <w:r w:rsidRPr="00AB71CB">
        <w:rPr>
          <w:rFonts w:ascii="Times New Roman" w:hAnsi="Times New Roman" w:cs="Times New Roman"/>
          <w:lang w:val="en-US"/>
        </w:rPr>
        <w:t>Book burning can be an act of contempt for the book's contents or author, and the act is intended to draw wider public attention to this opinion.</w:t>
      </w:r>
    </w:p>
    <w:p w14:paraId="2325454C" w14:textId="058C6457" w:rsidR="00412EDE" w:rsidRPr="00AB71CB" w:rsidRDefault="00412EDE" w:rsidP="00412EDE">
      <w:pPr>
        <w:jc w:val="both"/>
        <w:rPr>
          <w:rFonts w:ascii="Times New Roman" w:hAnsi="Times New Roman" w:cs="Times New Roman"/>
          <w:lang w:val="en-US"/>
        </w:rPr>
      </w:pPr>
      <w:r w:rsidRPr="00AB71CB">
        <w:rPr>
          <w:rFonts w:ascii="Times New Roman" w:hAnsi="Times New Roman" w:cs="Times New Roman"/>
          <w:lang w:val="en-US"/>
        </w:rPr>
        <w:t>Art destruction is related to book burning, both because it might have similar cultural, religious, or political connotations, and because in various historical cases, books and artworks were destroyed at the same time.</w:t>
      </w:r>
    </w:p>
    <w:p w14:paraId="4DA71341" w14:textId="67E04169" w:rsidR="0067437B" w:rsidRPr="00AB71CB" w:rsidRDefault="00412EDE" w:rsidP="00412EDE">
      <w:pPr>
        <w:jc w:val="both"/>
        <w:rPr>
          <w:rFonts w:ascii="Times New Roman" w:hAnsi="Times New Roman" w:cs="Times New Roman"/>
          <w:lang w:val="en-US"/>
        </w:rPr>
      </w:pPr>
      <w:r w:rsidRPr="00AB71CB">
        <w:rPr>
          <w:rFonts w:ascii="Times New Roman" w:hAnsi="Times New Roman" w:cs="Times New Roman"/>
          <w:lang w:val="en-US"/>
        </w:rPr>
        <w:t>When the burning is widespread and systematic, destruction of books and media can become a significant component of cultural genocide.</w:t>
      </w:r>
    </w:p>
    <w:p w14:paraId="38A9017C" w14:textId="0A12963D" w:rsidR="00412EDE" w:rsidRPr="00AB71CB" w:rsidRDefault="00412EDE" w:rsidP="00412EDE">
      <w:pPr>
        <w:jc w:val="center"/>
        <w:rPr>
          <w:rFonts w:ascii="Times New Roman" w:hAnsi="Times New Roman" w:cs="Times New Roman"/>
          <w:b/>
          <w:bCs/>
          <w:lang w:val="en-US"/>
        </w:rPr>
      </w:pPr>
      <w:r w:rsidRPr="00AB71CB">
        <w:rPr>
          <w:rFonts w:ascii="Times New Roman" w:hAnsi="Times New Roman" w:cs="Times New Roman"/>
          <w:b/>
          <w:bCs/>
          <w:lang w:val="en-US"/>
        </w:rPr>
        <w:t>QUESTIONS</w:t>
      </w:r>
    </w:p>
    <w:p w14:paraId="3D5E9EE2" w14:textId="181BE5D8" w:rsidR="00412EDE" w:rsidRPr="00AB71CB" w:rsidRDefault="00412EDE" w:rsidP="00412EDE">
      <w:pPr>
        <w:pStyle w:val="a3"/>
        <w:numPr>
          <w:ilvl w:val="0"/>
          <w:numId w:val="1"/>
        </w:numPr>
        <w:jc w:val="both"/>
        <w:rPr>
          <w:rFonts w:ascii="Times New Roman" w:hAnsi="Times New Roman" w:cs="Times New Roman"/>
          <w:lang w:val="en-US"/>
        </w:rPr>
      </w:pPr>
      <w:r w:rsidRPr="00AB71CB">
        <w:rPr>
          <w:rFonts w:ascii="Times New Roman" w:hAnsi="Times New Roman" w:cs="Times New Roman"/>
          <w:lang w:val="en-US"/>
        </w:rPr>
        <w:t>What was the purpose of book burning?</w:t>
      </w:r>
    </w:p>
    <w:p w14:paraId="66C32890" w14:textId="488DC698" w:rsidR="00412EDE" w:rsidRPr="00AB71CB" w:rsidRDefault="00412EDE" w:rsidP="00412EDE">
      <w:pPr>
        <w:pStyle w:val="a3"/>
        <w:numPr>
          <w:ilvl w:val="0"/>
          <w:numId w:val="1"/>
        </w:numPr>
        <w:jc w:val="both"/>
        <w:rPr>
          <w:rFonts w:ascii="Times New Roman" w:hAnsi="Times New Roman" w:cs="Times New Roman"/>
          <w:b/>
          <w:bCs/>
          <w:lang w:val="en-US"/>
        </w:rPr>
      </w:pPr>
      <w:r w:rsidRPr="00AB71CB">
        <w:rPr>
          <w:rFonts w:ascii="Times New Roman" w:hAnsi="Times New Roman" w:cs="Times New Roman"/>
          <w:lang w:val="en-US"/>
        </w:rPr>
        <w:t>Is book burning still practiced today?</w:t>
      </w:r>
    </w:p>
    <w:p w14:paraId="6F361F70" w14:textId="23222B18" w:rsidR="009D2AAB" w:rsidRPr="00AB71CB" w:rsidRDefault="00412EDE" w:rsidP="009D2AAB">
      <w:pPr>
        <w:pStyle w:val="a3"/>
        <w:numPr>
          <w:ilvl w:val="0"/>
          <w:numId w:val="1"/>
        </w:numPr>
        <w:jc w:val="both"/>
        <w:rPr>
          <w:rFonts w:ascii="Times New Roman" w:hAnsi="Times New Roman" w:cs="Times New Roman"/>
          <w:b/>
          <w:bCs/>
          <w:lang w:val="en-US"/>
        </w:rPr>
      </w:pPr>
      <w:r w:rsidRPr="00AB71CB">
        <w:rPr>
          <w:rFonts w:ascii="Times New Roman" w:hAnsi="Times New Roman" w:cs="Times New Roman"/>
          <w:lang w:val="en-US"/>
        </w:rPr>
        <w:t>What famous books have been burned?</w:t>
      </w:r>
    </w:p>
    <w:p w14:paraId="653AD9AB" w14:textId="403CD2BF" w:rsidR="00412EDE" w:rsidRPr="00AB71CB" w:rsidRDefault="00907E18" w:rsidP="00412EDE">
      <w:pPr>
        <w:pStyle w:val="a3"/>
        <w:ind w:left="644"/>
        <w:jc w:val="both"/>
        <w:rPr>
          <w:rFonts w:ascii="Times New Roman" w:hAnsi="Times New Roman" w:cs="Times New Roman"/>
          <w:b/>
          <w:bCs/>
          <w:lang w:val="en-US"/>
        </w:rPr>
      </w:pPr>
      <w:hyperlink r:id="rId9" w:history="1">
        <w:r w:rsidR="00412EDE" w:rsidRPr="00AB71CB">
          <w:rPr>
            <w:rStyle w:val="-"/>
            <w:rFonts w:ascii="Times New Roman" w:hAnsi="Times New Roman" w:cs="Times New Roman"/>
            <w:b/>
            <w:bCs/>
            <w:lang w:val="en-US"/>
          </w:rPr>
          <w:t>https://www.google.com/search?client=firefox-b-d&amp;q=BOOK+burning+</w:t>
        </w:r>
      </w:hyperlink>
    </w:p>
    <w:p w14:paraId="3B09A202" w14:textId="16F665A6" w:rsidR="00412EDE" w:rsidRPr="00AB71CB" w:rsidRDefault="009D2AAB" w:rsidP="009D2AAB">
      <w:pPr>
        <w:pStyle w:val="a3"/>
        <w:numPr>
          <w:ilvl w:val="0"/>
          <w:numId w:val="1"/>
        </w:numPr>
        <w:jc w:val="both"/>
        <w:rPr>
          <w:rFonts w:ascii="Times New Roman" w:hAnsi="Times New Roman" w:cs="Times New Roman"/>
          <w:lang w:val="en-US"/>
        </w:rPr>
      </w:pPr>
      <w:r w:rsidRPr="00AB71CB">
        <w:rPr>
          <w:rFonts w:ascii="Times New Roman" w:hAnsi="Times New Roman" w:cs="Times New Roman"/>
          <w:lang w:val="en-US"/>
        </w:rPr>
        <w:t>Take a look at another book and film about BOOK BURNING by following the link:</w:t>
      </w:r>
    </w:p>
    <w:p w14:paraId="05A65FC2" w14:textId="63998EED" w:rsidR="009D2AAB" w:rsidRPr="00AB71CB" w:rsidRDefault="00907E18" w:rsidP="009D2AAB">
      <w:pPr>
        <w:pStyle w:val="a3"/>
        <w:ind w:left="644"/>
        <w:jc w:val="both"/>
        <w:rPr>
          <w:rFonts w:ascii="Times New Roman" w:hAnsi="Times New Roman" w:cs="Times New Roman"/>
          <w:b/>
          <w:bCs/>
          <w:lang w:val="en-US"/>
        </w:rPr>
      </w:pPr>
      <w:hyperlink r:id="rId10" w:history="1">
        <w:r w:rsidR="009D2AAB" w:rsidRPr="00AB71CB">
          <w:rPr>
            <w:rStyle w:val="-"/>
            <w:rFonts w:ascii="Times New Roman" w:hAnsi="Times New Roman" w:cs="Times New Roman"/>
            <w:b/>
            <w:bCs/>
            <w:lang w:val="en-US"/>
          </w:rPr>
          <w:t>https://time.com/5272968/fahrenheit-451-book-b</w:t>
        </w:r>
        <w:r w:rsidR="009D2AAB" w:rsidRPr="00AB71CB">
          <w:rPr>
            <w:rStyle w:val="-"/>
            <w:rFonts w:ascii="Times New Roman" w:hAnsi="Times New Roman" w:cs="Times New Roman"/>
            <w:b/>
            <w:bCs/>
            <w:lang w:val="en-US"/>
          </w:rPr>
          <w:t>urning-history/</w:t>
        </w:r>
      </w:hyperlink>
    </w:p>
    <w:p w14:paraId="150CF510" w14:textId="7BD88ADE" w:rsidR="009D2AAB" w:rsidRPr="00AB71CB" w:rsidRDefault="009D2AAB" w:rsidP="009D2AAB">
      <w:pPr>
        <w:pStyle w:val="a3"/>
        <w:numPr>
          <w:ilvl w:val="0"/>
          <w:numId w:val="1"/>
        </w:numPr>
        <w:jc w:val="both"/>
        <w:rPr>
          <w:rFonts w:ascii="Times New Roman" w:hAnsi="Times New Roman" w:cs="Times New Roman"/>
          <w:u w:val="single"/>
          <w:lang w:val="en-US"/>
        </w:rPr>
      </w:pPr>
      <w:r w:rsidRPr="00AB71CB">
        <w:rPr>
          <w:rFonts w:ascii="Times New Roman" w:hAnsi="Times New Roman" w:cs="Times New Roman"/>
          <w:u w:val="single"/>
          <w:lang w:val="en-US"/>
        </w:rPr>
        <w:t>Check the vocabulary/ Do you remember the meaning of the following words?</w:t>
      </w:r>
    </w:p>
    <w:p w14:paraId="6B5F0C79" w14:textId="373112A9" w:rsidR="005A3C9A" w:rsidRPr="00AB71CB" w:rsidRDefault="009D2AAB" w:rsidP="00D56D87">
      <w:pPr>
        <w:pStyle w:val="a3"/>
        <w:ind w:left="644"/>
        <w:jc w:val="both"/>
        <w:rPr>
          <w:rFonts w:ascii="Times New Roman" w:hAnsi="Times New Roman" w:cs="Times New Roman"/>
          <w:lang w:val="en-US"/>
        </w:rPr>
      </w:pPr>
      <w:r w:rsidRPr="00AB71CB">
        <w:rPr>
          <w:rFonts w:ascii="Times New Roman" w:hAnsi="Times New Roman" w:cs="Times New Roman"/>
          <w:lang w:val="en-US"/>
        </w:rPr>
        <w:t>Censorship</w:t>
      </w:r>
      <w:r w:rsidR="00D56D87" w:rsidRPr="00AB71CB">
        <w:rPr>
          <w:rFonts w:ascii="Times New Roman" w:hAnsi="Times New Roman" w:cs="Times New Roman"/>
          <w:lang w:val="en-US"/>
        </w:rPr>
        <w:t xml:space="preserve">                                                 </w:t>
      </w:r>
      <w:r w:rsidR="005A3C9A" w:rsidRPr="00AB71CB">
        <w:rPr>
          <w:rFonts w:ascii="Times New Roman" w:hAnsi="Times New Roman" w:cs="Times New Roman"/>
          <w:lang w:val="en-US"/>
        </w:rPr>
        <w:t xml:space="preserve"> </w:t>
      </w:r>
    </w:p>
    <w:p w14:paraId="1ADE0513" w14:textId="77777777" w:rsidR="005A3C9A" w:rsidRPr="00AB71CB" w:rsidRDefault="005A3C9A" w:rsidP="005A3C9A">
      <w:pPr>
        <w:pStyle w:val="a3"/>
        <w:ind w:left="644"/>
        <w:jc w:val="both"/>
        <w:rPr>
          <w:rFonts w:ascii="Times New Roman" w:hAnsi="Times New Roman" w:cs="Times New Roman"/>
          <w:lang w:val="en-US"/>
        </w:rPr>
      </w:pPr>
      <w:r w:rsidRPr="00AB71CB">
        <w:rPr>
          <w:rFonts w:ascii="Times New Roman" w:hAnsi="Times New Roman" w:cs="Times New Roman"/>
          <w:lang w:val="en-US"/>
        </w:rPr>
        <w:t>Political opposition</w:t>
      </w:r>
    </w:p>
    <w:p w14:paraId="07C4C9AA" w14:textId="052F69C6" w:rsidR="005A3C9A" w:rsidRPr="00AB71CB" w:rsidRDefault="005A3C9A" w:rsidP="005A3C9A">
      <w:pPr>
        <w:pStyle w:val="a3"/>
        <w:ind w:left="644"/>
        <w:jc w:val="both"/>
        <w:rPr>
          <w:rFonts w:ascii="Times New Roman" w:hAnsi="Times New Roman" w:cs="Times New Roman"/>
          <w:lang w:val="en-US"/>
        </w:rPr>
      </w:pPr>
      <w:r w:rsidRPr="00AB71CB">
        <w:rPr>
          <w:rFonts w:ascii="Times New Roman" w:hAnsi="Times New Roman" w:cs="Times New Roman"/>
          <w:lang w:val="en-US"/>
        </w:rPr>
        <w:t>oppressive regime</w:t>
      </w:r>
    </w:p>
    <w:p w14:paraId="0D15D3E5" w14:textId="6BB81A5A" w:rsidR="009D2AAB" w:rsidRPr="00AB71CB" w:rsidRDefault="009D2AAB"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Moral content</w:t>
      </w:r>
      <w:r w:rsidR="009F5BF4">
        <w:rPr>
          <w:rFonts w:ascii="Times New Roman" w:hAnsi="Times New Roman" w:cs="Times New Roman"/>
          <w:lang w:val="en-US"/>
        </w:rPr>
        <w:t xml:space="preserve">    </w:t>
      </w:r>
    </w:p>
    <w:p w14:paraId="57A85BDA" w14:textId="1484C644" w:rsidR="009D2AAB" w:rsidRPr="00AB71CB" w:rsidRDefault="009D2AAB"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Adaptation</w:t>
      </w:r>
      <w:r w:rsidR="009F5BF4">
        <w:rPr>
          <w:rFonts w:ascii="Times New Roman" w:hAnsi="Times New Roman" w:cs="Times New Roman"/>
          <w:lang w:val="en-US"/>
        </w:rPr>
        <w:t xml:space="preserve"> </w:t>
      </w:r>
    </w:p>
    <w:p w14:paraId="6AC3C1E3" w14:textId="6672EEE9" w:rsidR="009D2AAB" w:rsidRPr="00AB71CB" w:rsidRDefault="009D2AAB"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Significant</w:t>
      </w:r>
      <w:r w:rsidR="009F5BF4">
        <w:rPr>
          <w:rFonts w:ascii="Times New Roman" w:hAnsi="Times New Roman" w:cs="Times New Roman"/>
          <w:lang w:val="en-US"/>
        </w:rPr>
        <w:t xml:space="preserve">   </w:t>
      </w:r>
    </w:p>
    <w:p w14:paraId="3A0EB88A" w14:textId="325500F9" w:rsidR="009D2AAB" w:rsidRPr="00AB71CB" w:rsidRDefault="009D2AAB"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Propaganda</w:t>
      </w:r>
    </w:p>
    <w:p w14:paraId="313A37FE" w14:textId="7908EFBF" w:rsidR="009D2AAB" w:rsidRPr="00AB71CB" w:rsidRDefault="009D2AAB"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Ideology</w:t>
      </w:r>
    </w:p>
    <w:p w14:paraId="66E26F71" w14:textId="15109A71" w:rsidR="009D2AAB" w:rsidRPr="00AB71CB" w:rsidRDefault="009D2AAB"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symbolism</w:t>
      </w:r>
    </w:p>
    <w:p w14:paraId="2BD47498" w14:textId="016A1E46" w:rsidR="009D2AAB" w:rsidRPr="00AB71CB" w:rsidRDefault="009D2AAB"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superior race</w:t>
      </w:r>
    </w:p>
    <w:p w14:paraId="5F1816E7" w14:textId="05E5161C" w:rsidR="009D2AAB" w:rsidRPr="00AB71CB" w:rsidRDefault="009D2AAB"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Cultural</w:t>
      </w:r>
      <w:r w:rsidR="009F5BF4">
        <w:rPr>
          <w:rFonts w:ascii="Times New Roman" w:hAnsi="Times New Roman" w:cs="Times New Roman"/>
          <w:lang w:val="en-US"/>
        </w:rPr>
        <w:t xml:space="preserve">  </w:t>
      </w:r>
    </w:p>
    <w:p w14:paraId="0FCAECC4" w14:textId="20B87152" w:rsidR="009D2AAB" w:rsidRPr="00AB71CB" w:rsidRDefault="009D2AAB" w:rsidP="009D2AAB">
      <w:pPr>
        <w:pStyle w:val="a3"/>
        <w:ind w:left="644"/>
        <w:jc w:val="both"/>
        <w:rPr>
          <w:rFonts w:ascii="Times New Roman" w:hAnsi="Times New Roman" w:cs="Times New Roman"/>
          <w:lang w:val="en-US"/>
        </w:rPr>
      </w:pPr>
      <w:proofErr w:type="gramStart"/>
      <w:r w:rsidRPr="00AB71CB">
        <w:rPr>
          <w:rFonts w:ascii="Times New Roman" w:hAnsi="Times New Roman" w:cs="Times New Roman"/>
          <w:lang w:val="en-US"/>
        </w:rPr>
        <w:t>Destructio</w:t>
      </w:r>
      <w:r w:rsidR="005A3C9A" w:rsidRPr="00AB71CB">
        <w:rPr>
          <w:rFonts w:ascii="Times New Roman" w:hAnsi="Times New Roman" w:cs="Times New Roman"/>
          <w:lang w:val="en-US"/>
        </w:rPr>
        <w:t>n</w:t>
      </w:r>
      <w:r w:rsidR="009F5BF4">
        <w:rPr>
          <w:rFonts w:ascii="Times New Roman" w:hAnsi="Times New Roman" w:cs="Times New Roman"/>
          <w:lang w:val="en-US"/>
        </w:rPr>
        <w:t xml:space="preserve">  destroy</w:t>
      </w:r>
      <w:proofErr w:type="gramEnd"/>
      <w:r w:rsidR="009F5BF4">
        <w:rPr>
          <w:rFonts w:ascii="Times New Roman" w:hAnsi="Times New Roman" w:cs="Times New Roman"/>
          <w:lang w:val="en-US"/>
        </w:rPr>
        <w:t xml:space="preserve">  </w:t>
      </w:r>
      <w:r w:rsidR="00907E18">
        <w:rPr>
          <w:rFonts w:ascii="Times New Roman" w:hAnsi="Times New Roman" w:cs="Times New Roman"/>
          <w:lang w:val="en-US"/>
        </w:rPr>
        <w:t>destructive</w:t>
      </w:r>
    </w:p>
    <w:p w14:paraId="078138AC" w14:textId="77777777" w:rsidR="006245EF" w:rsidRPr="00AB71CB" w:rsidRDefault="005A3C9A" w:rsidP="009D2AAB">
      <w:pPr>
        <w:pStyle w:val="a3"/>
        <w:ind w:left="644"/>
        <w:jc w:val="both"/>
        <w:rPr>
          <w:rFonts w:ascii="Times New Roman" w:hAnsi="Times New Roman" w:cs="Times New Roman"/>
          <w:lang w:val="en-US"/>
        </w:rPr>
      </w:pPr>
      <w:r w:rsidRPr="00AB71CB">
        <w:rPr>
          <w:rFonts w:ascii="Times New Roman" w:hAnsi="Times New Roman" w:cs="Times New Roman"/>
          <w:lang w:val="en-US"/>
        </w:rPr>
        <w:t>Repression of ideas</w:t>
      </w:r>
      <w:r w:rsidR="006245EF" w:rsidRPr="00AB71CB">
        <w:rPr>
          <w:rFonts w:ascii="Times New Roman" w:hAnsi="Times New Roman" w:cs="Times New Roman"/>
          <w:lang w:val="en-US"/>
        </w:rPr>
        <w:t xml:space="preserve">        </w:t>
      </w:r>
    </w:p>
    <w:p w14:paraId="5C7F73EA" w14:textId="647D24F4" w:rsidR="005A3C9A" w:rsidRPr="00AB71CB" w:rsidRDefault="00907E18" w:rsidP="009D2AAB">
      <w:pPr>
        <w:pStyle w:val="a3"/>
        <w:ind w:left="644"/>
        <w:jc w:val="both"/>
        <w:rPr>
          <w:rFonts w:ascii="Times New Roman" w:hAnsi="Times New Roman" w:cs="Times New Roman"/>
          <w:lang w:val="en-US"/>
        </w:rPr>
      </w:pPr>
      <w:hyperlink r:id="rId11" w:history="1">
        <w:r w:rsidR="006245EF" w:rsidRPr="00AB71CB">
          <w:rPr>
            <w:rStyle w:val="-"/>
            <w:rFonts w:ascii="Times New Roman" w:hAnsi="Times New Roman" w:cs="Times New Roman"/>
            <w:lang w:val="en-US"/>
          </w:rPr>
          <w:t>https://www.wordreference.com/engr/</w:t>
        </w:r>
      </w:hyperlink>
      <w:r w:rsidR="006245EF" w:rsidRPr="00AB71CB">
        <w:rPr>
          <w:rFonts w:ascii="Times New Roman" w:hAnsi="Times New Roman" w:cs="Times New Roman"/>
          <w:lang w:val="en-US"/>
        </w:rPr>
        <w:t xml:space="preserve"> to check the meaning</w:t>
      </w:r>
      <w:r w:rsidR="00147F11" w:rsidRPr="00AB71CB">
        <w:rPr>
          <w:rFonts w:ascii="Times New Roman" w:hAnsi="Times New Roman" w:cs="Times New Roman"/>
          <w:lang w:val="en-US"/>
        </w:rPr>
        <w:t xml:space="preserve"> of the words</w:t>
      </w:r>
    </w:p>
    <w:sectPr w:rsidR="005A3C9A" w:rsidRPr="00AB71CB" w:rsidSect="004306EA">
      <w:pgSz w:w="11906" w:h="16838" w:code="9"/>
      <w:pgMar w:top="709" w:right="1797"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5A2120"/>
    <w:multiLevelType w:val="hybridMultilevel"/>
    <w:tmpl w:val="E076B7C0"/>
    <w:lvl w:ilvl="0" w:tplc="D19A7A12">
      <w:start w:val="1"/>
      <w:numFmt w:val="decimal"/>
      <w:lvlText w:val="%1)"/>
      <w:lvlJc w:val="left"/>
      <w:pPr>
        <w:ind w:left="644"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DE"/>
    <w:rsid w:val="000F72D7"/>
    <w:rsid w:val="00147F11"/>
    <w:rsid w:val="00412EDE"/>
    <w:rsid w:val="004306EA"/>
    <w:rsid w:val="004E1885"/>
    <w:rsid w:val="005A3C9A"/>
    <w:rsid w:val="006245EF"/>
    <w:rsid w:val="0067437B"/>
    <w:rsid w:val="00907E18"/>
    <w:rsid w:val="009D2AAB"/>
    <w:rsid w:val="009F5BF4"/>
    <w:rsid w:val="00AB71CB"/>
    <w:rsid w:val="00C2663B"/>
    <w:rsid w:val="00D56D87"/>
    <w:rsid w:val="00D90A71"/>
    <w:rsid w:val="00F2471A"/>
    <w:rsid w:val="00FD2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9D90"/>
  <w15:chartTrackingRefBased/>
  <w15:docId w15:val="{92F33D20-967F-4C46-A98D-E37D241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56D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EDE"/>
    <w:pPr>
      <w:ind w:left="720"/>
      <w:contextualSpacing/>
    </w:pPr>
  </w:style>
  <w:style w:type="character" w:styleId="-">
    <w:name w:val="Hyperlink"/>
    <w:basedOn w:val="a0"/>
    <w:uiPriority w:val="99"/>
    <w:unhideWhenUsed/>
    <w:rsid w:val="00412EDE"/>
    <w:rPr>
      <w:color w:val="0563C1" w:themeColor="hyperlink"/>
      <w:u w:val="single"/>
    </w:rPr>
  </w:style>
  <w:style w:type="character" w:styleId="a4">
    <w:name w:val="Unresolved Mention"/>
    <w:basedOn w:val="a0"/>
    <w:uiPriority w:val="99"/>
    <w:semiHidden/>
    <w:unhideWhenUsed/>
    <w:rsid w:val="00412EDE"/>
    <w:rPr>
      <w:color w:val="605E5C"/>
      <w:shd w:val="clear" w:color="auto" w:fill="E1DFDD"/>
    </w:rPr>
  </w:style>
  <w:style w:type="character" w:styleId="-0">
    <w:name w:val="FollowedHyperlink"/>
    <w:basedOn w:val="a0"/>
    <w:uiPriority w:val="99"/>
    <w:semiHidden/>
    <w:unhideWhenUsed/>
    <w:rsid w:val="009D2AAB"/>
    <w:rPr>
      <w:color w:val="954F72" w:themeColor="followedHyperlink"/>
      <w:u w:val="single"/>
    </w:rPr>
  </w:style>
  <w:style w:type="character" w:customStyle="1" w:styleId="1Char">
    <w:name w:val="Επικεφαλίδα 1 Char"/>
    <w:basedOn w:val="a0"/>
    <w:link w:val="1"/>
    <w:uiPriority w:val="9"/>
    <w:rsid w:val="00D56D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vita.gr/ekpaideysi/252529_ekpaideysi-sta-anthropina-dikaiomata-antiratsistiki-ekpaideysi-tainies-binte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ook_bu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01W3yMmxew" TargetMode="External"/><Relationship Id="rId11" Type="http://schemas.openxmlformats.org/officeDocument/2006/relationships/hyperlink" Target="https://www.wordreference.com/engr/" TargetMode="External"/><Relationship Id="rId5" Type="http://schemas.openxmlformats.org/officeDocument/2006/relationships/hyperlink" Target="https://www.youtube.com/watch?v=yHzM1gXaiVo" TargetMode="External"/><Relationship Id="rId10" Type="http://schemas.openxmlformats.org/officeDocument/2006/relationships/hyperlink" Target="https://time.com/5272968/fahrenheit-451-book-burning-history/" TargetMode="External"/><Relationship Id="rId4" Type="http://schemas.openxmlformats.org/officeDocument/2006/relationships/webSettings" Target="webSettings.xml"/><Relationship Id="rId9" Type="http://schemas.openxmlformats.org/officeDocument/2006/relationships/hyperlink" Target="https://www.google.com/search?client=firefox-b-d&amp;q=BOOK+burn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505</Words>
  <Characters>2727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13</cp:revision>
  <dcterms:created xsi:type="dcterms:W3CDTF">2020-04-29T05:17:00Z</dcterms:created>
  <dcterms:modified xsi:type="dcterms:W3CDTF">2021-04-07T08:57:00Z</dcterms:modified>
</cp:coreProperties>
</file>