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imSun" w:hAnsi="SimSun" w:eastAsia="SimSun" w:cs="SimSun"/>
          <w:sz w:val="24"/>
          <w:szCs w:val="24"/>
        </w:rPr>
      </w:pPr>
    </w:p>
    <w:p>
      <w:pPr>
        <w:rPr>
          <w:rFonts w:ascii="SimSun" w:hAnsi="SimSun" w:eastAsia="SimSun" w:cs="SimSun"/>
          <w:sz w:val="24"/>
          <w:szCs w:val="24"/>
        </w:rPr>
      </w:pPr>
      <w:r>
        <w:rPr>
          <w:rFonts w:ascii="SimSun" w:hAnsi="SimSun" w:eastAsia="SimSun" w:cs="SimSun"/>
          <w:sz w:val="24"/>
          <w:szCs w:val="24"/>
        </w:rPr>
        <w:drawing>
          <wp:inline distT="0" distB="0" distL="114300" distR="114300">
            <wp:extent cx="5840095" cy="6223000"/>
            <wp:effectExtent l="28575" t="28575" r="36830" b="349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5840095" cy="6223000"/>
                    </a:xfrm>
                    <a:prstGeom prst="rect">
                      <a:avLst/>
                    </a:prstGeom>
                    <a:noFill/>
                    <a:ln w="28575" cmpd="sng">
                      <a:solidFill>
                        <a:schemeClr val="accent1">
                          <a:shade val="50000"/>
                        </a:schemeClr>
                      </a:solidFill>
                      <a:prstDash val="solid"/>
                    </a:ln>
                  </pic:spPr>
                </pic:pic>
              </a:graphicData>
            </a:graphic>
          </wp:inline>
        </w:drawing>
      </w:r>
    </w:p>
    <w:p>
      <w:pPr>
        <w:rPr>
          <w:rFonts w:ascii="SimSun" w:hAnsi="SimSun" w:eastAsia="SimSun" w:cs="SimSun"/>
          <w:sz w:val="24"/>
          <w:szCs w:val="24"/>
        </w:rPr>
      </w:pPr>
    </w:p>
    <w:p>
      <w:pPr>
        <w:pStyle w:val="7"/>
        <w:keepNext w:val="0"/>
        <w:keepLines w:val="0"/>
        <w:widowControl/>
        <w:suppressLineNumbers w:val="0"/>
        <w:spacing w:line="360" w:lineRule="auto"/>
        <w:jc w:val="both"/>
        <w:rPr>
          <w:rFonts w:hint="default" w:ascii="Arial" w:hAnsi="Arial" w:cs="Arial"/>
          <w:sz w:val="32"/>
          <w:szCs w:val="32"/>
        </w:rPr>
      </w:pPr>
      <w:r>
        <w:rPr>
          <w:rFonts w:hint="default" w:ascii="Arial" w:hAnsi="Arial" w:cs="Arial"/>
          <w:b/>
          <w:bCs/>
          <w:sz w:val="32"/>
          <w:szCs w:val="32"/>
        </w:rPr>
        <w:t>Terrorism in France</w:t>
      </w:r>
      <w:r>
        <w:rPr>
          <w:rFonts w:hint="default" w:ascii="Arial" w:hAnsi="Arial" w:cs="Arial"/>
          <w:sz w:val="32"/>
          <w:szCs w:val="32"/>
        </w:rPr>
        <w:t xml:space="preserve"> refers to the terrorist attacks that have targeted the country and its population during the 20th and 21st centuries. Terrorism, in this case is much related to the country's history, international affairs and political approach. Legislation has been set up by lawmakers to fight terrorism in France. </w:t>
      </w:r>
    </w:p>
    <w:p>
      <w:pPr>
        <w:pStyle w:val="7"/>
        <w:keepNext w:val="0"/>
        <w:keepLines w:val="0"/>
        <w:widowControl/>
        <w:suppressLineNumbers w:val="0"/>
        <w:spacing w:line="360" w:lineRule="auto"/>
        <w:jc w:val="both"/>
        <w:rPr>
          <w:rFonts w:hint="default" w:ascii="Arial" w:hAnsi="Arial" w:cs="Arial"/>
          <w:sz w:val="32"/>
          <w:szCs w:val="32"/>
        </w:rPr>
      </w:pPr>
      <w:r>
        <w:rPr>
          <w:rFonts w:hint="default" w:ascii="Arial" w:hAnsi="Arial" w:cs="Arial"/>
          <w:color w:val="auto"/>
          <w:sz w:val="32"/>
          <w:szCs w:val="32"/>
          <w:u w:val="none"/>
        </w:rPr>
        <w:fldChar w:fldCharType="begin"/>
      </w:r>
      <w:r>
        <w:rPr>
          <w:rFonts w:hint="default" w:ascii="Arial" w:hAnsi="Arial" w:cs="Arial"/>
          <w:color w:val="auto"/>
          <w:sz w:val="32"/>
          <w:szCs w:val="32"/>
          <w:u w:val="none"/>
        </w:rPr>
        <w:instrText xml:space="preserve"> HYPERLINK "https://en.wikipedia.org/wiki/CBC_News" \o "CBC News" </w:instrText>
      </w:r>
      <w:r>
        <w:rPr>
          <w:rFonts w:hint="default" w:ascii="Arial" w:hAnsi="Arial" w:cs="Arial"/>
          <w:color w:val="auto"/>
          <w:sz w:val="32"/>
          <w:szCs w:val="32"/>
          <w:u w:val="none"/>
        </w:rPr>
        <w:fldChar w:fldCharType="separate"/>
      </w:r>
      <w:r>
        <w:rPr>
          <w:rStyle w:val="6"/>
          <w:rFonts w:hint="default" w:ascii="Arial" w:hAnsi="Arial" w:cs="Arial"/>
          <w:color w:val="auto"/>
          <w:sz w:val="32"/>
          <w:szCs w:val="32"/>
          <w:u w:val="none"/>
        </w:rPr>
        <w:t>CBC News</w:t>
      </w:r>
      <w:r>
        <w:rPr>
          <w:rFonts w:hint="default" w:ascii="Arial" w:hAnsi="Arial" w:cs="Arial"/>
          <w:color w:val="auto"/>
          <w:sz w:val="32"/>
          <w:szCs w:val="32"/>
          <w:u w:val="none"/>
        </w:rPr>
        <w:fldChar w:fldCharType="end"/>
      </w:r>
      <w:r>
        <w:rPr>
          <w:rFonts w:hint="default" w:ascii="Arial" w:hAnsi="Arial" w:cs="Arial"/>
          <w:sz w:val="32"/>
          <w:szCs w:val="32"/>
        </w:rPr>
        <w:t xml:space="preserve"> reported in December 2018 that the number of people killed in terrorist attacks in France since 2015 was 249, with the number of wounded at 928. Within the European Union, France is the most affected country with recent data showcasing a total of 82 Islamist attacks and 332 deaths from 1979 to 2021</w:t>
      </w:r>
    </w:p>
    <w:p>
      <w:pPr>
        <w:pStyle w:val="7"/>
        <w:keepNext w:val="0"/>
        <w:keepLines w:val="0"/>
        <w:widowControl/>
        <w:suppressLineNumbers w:val="0"/>
        <w:spacing w:line="360" w:lineRule="auto"/>
        <w:jc w:val="both"/>
        <w:rPr>
          <w:rFonts w:hint="default" w:ascii="Arial" w:hAnsi="Arial" w:cs="Arial"/>
          <w:sz w:val="32"/>
          <w:szCs w:val="32"/>
        </w:rPr>
      </w:pPr>
    </w:p>
    <w:p>
      <w:pPr>
        <w:pStyle w:val="7"/>
        <w:keepNext w:val="0"/>
        <w:keepLines w:val="0"/>
        <w:widowControl/>
        <w:suppressLineNumbers w:val="0"/>
        <w:spacing w:line="360" w:lineRule="auto"/>
        <w:jc w:val="both"/>
        <w:rPr>
          <w:rFonts w:ascii="SimSun" w:hAnsi="SimSun" w:eastAsia="SimSun" w:cs="SimSun"/>
          <w:sz w:val="24"/>
          <w:szCs w:val="24"/>
        </w:rPr>
      </w:pPr>
      <w:r>
        <w:rPr>
          <w:rFonts w:ascii="SimSun" w:hAnsi="SimSun" w:eastAsia="SimSun" w:cs="SimSun"/>
          <w:sz w:val="24"/>
          <w:szCs w:val="24"/>
        </w:rPr>
        <w:drawing>
          <wp:inline distT="0" distB="0" distL="114300" distR="114300">
            <wp:extent cx="5285740" cy="4615815"/>
            <wp:effectExtent l="0" t="0" r="10160" b="1333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5285740" cy="4615815"/>
                    </a:xfrm>
                    <a:prstGeom prst="rect">
                      <a:avLst/>
                    </a:prstGeom>
                    <a:noFill/>
                    <a:ln w="9525">
                      <a:noFill/>
                    </a:ln>
                  </pic:spPr>
                </pic:pic>
              </a:graphicData>
            </a:graphic>
          </wp:inline>
        </w:drawing>
      </w:r>
    </w:p>
    <w:p>
      <w:pPr>
        <w:pStyle w:val="7"/>
        <w:keepNext w:val="0"/>
        <w:keepLines w:val="0"/>
        <w:widowControl/>
        <w:suppressLineNumbers w:val="0"/>
        <w:spacing w:line="360" w:lineRule="auto"/>
        <w:jc w:val="both"/>
        <w:rPr>
          <w:rFonts w:ascii="SimSun" w:hAnsi="SimSun" w:eastAsia="SimSun" w:cs="SimSun"/>
          <w:sz w:val="24"/>
          <w:szCs w:val="24"/>
        </w:rPr>
      </w:pPr>
    </w:p>
    <w:p>
      <w:pPr>
        <w:pStyle w:val="7"/>
        <w:keepNext w:val="0"/>
        <w:keepLines w:val="0"/>
        <w:widowControl/>
        <w:suppressLineNumbers w:val="0"/>
        <w:spacing w:line="360" w:lineRule="auto"/>
        <w:jc w:val="both"/>
        <w:rPr>
          <w:rFonts w:hint="default" w:ascii="SimSun" w:hAnsi="SimSun" w:eastAsia="SimSun" w:cs="SimSun"/>
          <w:sz w:val="24"/>
          <w:szCs w:val="24"/>
        </w:rPr>
      </w:pPr>
    </w:p>
    <w:tbl>
      <w:tblPr>
        <w:tblW w:w="5316" w:type="pct"/>
        <w:tblCellSpacing w:w="15"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529"/>
        <w:gridCol w:w="960"/>
        <w:gridCol w:w="653"/>
        <w:gridCol w:w="513"/>
        <w:gridCol w:w="1443"/>
        <w:gridCol w:w="913"/>
        <w:gridCol w:w="2699"/>
        <w:gridCol w:w="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2070" w:hRule="atLeast"/>
          <w:tblCellSpacing w:w="15" w:type="dxa"/>
        </w:trPr>
        <w:tc>
          <w:tcPr>
            <w:tcW w:w="829" w:type="pct"/>
            <w:tcBorders>
              <w:tl2br w:val="nil"/>
              <w:tr2bl w:val="nil"/>
            </w:tcBorders>
            <w:shd w:val="clear"/>
            <w:vAlign w:val="center"/>
          </w:tcPr>
          <w:p>
            <w:pPr>
              <w:keepNext w:val="0"/>
              <w:keepLines w:val="0"/>
              <w:widowControl/>
              <w:suppressLineNumbers w:val="0"/>
              <w:jc w:val="center"/>
              <w:rPr>
                <w:rFonts w:hint="default" w:ascii="Segoe UI Light" w:hAnsi="Segoe UI Light" w:cs="Segoe UI Light"/>
                <w:color w:val="auto"/>
                <w:sz w:val="28"/>
                <w:szCs w:val="28"/>
                <w:u w:val="none"/>
              </w:rPr>
            </w:pPr>
            <w:r>
              <w:rPr>
                <w:rFonts w:hint="default" w:ascii="Segoe UI Light" w:hAnsi="Segoe UI Light" w:eastAsia="SimSun" w:cs="Segoe UI Light"/>
                <w:i/>
                <w:iCs/>
                <w:color w:val="auto"/>
                <w:kern w:val="0"/>
                <w:sz w:val="28"/>
                <w:szCs w:val="28"/>
                <w:u w:val="none"/>
                <w:lang w:val="en-US" w:eastAsia="zh-CN" w:bidi="ar"/>
              </w:rPr>
              <w:t>3 November 2015</w:t>
            </w:r>
            <w:r>
              <w:rPr>
                <w:rFonts w:hint="default" w:ascii="Segoe UI Light" w:hAnsi="Segoe UI Light" w:eastAsia="SimSun" w:cs="Segoe UI Light"/>
                <w:color w:val="auto"/>
                <w:kern w:val="0"/>
                <w:sz w:val="28"/>
                <w:szCs w:val="28"/>
                <w:u w:val="none"/>
                <w:lang w:val="en-US" w:eastAsia="zh-CN" w:bidi="ar"/>
              </w:rPr>
              <w:t xml:space="preserve"> </w:t>
            </w:r>
          </w:p>
        </w:tc>
        <w:tc>
          <w:tcPr>
            <w:tcW w:w="519" w:type="pct"/>
            <w:tcBorders>
              <w:tl2br w:val="nil"/>
              <w:tr2bl w:val="nil"/>
            </w:tcBorders>
            <w:shd w:val="clear"/>
            <w:vAlign w:val="center"/>
          </w:tcPr>
          <w:p>
            <w:pPr>
              <w:keepNext w:val="0"/>
              <w:keepLines w:val="0"/>
              <w:widowControl/>
              <w:suppressLineNumbers w:val="0"/>
              <w:jc w:val="center"/>
              <w:rPr>
                <w:rFonts w:hint="default" w:ascii="Segoe UI Light" w:hAnsi="Segoe UI Light" w:cs="Segoe UI Light"/>
                <w:color w:val="auto"/>
                <w:sz w:val="28"/>
                <w:szCs w:val="28"/>
                <w:u w:val="none"/>
              </w:rPr>
            </w:pPr>
            <w:r>
              <w:rPr>
                <w:rFonts w:hint="default" w:ascii="Segoe UI Light" w:hAnsi="Segoe UI Light" w:eastAsia="SimSun" w:cs="Segoe UI Light"/>
                <w:b/>
                <w:bCs/>
                <w:color w:val="auto"/>
                <w:kern w:val="0"/>
                <w:sz w:val="28"/>
                <w:szCs w:val="28"/>
                <w:u w:val="none"/>
                <w:lang w:val="en-US" w:eastAsia="zh-CN" w:bidi="ar"/>
              </w:rPr>
              <w:fldChar w:fldCharType="begin"/>
            </w:r>
            <w:r>
              <w:rPr>
                <w:rFonts w:hint="default" w:ascii="Segoe UI Light" w:hAnsi="Segoe UI Light" w:eastAsia="SimSun" w:cs="Segoe UI Light"/>
                <w:b/>
                <w:bCs/>
                <w:color w:val="auto"/>
                <w:kern w:val="0"/>
                <w:sz w:val="28"/>
                <w:szCs w:val="28"/>
                <w:u w:val="none"/>
                <w:lang w:val="en-US" w:eastAsia="zh-CN" w:bidi="ar"/>
              </w:rPr>
              <w:instrText xml:space="preserve"> HYPERLINK "https://en.wikipedia.org/wiki/Paris" \o "Paris" </w:instrText>
            </w:r>
            <w:r>
              <w:rPr>
                <w:rFonts w:hint="default" w:ascii="Segoe UI Light" w:hAnsi="Segoe UI Light" w:eastAsia="SimSun" w:cs="Segoe UI Light"/>
                <w:b/>
                <w:bCs/>
                <w:color w:val="auto"/>
                <w:kern w:val="0"/>
                <w:sz w:val="28"/>
                <w:szCs w:val="28"/>
                <w:u w:val="none"/>
                <w:lang w:val="en-US" w:eastAsia="zh-CN" w:bidi="ar"/>
              </w:rPr>
              <w:fldChar w:fldCharType="separate"/>
            </w:r>
            <w:r>
              <w:rPr>
                <w:rStyle w:val="6"/>
                <w:rFonts w:hint="default" w:ascii="Segoe UI Light" w:hAnsi="Segoe UI Light" w:eastAsia="SimSun" w:cs="Segoe UI Light"/>
                <w:b/>
                <w:bCs/>
                <w:color w:val="auto"/>
                <w:sz w:val="28"/>
                <w:szCs w:val="28"/>
                <w:u w:val="none"/>
              </w:rPr>
              <w:t>Paris</w:t>
            </w:r>
            <w:r>
              <w:rPr>
                <w:rFonts w:hint="default" w:ascii="Segoe UI Light" w:hAnsi="Segoe UI Light" w:eastAsia="SimSun" w:cs="Segoe UI Light"/>
                <w:b/>
                <w:bCs/>
                <w:color w:val="auto"/>
                <w:kern w:val="0"/>
                <w:sz w:val="28"/>
                <w:szCs w:val="28"/>
                <w:u w:val="none"/>
                <w:lang w:val="en-US" w:eastAsia="zh-CN" w:bidi="ar"/>
              </w:rPr>
              <w:fldChar w:fldCharType="end"/>
            </w:r>
            <w:r>
              <w:rPr>
                <w:rFonts w:hint="default" w:ascii="Segoe UI Light" w:hAnsi="Segoe UI Light" w:eastAsia="SimSun" w:cs="Segoe UI Light"/>
                <w:b/>
                <w:bCs/>
                <w:color w:val="auto"/>
                <w:kern w:val="0"/>
                <w:sz w:val="28"/>
                <w:szCs w:val="28"/>
                <w:u w:val="none"/>
                <w:lang w:val="en-US" w:eastAsia="zh-CN" w:bidi="ar"/>
              </w:rPr>
              <w:t xml:space="preserve">, </w:t>
            </w:r>
            <w:r>
              <w:rPr>
                <w:rFonts w:hint="default" w:ascii="Segoe UI Light" w:hAnsi="Segoe UI Light" w:eastAsia="SimSun" w:cs="Segoe UI Light"/>
                <w:b/>
                <w:bCs/>
                <w:color w:val="auto"/>
                <w:kern w:val="0"/>
                <w:sz w:val="28"/>
                <w:szCs w:val="28"/>
                <w:u w:val="none"/>
                <w:lang w:val="en-US" w:eastAsia="zh-CN" w:bidi="ar"/>
              </w:rPr>
              <w:fldChar w:fldCharType="begin"/>
            </w:r>
            <w:r>
              <w:rPr>
                <w:rFonts w:hint="default" w:ascii="Segoe UI Light" w:hAnsi="Segoe UI Light" w:eastAsia="SimSun" w:cs="Segoe UI Light"/>
                <w:b/>
                <w:bCs/>
                <w:color w:val="auto"/>
                <w:kern w:val="0"/>
                <w:sz w:val="28"/>
                <w:szCs w:val="28"/>
                <w:u w:val="none"/>
                <w:lang w:val="en-US" w:eastAsia="zh-CN" w:bidi="ar"/>
              </w:rPr>
              <w:instrText xml:space="preserve"> HYPERLINK "https://en.wikipedia.org/wiki/Saint-Denis,_Seine-Saint-Denis" \o "Saint-Denis, Seine-Saint-Denis" </w:instrText>
            </w:r>
            <w:r>
              <w:rPr>
                <w:rFonts w:hint="default" w:ascii="Segoe UI Light" w:hAnsi="Segoe UI Light" w:eastAsia="SimSun" w:cs="Segoe UI Light"/>
                <w:b/>
                <w:bCs/>
                <w:color w:val="auto"/>
                <w:kern w:val="0"/>
                <w:sz w:val="28"/>
                <w:szCs w:val="28"/>
                <w:u w:val="none"/>
                <w:lang w:val="en-US" w:eastAsia="zh-CN" w:bidi="ar"/>
              </w:rPr>
              <w:fldChar w:fldCharType="separate"/>
            </w:r>
            <w:r>
              <w:rPr>
                <w:rStyle w:val="6"/>
                <w:rFonts w:hint="default" w:ascii="Segoe UI Light" w:hAnsi="Segoe UI Light" w:eastAsia="SimSun" w:cs="Segoe UI Light"/>
                <w:b/>
                <w:bCs/>
                <w:color w:val="auto"/>
                <w:sz w:val="28"/>
                <w:szCs w:val="28"/>
                <w:u w:val="none"/>
              </w:rPr>
              <w:t>Saint-Denis</w:t>
            </w:r>
            <w:r>
              <w:rPr>
                <w:rFonts w:hint="default" w:ascii="Segoe UI Light" w:hAnsi="Segoe UI Light" w:eastAsia="SimSun" w:cs="Segoe UI Light"/>
                <w:b/>
                <w:bCs/>
                <w:color w:val="auto"/>
                <w:kern w:val="0"/>
                <w:sz w:val="28"/>
                <w:szCs w:val="28"/>
                <w:u w:val="none"/>
                <w:lang w:val="en-US" w:eastAsia="zh-CN" w:bidi="ar"/>
              </w:rPr>
              <w:fldChar w:fldCharType="end"/>
            </w:r>
            <w:r>
              <w:rPr>
                <w:rFonts w:hint="default" w:ascii="Segoe UI Light" w:hAnsi="Segoe UI Light" w:eastAsia="SimSun" w:cs="Segoe UI Light"/>
                <w:color w:val="auto"/>
                <w:kern w:val="0"/>
                <w:sz w:val="28"/>
                <w:szCs w:val="28"/>
                <w:u w:val="none"/>
                <w:lang w:val="en-US" w:eastAsia="zh-CN" w:bidi="ar"/>
              </w:rPr>
              <w:t xml:space="preserve"> </w:t>
            </w:r>
          </w:p>
        </w:tc>
        <w:tc>
          <w:tcPr>
            <w:tcW w:w="348" w:type="pct"/>
            <w:tcBorders>
              <w:tl2br w:val="nil"/>
              <w:tr2bl w:val="nil"/>
            </w:tcBorders>
            <w:shd w:val="clear"/>
            <w:vAlign w:val="center"/>
          </w:tcPr>
          <w:p>
            <w:pPr>
              <w:keepNext w:val="0"/>
              <w:keepLines w:val="0"/>
              <w:widowControl/>
              <w:suppressLineNumbers w:val="0"/>
              <w:jc w:val="center"/>
              <w:rPr>
                <w:rFonts w:hint="default" w:ascii="Segoe UI Light" w:hAnsi="Segoe UI Light" w:cs="Segoe UI Light"/>
                <w:color w:val="auto"/>
                <w:sz w:val="28"/>
                <w:szCs w:val="28"/>
                <w:u w:val="none"/>
              </w:rPr>
            </w:pPr>
            <w:r>
              <w:rPr>
                <w:rFonts w:hint="default" w:ascii="Segoe UI Light" w:hAnsi="Segoe UI Light" w:eastAsia="SimSun" w:cs="Segoe UI Light"/>
                <w:color w:val="auto"/>
                <w:kern w:val="0"/>
                <w:sz w:val="28"/>
                <w:szCs w:val="28"/>
                <w:u w:val="none"/>
                <w:lang w:val="en-US" w:eastAsia="zh-CN" w:bidi="ar"/>
              </w:rPr>
              <w:t xml:space="preserve">130 (+7) </w:t>
            </w:r>
          </w:p>
        </w:tc>
        <w:tc>
          <w:tcPr>
            <w:tcW w:w="269" w:type="pct"/>
            <w:tcBorders>
              <w:tl2br w:val="nil"/>
              <w:tr2bl w:val="nil"/>
            </w:tcBorders>
            <w:shd w:val="clear"/>
            <w:vAlign w:val="center"/>
          </w:tcPr>
          <w:p>
            <w:pPr>
              <w:keepNext w:val="0"/>
              <w:keepLines w:val="0"/>
              <w:widowControl/>
              <w:suppressLineNumbers w:val="0"/>
              <w:jc w:val="center"/>
              <w:rPr>
                <w:rFonts w:hint="default" w:ascii="Segoe UI Light" w:hAnsi="Segoe UI Light" w:cs="Segoe UI Light"/>
                <w:color w:val="auto"/>
                <w:sz w:val="28"/>
                <w:szCs w:val="28"/>
                <w:u w:val="none"/>
              </w:rPr>
            </w:pPr>
            <w:r>
              <w:rPr>
                <w:rFonts w:hint="default" w:ascii="Segoe UI Light" w:hAnsi="Segoe UI Light" w:eastAsia="SimSun" w:cs="Segoe UI Light"/>
                <w:color w:val="auto"/>
                <w:kern w:val="0"/>
                <w:sz w:val="28"/>
                <w:szCs w:val="28"/>
                <w:u w:val="none"/>
                <w:lang w:val="en-US" w:eastAsia="zh-CN" w:bidi="ar"/>
              </w:rPr>
              <w:t xml:space="preserve">368 </w:t>
            </w:r>
          </w:p>
        </w:tc>
        <w:tc>
          <w:tcPr>
            <w:tcW w:w="789" w:type="pct"/>
            <w:tcBorders>
              <w:tl2br w:val="nil"/>
              <w:tr2bl w:val="nil"/>
            </w:tcBorders>
            <w:shd w:val="clear"/>
            <w:vAlign w:val="center"/>
          </w:tcPr>
          <w:p>
            <w:pPr>
              <w:keepNext w:val="0"/>
              <w:keepLines w:val="0"/>
              <w:widowControl/>
              <w:suppressLineNumbers w:val="0"/>
              <w:jc w:val="center"/>
              <w:rPr>
                <w:rFonts w:hint="default" w:ascii="Segoe UI Light" w:hAnsi="Segoe UI Light" w:cs="Segoe UI Light"/>
                <w:color w:val="auto"/>
                <w:sz w:val="28"/>
                <w:szCs w:val="28"/>
                <w:u w:val="none"/>
              </w:rPr>
            </w:pPr>
            <w:r>
              <w:rPr>
                <w:rFonts w:hint="default" w:ascii="Segoe UI Light" w:hAnsi="Segoe UI Light" w:eastAsia="SimSun" w:cs="Segoe UI Light"/>
                <w:color w:val="auto"/>
                <w:kern w:val="0"/>
                <w:sz w:val="28"/>
                <w:szCs w:val="28"/>
                <w:u w:val="none"/>
                <w:lang w:val="en-US" w:eastAsia="zh-CN" w:bidi="ar"/>
              </w:rPr>
              <w:t xml:space="preserve">AK-47 assault rifles, hand grenades, various explosives, suicide vests </w:t>
            </w:r>
          </w:p>
        </w:tc>
        <w:tc>
          <w:tcPr>
            <w:tcW w:w="493" w:type="pct"/>
            <w:tcBorders>
              <w:tl2br w:val="nil"/>
              <w:tr2bl w:val="nil"/>
            </w:tcBorders>
            <w:shd w:val="clear"/>
            <w:vAlign w:val="center"/>
          </w:tcPr>
          <w:p>
            <w:pPr>
              <w:keepNext w:val="0"/>
              <w:keepLines w:val="0"/>
              <w:widowControl/>
              <w:suppressLineNumbers w:val="0"/>
              <w:jc w:val="center"/>
              <w:rPr>
                <w:rFonts w:hint="default" w:ascii="Segoe UI Light" w:hAnsi="Segoe UI Light" w:cs="Segoe UI Light"/>
                <w:color w:val="auto"/>
                <w:sz w:val="28"/>
                <w:szCs w:val="28"/>
                <w:u w:val="none"/>
              </w:rPr>
            </w:pPr>
            <w:r>
              <w:rPr>
                <w:rFonts w:hint="default" w:ascii="Segoe UI Light" w:hAnsi="Segoe UI Light" w:eastAsia="SimSun" w:cs="Segoe UI Light"/>
                <w:b/>
                <w:bCs/>
                <w:color w:val="auto"/>
                <w:kern w:val="0"/>
                <w:sz w:val="28"/>
                <w:szCs w:val="28"/>
                <w:u w:val="none"/>
                <w:lang w:val="en-US" w:eastAsia="zh-CN" w:bidi="ar"/>
              </w:rPr>
              <w:t>Islamic State of Iraq and the Levant</w:t>
            </w:r>
            <w:r>
              <w:rPr>
                <w:rFonts w:hint="default" w:ascii="Segoe UI Light" w:hAnsi="Segoe UI Light" w:eastAsia="SimSun" w:cs="Segoe UI Light"/>
                <w:color w:val="auto"/>
                <w:kern w:val="0"/>
                <w:sz w:val="28"/>
                <w:szCs w:val="28"/>
                <w:u w:val="none"/>
                <w:lang w:val="en-US" w:eastAsia="zh-CN" w:bidi="ar"/>
              </w:rPr>
              <w:t xml:space="preserve"> </w:t>
            </w:r>
          </w:p>
        </w:tc>
        <w:tc>
          <w:tcPr>
            <w:tcW w:w="1490" w:type="pct"/>
            <w:tcBorders>
              <w:tl2br w:val="nil"/>
              <w:tr2bl w:val="nil"/>
            </w:tcBorders>
            <w:shd w:val="clear"/>
            <w:vAlign w:val="center"/>
          </w:tcPr>
          <w:p>
            <w:pPr>
              <w:keepNext w:val="0"/>
              <w:keepLines w:val="0"/>
              <w:widowControl/>
              <w:suppressLineNumbers w:val="0"/>
              <w:rPr>
                <w:rFonts w:hint="default" w:ascii="Segoe UI Light" w:hAnsi="Segoe UI Light" w:eastAsia="SimSun" w:cs="Segoe UI Light"/>
                <w:color w:val="auto"/>
                <w:sz w:val="28"/>
                <w:szCs w:val="28"/>
                <w:u w:val="none"/>
              </w:rPr>
            </w:pPr>
            <w:r>
              <w:rPr>
                <w:rFonts w:hint="default" w:ascii="Segoe UI Light" w:hAnsi="Segoe UI Light" w:eastAsia="SimSun" w:cs="Segoe UI Light"/>
                <w:color w:val="auto"/>
                <w:sz w:val="28"/>
                <w:szCs w:val="28"/>
                <w:u w:val="none"/>
              </w:rPr>
              <w:t xml:space="preserve">On the evening of 13 November 2015, a series of coordinated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"https://en.wikipedia.org/wiki/Terrorism" \o "Terrorism"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terrorist attacks</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comprising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"https://en.wikipedia.org/wiki/Mass_shooting" \o "Mass shooting"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mass shootings</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and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"https://en.wikipedia.org/wiki/Suicide_bombings" \o "Suicide bombings"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suicide bombings</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occurred in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"https://en.wikipedia.org/wiki/Paris" \o "Paris"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Paris</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and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"https://en.wikipedia.org/wiki/Saint-Denis,_Seine-Saint-Denis" \o "Saint-Denis, Seine-Saint-Denis"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Saint-Denis</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France. Beginning at 21:16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"https://en.wikipedia.org/wiki/Central_European_Time" \o "Central European Time"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CET</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w:t>
            </w:r>
            <w:bookmarkStart w:id="0" w:name="_GoBack"/>
            <w:bookmarkEnd w:id="0"/>
            <w:r>
              <w:rPr>
                <w:rFonts w:hint="default" w:ascii="Segoe UI Light" w:hAnsi="Segoe UI Light" w:eastAsia="SimSun" w:cs="Segoe UI Light"/>
                <w:color w:val="auto"/>
                <w:sz w:val="28"/>
                <w:szCs w:val="28"/>
                <w:u w:val="none"/>
              </w:rPr>
              <w:t xml:space="preserve"> three separate explosions and six mass shootings occurred, including bombings near the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"https://en.wikipedia.org/wiki/Stade_de_France" \o "Stade de France"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Stade de France</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in the northern suburb of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"https://en.wikipedia.org/wiki/Saint-Denis,_Seine-Saint-Denis" \o "Saint-Denis, Seine-Saint-Denis"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Saint-Denis</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The deadliest attack was at the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"https://en.wikipedia.org/wiki/Bataclan_(theatre)" \o "Bataclan (theatre)"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Bataclan theatre</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where attackers took </w:t>
            </w:r>
            <w:r>
              <w:rPr>
                <w:rFonts w:hint="default" w:ascii="Segoe UI Light" w:hAnsi="Segoe UI Light" w:eastAsia="SimSun" w:cs="Segoe UI Light"/>
                <w:color w:val="auto"/>
                <w:sz w:val="28"/>
                <w:szCs w:val="28"/>
                <w:u w:val="none"/>
              </w:rPr>
              <w:fldChar w:fldCharType="begin"/>
            </w:r>
            <w:r>
              <w:rPr>
                <w:rFonts w:hint="default" w:ascii="Segoe UI Light" w:hAnsi="Segoe UI Light" w:eastAsia="SimSun" w:cs="Segoe UI Light"/>
                <w:color w:val="auto"/>
                <w:sz w:val="28"/>
                <w:szCs w:val="28"/>
                <w:u w:val="none"/>
              </w:rPr>
              <w:instrText xml:space="preserve"> HYPERLINK "https://en.wikipedia.org/wiki/Hostage" \o "Hostage" </w:instrText>
            </w:r>
            <w:r>
              <w:rPr>
                <w:rFonts w:hint="default" w:ascii="Segoe UI Light" w:hAnsi="Segoe UI Light" w:eastAsia="SimSun" w:cs="Segoe UI Light"/>
                <w:color w:val="auto"/>
                <w:sz w:val="28"/>
                <w:szCs w:val="28"/>
                <w:u w:val="none"/>
              </w:rPr>
              <w:fldChar w:fldCharType="separate"/>
            </w:r>
            <w:r>
              <w:rPr>
                <w:rStyle w:val="6"/>
                <w:rFonts w:hint="default" w:ascii="Segoe UI Light" w:hAnsi="Segoe UI Light" w:eastAsia="SimSun" w:cs="Segoe UI Light"/>
                <w:color w:val="auto"/>
                <w:sz w:val="28"/>
                <w:szCs w:val="28"/>
                <w:u w:val="none"/>
              </w:rPr>
              <w:t>hostages</w:t>
            </w:r>
            <w:r>
              <w:rPr>
                <w:rFonts w:hint="default" w:ascii="Segoe UI Light" w:hAnsi="Segoe UI Light" w:eastAsia="SimSun" w:cs="Segoe UI Light"/>
                <w:color w:val="auto"/>
                <w:sz w:val="28"/>
                <w:szCs w:val="28"/>
                <w:u w:val="none"/>
              </w:rPr>
              <w:fldChar w:fldCharType="end"/>
            </w:r>
            <w:r>
              <w:rPr>
                <w:rFonts w:hint="default" w:ascii="Segoe UI Light" w:hAnsi="Segoe UI Light" w:eastAsia="SimSun" w:cs="Segoe UI Light"/>
                <w:color w:val="auto"/>
                <w:sz w:val="28"/>
                <w:szCs w:val="28"/>
                <w:u w:val="none"/>
              </w:rPr>
              <w:t xml:space="preserve"> and engaged in a standoff with police until it was ended at 00:58 CET 14 November 2015. 130 civilians were killed in the attacks.</w:t>
            </w:r>
          </w:p>
          <w:p>
            <w:pPr>
              <w:keepNext w:val="0"/>
              <w:keepLines w:val="0"/>
              <w:widowControl/>
              <w:suppressLineNumbers w:val="0"/>
              <w:jc w:val="left"/>
              <w:rPr>
                <w:rFonts w:hint="default" w:ascii="Segoe UI Light" w:hAnsi="Segoe UI Light" w:cs="Segoe UI Light"/>
                <w:color w:val="auto"/>
                <w:sz w:val="28"/>
                <w:szCs w:val="28"/>
                <w:u w:val="none"/>
              </w:rPr>
            </w:pPr>
          </w:p>
        </w:tc>
        <w:tc>
          <w:tcPr>
            <w:tcW w:w="108" w:type="pct"/>
            <w:tcBorders>
              <w:tl2br w:val="nil"/>
              <w:tr2bl w:val="nil"/>
            </w:tcBorders>
            <w:shd w:val="clear"/>
            <w:vAlign w:val="center"/>
          </w:tcPr>
          <w:p>
            <w:pPr>
              <w:keepNext w:val="0"/>
              <w:keepLines w:val="0"/>
              <w:widowControl/>
              <w:suppressLineNumbers w:val="0"/>
              <w:jc w:val="left"/>
              <w:rPr>
                <w:rFonts w:hint="default" w:ascii="Segoe UI Light" w:hAnsi="Segoe UI Light" w:cs="Segoe UI Light"/>
                <w:color w:val="auto"/>
                <w:sz w:val="28"/>
                <w:szCs w:val="28"/>
                <w:u w:val="none"/>
              </w:rPr>
            </w:pPr>
          </w:p>
        </w:tc>
      </w:tr>
    </w:tbl>
    <w:p>
      <w:pPr>
        <w:rPr>
          <w:rFonts w:ascii="SimSun" w:hAnsi="SimSun" w:eastAsia="SimSun" w:cs="SimSun"/>
          <w:sz w:val="24"/>
          <w:szCs w:val="24"/>
        </w:rPr>
      </w:pPr>
    </w:p>
    <w:sectPr>
      <w:headerReference r:id="rId3" w:type="default"/>
      <w:pgSz w:w="11906" w:h="16838"/>
      <w:pgMar w:top="1440" w:right="1800" w:bottom="1440" w:left="1800" w:header="720" w:footer="720" w:gutter="0"/>
      <w:pgBorders w:offsetFrom="page">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Monotype Corsiva">
    <w:panose1 w:val="03010101010201010101"/>
    <w:charset w:val="00"/>
    <w:family w:val="auto"/>
    <w:pitch w:val="default"/>
    <w:sig w:usb0="00000287" w:usb1="00000000" w:usb2="00000000" w:usb3="00000000" w:csb0="2000009F" w:csb1="DFD7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90F91"/>
    <w:rsid w:val="31F37C68"/>
    <w:rsid w:val="692C4414"/>
    <w:rsid w:val="6A077C02"/>
    <w:rsid w:val="7AF6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2023-10-06T17:31:17Z</dcterms:created>
  <dc:creator>ΠΑΝΑΓΙΩΤΗΣ</dc:creator>
  <cp:lastModifiedBy>ΠΑΝΑΓΙΩΤΗΣ</cp:lastModifiedBy>
  <dcterms:modified xsi:type="dcterms:W3CDTF">2023-10-06T17:47:33Z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96D0EEB8F29645608970034B4D2B21C3_12</vt:lpwstr>
  </property>
</Properties>
</file>