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AD" w:rsidRDefault="001420AD" w:rsidP="001420AD">
      <w:pPr>
        <w:spacing w:after="0"/>
        <w:jc w:val="center"/>
      </w:pPr>
      <w:r>
        <w:t>ΠΡΟΣΠΑΘΕΙΑ ΕΚΣΥΓΧΡΟΝΙΣΜΟΥ ΕΛΛΑΔΑΣ</w:t>
      </w:r>
    </w:p>
    <w:p w:rsidR="001420AD" w:rsidRDefault="001420AD" w:rsidP="001420AD">
      <w:pPr>
        <w:spacing w:after="0"/>
      </w:pPr>
      <w:r w:rsidRPr="001420AD">
        <w:rPr>
          <w:u w:val="single"/>
        </w:rPr>
        <w:t>1.Κατάσταση Ελληνικού κράτους</w:t>
      </w:r>
    </w:p>
    <w:p w:rsidR="001420AD" w:rsidRPr="001420AD" w:rsidRDefault="001420AD" w:rsidP="001420AD">
      <w:pPr>
        <w:pStyle w:val="a3"/>
        <w:numPr>
          <w:ilvl w:val="0"/>
          <w:numId w:val="1"/>
        </w:numPr>
        <w:spacing w:after="0"/>
      </w:pPr>
      <w:r>
        <w:t>Χαρακτηριστικά</w:t>
      </w:r>
    </w:p>
    <w:p w:rsidR="001420AD" w:rsidRDefault="001420AD" w:rsidP="001420AD">
      <w:pPr>
        <w:spacing w:after="0"/>
      </w:pPr>
      <w:r>
        <w:t>- προσάρτηση Επτανήσων (1863) &amp; Θεσσαλίας (1881)</w:t>
      </w:r>
    </w:p>
    <w:p w:rsidR="001420AD" w:rsidRDefault="001420AD" w:rsidP="001420AD">
      <w:pPr>
        <w:spacing w:after="0"/>
      </w:pPr>
      <w:r>
        <w:t>- αλύτρωτες περιοχές: Νησιά Αιγαίου, Ήπειρος, Μακεδονία, Θράκη, Κρήτη</w:t>
      </w:r>
    </w:p>
    <w:p w:rsidR="001420AD" w:rsidRDefault="001420AD" w:rsidP="001420AD">
      <w:pPr>
        <w:spacing w:after="0"/>
      </w:pPr>
      <w:r>
        <w:t>- εισαγωγή συνταγματικών θεσμών (1844, 1864)</w:t>
      </w:r>
    </w:p>
    <w:p w:rsidR="001420AD" w:rsidRDefault="001420AD" w:rsidP="001420AD">
      <w:pPr>
        <w:spacing w:after="0"/>
      </w:pPr>
      <w:r>
        <w:t>- διαιώνιση παλαιάς μορφής διακυβέρνησης αιρετών αρχόντων (πατρωνία, φατρίες)</w:t>
      </w:r>
    </w:p>
    <w:p w:rsidR="001420AD" w:rsidRDefault="001420AD" w:rsidP="001420AD">
      <w:pPr>
        <w:spacing w:after="0"/>
      </w:pPr>
      <w:r>
        <w:t>- αργοί ρυθμοί ανάπτυξης (γεωργία, κτηνοτροφία)</w:t>
      </w:r>
    </w:p>
    <w:p w:rsidR="001420AD" w:rsidRDefault="001420AD" w:rsidP="001420AD">
      <w:pPr>
        <w:spacing w:after="0"/>
      </w:pPr>
      <w:r>
        <w:t>- ανάπτυξη εμπορίου (Έλληνες Διασποράς)</w:t>
      </w:r>
    </w:p>
    <w:p w:rsidR="001420AD" w:rsidRDefault="001420AD" w:rsidP="001420AD">
      <w:pPr>
        <w:pStyle w:val="a3"/>
        <w:numPr>
          <w:ilvl w:val="0"/>
          <w:numId w:val="1"/>
        </w:numPr>
        <w:spacing w:after="0"/>
      </w:pPr>
      <w:r>
        <w:t>Παράγοντες επιβράδυνσης</w:t>
      </w:r>
    </w:p>
    <w:p w:rsidR="001420AD" w:rsidRDefault="00F52D39" w:rsidP="001420AD">
      <w:pPr>
        <w:pStyle w:val="a3"/>
        <w:spacing w:after="0"/>
        <w:ind w:left="0"/>
      </w:pPr>
      <w:r>
        <w:tab/>
      </w:r>
      <w:r w:rsidR="001420AD">
        <w:t>- τεταμένες σχέσεις (Μεγάλες Δυνάμεις, γειτονικές χώρες)</w:t>
      </w:r>
    </w:p>
    <w:p w:rsidR="001420AD" w:rsidRDefault="00F52D39" w:rsidP="001420AD">
      <w:pPr>
        <w:pStyle w:val="a3"/>
        <w:spacing w:after="0"/>
        <w:ind w:left="0"/>
      </w:pPr>
      <w:r>
        <w:tab/>
      </w:r>
      <w:r w:rsidR="001420AD">
        <w:t>-</w:t>
      </w:r>
      <w:r>
        <w:t xml:space="preserve"> πολιτική αστάθεια</w:t>
      </w:r>
    </w:p>
    <w:p w:rsidR="00F52D39" w:rsidRDefault="00F52D39" w:rsidP="001420AD">
      <w:pPr>
        <w:pStyle w:val="a3"/>
        <w:spacing w:after="0"/>
        <w:ind w:left="0"/>
      </w:pPr>
      <w:r>
        <w:tab/>
        <w:t>- ανασφάλεια υπαίθρου</w:t>
      </w:r>
    </w:p>
    <w:p w:rsidR="00F52D39" w:rsidRDefault="00F52D39" w:rsidP="001420AD">
      <w:pPr>
        <w:pStyle w:val="a3"/>
        <w:spacing w:after="0"/>
        <w:ind w:left="0"/>
      </w:pPr>
      <w:r>
        <w:tab/>
        <w:t>- χαμηλή πίστη χώρας διεθνώς</w:t>
      </w:r>
    </w:p>
    <w:p w:rsidR="00F52D39" w:rsidRDefault="00F52D39" w:rsidP="004533F1">
      <w:pPr>
        <w:pStyle w:val="a3"/>
        <w:spacing w:after="0"/>
        <w:ind w:left="0"/>
        <w:jc w:val="center"/>
      </w:pPr>
      <w:r w:rsidRPr="00F52D39">
        <w:rPr>
          <w:u w:val="single"/>
        </w:rPr>
        <w:t>2.Εκσυγχρονισμός</w:t>
      </w:r>
    </w:p>
    <w:p w:rsidR="00F52D39" w:rsidRDefault="00F52D39" w:rsidP="00F52D39">
      <w:pPr>
        <w:pStyle w:val="a3"/>
        <w:numPr>
          <w:ilvl w:val="0"/>
          <w:numId w:val="2"/>
        </w:numPr>
        <w:spacing w:after="0"/>
      </w:pPr>
      <w:r>
        <w:t>δημιουργία τακτικού στρατού και πολεμικού ναυτικού</w:t>
      </w:r>
    </w:p>
    <w:p w:rsidR="00F52D39" w:rsidRDefault="00F52D39" w:rsidP="00F52D39">
      <w:pPr>
        <w:pStyle w:val="a3"/>
        <w:numPr>
          <w:ilvl w:val="0"/>
          <w:numId w:val="2"/>
        </w:numPr>
        <w:spacing w:after="0"/>
      </w:pPr>
      <w:r>
        <w:t>ανάπτυξη οδικού και σιδηροδρομικού δικτύου</w:t>
      </w:r>
    </w:p>
    <w:p w:rsidR="001420AD" w:rsidRDefault="00F52D39" w:rsidP="001420AD">
      <w:pPr>
        <w:pStyle w:val="a3"/>
        <w:numPr>
          <w:ilvl w:val="0"/>
          <w:numId w:val="2"/>
        </w:numPr>
        <w:spacing w:after="0"/>
      </w:pPr>
      <w:r>
        <w:t>οργάνωση ταχυδρομικού και τηλεγραφικού δικτύου</w:t>
      </w:r>
    </w:p>
    <w:p w:rsidR="00F52D39" w:rsidRDefault="00F52D39" w:rsidP="001420AD">
      <w:pPr>
        <w:pStyle w:val="a3"/>
        <w:numPr>
          <w:ilvl w:val="0"/>
          <w:numId w:val="2"/>
        </w:numPr>
        <w:spacing w:after="0"/>
      </w:pPr>
      <w:r>
        <w:t>εισαγωγή νέων καλλιεργητικών μεθόδων στη γεωργία</w:t>
      </w:r>
    </w:p>
    <w:p w:rsidR="00F52D39" w:rsidRDefault="00F52D39" w:rsidP="001420AD">
      <w:pPr>
        <w:pStyle w:val="a3"/>
        <w:numPr>
          <w:ilvl w:val="0"/>
          <w:numId w:val="2"/>
        </w:numPr>
        <w:spacing w:after="0"/>
      </w:pPr>
      <w:r>
        <w:t>εμπέδωση της τάξης και ασφάλειας στις μετακινήσεις και στις μεταφορές</w:t>
      </w:r>
    </w:p>
    <w:p w:rsidR="00F52D39" w:rsidRDefault="00F52D39" w:rsidP="001420AD">
      <w:pPr>
        <w:pStyle w:val="a3"/>
        <w:numPr>
          <w:ilvl w:val="0"/>
          <w:numId w:val="2"/>
        </w:numPr>
        <w:spacing w:after="0"/>
      </w:pPr>
      <w:r>
        <w:t>ανάπτυξη πιστωτικού συστήματος και διεθνούς πίστης της χώρας</w:t>
      </w:r>
    </w:p>
    <w:p w:rsidR="00F52D39" w:rsidRDefault="00F52D39" w:rsidP="00F52D39">
      <w:pPr>
        <w:pStyle w:val="a3"/>
        <w:spacing w:after="0"/>
        <w:ind w:left="0"/>
      </w:pPr>
      <w:r>
        <w:t>Προϋποθέσεις</w:t>
      </w:r>
    </w:p>
    <w:p w:rsidR="00F52D39" w:rsidRDefault="00F52D39" w:rsidP="00F52D39">
      <w:pPr>
        <w:pStyle w:val="a3"/>
        <w:numPr>
          <w:ilvl w:val="0"/>
          <w:numId w:val="3"/>
        </w:numPr>
        <w:spacing w:after="0"/>
      </w:pPr>
      <w:r>
        <w:t>οικονομικοί πόροι</w:t>
      </w:r>
    </w:p>
    <w:p w:rsidR="00F52D39" w:rsidRDefault="00F52D39" w:rsidP="00F52D39">
      <w:pPr>
        <w:pStyle w:val="a3"/>
        <w:numPr>
          <w:ilvl w:val="0"/>
          <w:numId w:val="3"/>
        </w:numPr>
        <w:spacing w:after="0"/>
      </w:pPr>
      <w:r>
        <w:t>ορθολογική ιεράρχηση της διάθεσης των πόρων</w:t>
      </w:r>
    </w:p>
    <w:p w:rsidR="00F52D39" w:rsidRDefault="00F52D39" w:rsidP="00F52D39">
      <w:pPr>
        <w:pStyle w:val="a3"/>
        <w:numPr>
          <w:ilvl w:val="0"/>
          <w:numId w:val="3"/>
        </w:numPr>
        <w:spacing w:after="0"/>
      </w:pPr>
      <w:r>
        <w:t xml:space="preserve">αμετάκλητη προσήλωση </w:t>
      </w:r>
      <w:r w:rsidR="00CD41DD">
        <w:t xml:space="preserve"> στην εξυπηρέτηση των εθνικών προτεραιοτήτων</w:t>
      </w:r>
    </w:p>
    <w:p w:rsidR="00CD41DD" w:rsidRDefault="00CD41DD" w:rsidP="00CD41DD">
      <w:pPr>
        <w:pStyle w:val="a3"/>
        <w:numPr>
          <w:ilvl w:val="0"/>
          <w:numId w:val="3"/>
        </w:numPr>
        <w:spacing w:after="0"/>
      </w:pPr>
      <w:r>
        <w:t>ορθολογικός προσδιορισμός εθνικών συμφερόντων (εθνική ασφάλεια &amp; κυριαρχία, ευημερία, ευνομία προαγωγή πολιτισμού)</w:t>
      </w:r>
    </w:p>
    <w:p w:rsidR="00CD41DD" w:rsidRDefault="004533F1" w:rsidP="004533F1">
      <w:pPr>
        <w:pStyle w:val="a3"/>
        <w:spacing w:after="0"/>
        <w:ind w:left="0"/>
        <w:jc w:val="center"/>
      </w:pPr>
      <w:r>
        <w:t>ΠΟΛΙΤΙΚΗ ΧΑΡΙΛΑΟΥ ΤΡΙΚΟΥΠΗ</w:t>
      </w:r>
      <w:r w:rsidR="005458B9">
        <w:t xml:space="preserve"> 1881-1893 (πτώχευση 1893)</w:t>
      </w:r>
    </w:p>
    <w:p w:rsidR="00CD41DD" w:rsidRDefault="00CD41DD" w:rsidP="00CD41DD">
      <w:pPr>
        <w:pStyle w:val="a3"/>
        <w:numPr>
          <w:ilvl w:val="0"/>
          <w:numId w:val="4"/>
        </w:numPr>
        <w:spacing w:after="0"/>
      </w:pPr>
      <w:r>
        <w:t xml:space="preserve">διεύρυνση εκλογικής περιφέρειας (επαρχία </w:t>
      </w:r>
      <w:r>
        <w:rPr>
          <w:rFonts w:cstheme="minorHAnsi"/>
        </w:rPr>
        <w:t xml:space="preserve">→ </w:t>
      </w:r>
      <w:r>
        <w:t>νομός)</w:t>
      </w:r>
    </w:p>
    <w:p w:rsidR="00CD41DD" w:rsidRDefault="00CD41DD" w:rsidP="00CD41DD">
      <w:pPr>
        <w:pStyle w:val="a3"/>
        <w:numPr>
          <w:ilvl w:val="0"/>
          <w:numId w:val="4"/>
        </w:numPr>
        <w:spacing w:after="0"/>
      </w:pPr>
      <w:r>
        <w:t>μείωση στο ήμισυ του αριθμού βουλευτών</w:t>
      </w:r>
    </w:p>
    <w:p w:rsidR="00CD41DD" w:rsidRDefault="004533F1" w:rsidP="00CD41DD">
      <w:pPr>
        <w:pStyle w:val="a3"/>
        <w:numPr>
          <w:ilvl w:val="0"/>
          <w:numId w:val="4"/>
        </w:numPr>
        <w:spacing w:after="0"/>
      </w:pPr>
      <w:r>
        <w:t>αυστηρά κριτήρια επιλογής δημοσίων υπαλλήλων</w:t>
      </w:r>
    </w:p>
    <w:p w:rsidR="004533F1" w:rsidRDefault="004533F1" w:rsidP="00CD41DD">
      <w:pPr>
        <w:pStyle w:val="a3"/>
        <w:numPr>
          <w:ilvl w:val="0"/>
          <w:numId w:val="4"/>
        </w:numPr>
        <w:spacing w:after="0"/>
      </w:pPr>
      <w:r>
        <w:t>γενναία εκκαθάριση δικαστικού κλάδου (κομματικοί εγκάθετοι)</w:t>
      </w:r>
    </w:p>
    <w:p w:rsidR="004533F1" w:rsidRDefault="004533F1" w:rsidP="00CD41DD">
      <w:pPr>
        <w:pStyle w:val="a3"/>
        <w:numPr>
          <w:ilvl w:val="0"/>
          <w:numId w:val="4"/>
        </w:numPr>
        <w:spacing w:after="0"/>
      </w:pPr>
      <w:r>
        <w:t>αλλαγές στα Σώματα Ασφαλείας &amp; στους κανονισμούς προσλήψεων και προαγωγών των Σωμάτων</w:t>
      </w:r>
    </w:p>
    <w:p w:rsidR="004533F1" w:rsidRDefault="004533F1" w:rsidP="00CD41DD">
      <w:pPr>
        <w:pStyle w:val="a3"/>
        <w:numPr>
          <w:ilvl w:val="0"/>
          <w:numId w:val="4"/>
        </w:numPr>
        <w:spacing w:after="0"/>
      </w:pPr>
      <w:r>
        <w:t>αναδιοργάνωση στρατού και στόλου και μετάκληση στρατιωτικών εκπαιδευτών (Γαλλία, Αυστρία)</w:t>
      </w:r>
    </w:p>
    <w:p w:rsidR="004533F1" w:rsidRDefault="004533F1" w:rsidP="00CD41DD">
      <w:pPr>
        <w:pStyle w:val="a3"/>
        <w:numPr>
          <w:ilvl w:val="0"/>
          <w:numId w:val="4"/>
        </w:numPr>
        <w:spacing w:after="0"/>
      </w:pPr>
      <w:r>
        <w:t>περιορισμός δυνατότητας αξιωματικών ενόπλων δυνάμεων για εκλογή ως βουλευτές</w:t>
      </w:r>
    </w:p>
    <w:p w:rsidR="004533F1" w:rsidRDefault="004533F1" w:rsidP="00CD41DD">
      <w:pPr>
        <w:pStyle w:val="a3"/>
        <w:numPr>
          <w:ilvl w:val="0"/>
          <w:numId w:val="4"/>
        </w:numPr>
        <w:spacing w:after="0"/>
      </w:pPr>
      <w:r>
        <w:t>αύξηση αριθμού σχολείων και των μαθητών</w:t>
      </w:r>
    </w:p>
    <w:p w:rsidR="004533F1" w:rsidRDefault="004533F1" w:rsidP="00CD41DD">
      <w:pPr>
        <w:pStyle w:val="a3"/>
        <w:numPr>
          <w:ilvl w:val="0"/>
          <w:numId w:val="4"/>
        </w:numPr>
        <w:spacing w:after="0"/>
      </w:pPr>
      <w:r>
        <w:t>εκσυγχρονισμός εκπαιδευτικού προγράμματος δημόσιων σχολείων, αναμόρφωση σχολικών βιβλίων</w:t>
      </w:r>
    </w:p>
    <w:p w:rsidR="004533F1" w:rsidRDefault="004533F1" w:rsidP="00CD41DD">
      <w:pPr>
        <w:pStyle w:val="a3"/>
        <w:numPr>
          <w:ilvl w:val="0"/>
          <w:numId w:val="4"/>
        </w:numPr>
        <w:spacing w:after="0"/>
      </w:pPr>
      <w:r>
        <w:t>ίδρυση τεχνικών σχολών</w:t>
      </w:r>
    </w:p>
    <w:p w:rsidR="004533F1" w:rsidRDefault="004533F1" w:rsidP="00CD41DD">
      <w:pPr>
        <w:pStyle w:val="a3"/>
        <w:numPr>
          <w:ilvl w:val="0"/>
          <w:numId w:val="4"/>
        </w:numPr>
        <w:spacing w:after="0"/>
      </w:pPr>
      <w:r>
        <w:t>υποστήριξη βιομηχανικής ανάπτυξης</w:t>
      </w:r>
    </w:p>
    <w:p w:rsidR="004533F1" w:rsidRDefault="004533F1" w:rsidP="00CD41DD">
      <w:pPr>
        <w:pStyle w:val="a3"/>
        <w:numPr>
          <w:ilvl w:val="0"/>
          <w:numId w:val="4"/>
        </w:numPr>
        <w:spacing w:after="0"/>
      </w:pPr>
      <w:r>
        <w:t>δραστική επέκταση σιδηροδρομικού και οδικού δικτύου</w:t>
      </w:r>
    </w:p>
    <w:p w:rsidR="004533F1" w:rsidRDefault="00DC49CA" w:rsidP="005458B9">
      <w:pPr>
        <w:pStyle w:val="a3"/>
        <w:spacing w:after="0"/>
        <w:ind w:left="0"/>
        <w:jc w:val="center"/>
      </w:pPr>
      <w:r>
        <w:t>ΜΕΤΑΡΡΥΘΜΙΣΗ</w:t>
      </w:r>
      <w:r w:rsidR="005458B9">
        <w:t xml:space="preserve"> ΕΛΕΥΘΕΡΙΟΥ ΒΕΝΙΖΕΛΟΥ 1911 (κίνημα στο </w:t>
      </w:r>
      <w:proofErr w:type="spellStart"/>
      <w:r w:rsidR="005458B9">
        <w:t>Γουδή</w:t>
      </w:r>
      <w:proofErr w:type="spellEnd"/>
      <w:r w:rsidR="005458B9">
        <w:t xml:space="preserve"> 1909)</w:t>
      </w:r>
    </w:p>
    <w:p w:rsidR="005458B9" w:rsidRDefault="005458B9" w:rsidP="005458B9">
      <w:pPr>
        <w:pStyle w:val="a3"/>
        <w:numPr>
          <w:ilvl w:val="0"/>
          <w:numId w:val="5"/>
        </w:numPr>
        <w:spacing w:after="0"/>
      </w:pPr>
      <w:r>
        <w:t>μείωση της  κοινοβουλευτικής πλειοψηφίας στο 1/3 εδρών (επίσπευση νομοθετικής μεταρρύθμισης)</w:t>
      </w:r>
    </w:p>
    <w:p w:rsidR="005458B9" w:rsidRDefault="005458B9" w:rsidP="005458B9">
      <w:pPr>
        <w:pStyle w:val="a3"/>
        <w:numPr>
          <w:ilvl w:val="0"/>
          <w:numId w:val="5"/>
        </w:numPr>
        <w:spacing w:after="0"/>
      </w:pPr>
      <w:r>
        <w:t>αποκλε</w:t>
      </w:r>
      <w:r w:rsidR="002928E9">
        <w:t>ισμός  των εν ενεργεία αξιωματικών</w:t>
      </w:r>
      <w:r>
        <w:t xml:space="preserve"> από το βουλευτικό αξίωμα</w:t>
      </w:r>
    </w:p>
    <w:p w:rsidR="005458B9" w:rsidRDefault="005458B9" w:rsidP="005458B9">
      <w:pPr>
        <w:pStyle w:val="a3"/>
        <w:numPr>
          <w:ilvl w:val="0"/>
          <w:numId w:val="5"/>
        </w:numPr>
        <w:spacing w:after="0"/>
      </w:pPr>
      <w:r>
        <w:t>δυνατότητα κράτους για απαλλοτρίωση περιουσίας πολιτών για το δημόσιο συμφέρον (τσιφλίκια)</w:t>
      </w:r>
    </w:p>
    <w:p w:rsidR="005458B9" w:rsidRDefault="005458B9" w:rsidP="005458B9">
      <w:pPr>
        <w:pStyle w:val="a3"/>
        <w:numPr>
          <w:ilvl w:val="0"/>
          <w:numId w:val="5"/>
        </w:numPr>
        <w:spacing w:after="0"/>
      </w:pPr>
      <w:r>
        <w:t>κατοχύρωση μονιμότητας δημοσίων υπαλλήλων</w:t>
      </w:r>
    </w:p>
    <w:p w:rsidR="005458B9" w:rsidRDefault="005458B9" w:rsidP="005458B9">
      <w:pPr>
        <w:pStyle w:val="a3"/>
        <w:numPr>
          <w:ilvl w:val="0"/>
          <w:numId w:val="5"/>
        </w:numPr>
        <w:spacing w:after="0"/>
      </w:pPr>
      <w:r>
        <w:t>εκσυγχρονισμός στρατού &amp; στόλου ( πρόσκληση αγγλικών και γαλλικών στρατιωτικών αποστολών</w:t>
      </w:r>
    </w:p>
    <w:p w:rsidR="004533F1" w:rsidRDefault="004533F1" w:rsidP="004533F1">
      <w:pPr>
        <w:pStyle w:val="a3"/>
        <w:spacing w:after="0"/>
        <w:ind w:left="0"/>
      </w:pPr>
    </w:p>
    <w:sectPr w:rsidR="004533F1" w:rsidSect="001420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A3577"/>
    <w:multiLevelType w:val="hybridMultilevel"/>
    <w:tmpl w:val="CB5888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2506F"/>
    <w:multiLevelType w:val="hybridMultilevel"/>
    <w:tmpl w:val="E104DB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067B5"/>
    <w:multiLevelType w:val="hybridMultilevel"/>
    <w:tmpl w:val="C66804D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046C6"/>
    <w:multiLevelType w:val="hybridMultilevel"/>
    <w:tmpl w:val="23BEB6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C23E4"/>
    <w:multiLevelType w:val="hybridMultilevel"/>
    <w:tmpl w:val="2D6E2A8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420AD"/>
    <w:rsid w:val="001420AD"/>
    <w:rsid w:val="002928E9"/>
    <w:rsid w:val="002D759C"/>
    <w:rsid w:val="00390928"/>
    <w:rsid w:val="003C7EE2"/>
    <w:rsid w:val="004533F1"/>
    <w:rsid w:val="005458B9"/>
    <w:rsid w:val="007862CD"/>
    <w:rsid w:val="00CD41DD"/>
    <w:rsid w:val="00DC49CA"/>
    <w:rsid w:val="00F5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2011-11-09T17:42:00Z</dcterms:created>
  <dcterms:modified xsi:type="dcterms:W3CDTF">2011-11-20T09:25:00Z</dcterms:modified>
</cp:coreProperties>
</file>