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0239F2">
      <w:r>
        <w:t xml:space="preserve">ΥΠΟΛΟΙΠΟΣ ΚΟΣΜΟΣ </w:t>
      </w:r>
      <w:r w:rsidR="005D24B0">
        <w:t>–</w:t>
      </w:r>
      <w:r>
        <w:t>ΜΕΣΟΠΟΛΕΜΟΣ</w:t>
      </w:r>
    </w:p>
    <w:p w:rsidR="005D24B0" w:rsidRDefault="005D24B0"/>
    <w:p w:rsidR="005D24B0" w:rsidRDefault="005D24B0">
      <w:r>
        <w:t>ΚΕΝΤΡΑ ΙΣΧΥΟΣ</w:t>
      </w:r>
    </w:p>
    <w:p w:rsidR="005D24B0" w:rsidRDefault="005D24B0" w:rsidP="005D24B0">
      <w:pPr>
        <w:pStyle w:val="a3"/>
        <w:numPr>
          <w:ilvl w:val="0"/>
          <w:numId w:val="2"/>
        </w:numPr>
      </w:pPr>
      <w:r>
        <w:t xml:space="preserve">Ευρώπη </w:t>
      </w:r>
      <w:r w:rsidRPr="005D24B0">
        <w:rPr>
          <w:rFonts w:cstheme="minorHAnsi"/>
        </w:rPr>
        <w:t>→</w:t>
      </w:r>
      <w:r>
        <w:t xml:space="preserve"> επίκεντρο διεθνών εξελίξεων</w:t>
      </w:r>
    </w:p>
    <w:p w:rsidR="005D24B0" w:rsidRDefault="005D24B0" w:rsidP="005D24B0">
      <w:pPr>
        <w:pStyle w:val="a3"/>
        <w:ind w:left="1440"/>
      </w:pPr>
      <w:r>
        <w:rPr>
          <w:rFonts w:cstheme="minorHAnsi"/>
        </w:rPr>
        <w:t xml:space="preserve"> →</w:t>
      </w:r>
      <w:r>
        <w:t xml:space="preserve"> κοιτίδα, &amp; τροφός των πολιτιστικών και πολιτικών ρευμάτων</w:t>
      </w:r>
    </w:p>
    <w:p w:rsidR="005D24B0" w:rsidRDefault="005D24B0" w:rsidP="005D24B0">
      <w:pPr>
        <w:pStyle w:val="a3"/>
        <w:ind w:left="1440"/>
      </w:pPr>
      <w:r>
        <w:rPr>
          <w:rFonts w:cstheme="minorHAnsi"/>
        </w:rPr>
        <w:t xml:space="preserve"> →</w:t>
      </w:r>
      <w:r>
        <w:t xml:space="preserve"> εστία ζυμώσεων</w:t>
      </w:r>
    </w:p>
    <w:p w:rsidR="005D24B0" w:rsidRDefault="005D24B0" w:rsidP="005D24B0">
      <w:pPr>
        <w:pStyle w:val="a3"/>
        <w:numPr>
          <w:ilvl w:val="0"/>
          <w:numId w:val="2"/>
        </w:numPr>
      </w:pPr>
      <w:r>
        <w:t xml:space="preserve">Ηνωμένες Πολιτείες Αμερικής </w:t>
      </w:r>
      <w:r>
        <w:rPr>
          <w:rFonts w:cstheme="minorHAnsi"/>
        </w:rPr>
        <w:t>→</w:t>
      </w:r>
      <w:r>
        <w:t xml:space="preserve"> ενίσχυση ισχύος (δυτικό ημισφαίριο)</w:t>
      </w:r>
    </w:p>
    <w:p w:rsidR="005D24B0" w:rsidRDefault="005D24B0" w:rsidP="005D24B0">
      <w:pPr>
        <w:pStyle w:val="a3"/>
        <w:numPr>
          <w:ilvl w:val="0"/>
          <w:numId w:val="2"/>
        </w:numPr>
        <w:rPr>
          <w:rFonts w:cstheme="minorHAnsi"/>
        </w:rPr>
      </w:pPr>
      <w:r>
        <w:t xml:space="preserve">Ιαπωνία </w:t>
      </w:r>
      <w:r>
        <w:rPr>
          <w:rFonts w:cstheme="minorHAnsi"/>
        </w:rPr>
        <w:t>→ ενίσχυση ισχύος (ανατολικό ημισφαίριο)</w:t>
      </w:r>
    </w:p>
    <w:p w:rsidR="005D24B0" w:rsidRDefault="005D24B0" w:rsidP="005D24B0">
      <w:pPr>
        <w:pStyle w:val="a3"/>
        <w:numPr>
          <w:ilvl w:val="0"/>
          <w:numId w:val="2"/>
        </w:numPr>
      </w:pPr>
      <w:r>
        <w:t xml:space="preserve">Υπόλοιπος Πλανήτης </w:t>
      </w:r>
      <w:r>
        <w:rPr>
          <w:rFonts w:cstheme="minorHAnsi"/>
        </w:rPr>
        <w:t>→</w:t>
      </w:r>
      <w:r>
        <w:t xml:space="preserve"> διατήρηση αποικιακού καθεστώτος</w:t>
      </w:r>
    </w:p>
    <w:p w:rsidR="005D24B0" w:rsidRDefault="005D24B0" w:rsidP="005D24B0">
      <w:pPr>
        <w:pStyle w:val="a3"/>
        <w:ind w:left="0"/>
      </w:pPr>
    </w:p>
    <w:p w:rsidR="000579C1" w:rsidRPr="008E2630" w:rsidRDefault="005D24B0" w:rsidP="005D24B0">
      <w:pPr>
        <w:pStyle w:val="a3"/>
        <w:ind w:left="0"/>
        <w:rPr>
          <w:rFonts w:cstheme="minorHAnsi"/>
        </w:rPr>
      </w:pPr>
      <w:r>
        <w:t>ΑΠΟΙΚΙΑΚΟ ΠΕΔΙΟ</w:t>
      </w:r>
      <w:r w:rsidR="000579C1">
        <w:t xml:space="preserve"> </w:t>
      </w:r>
      <w:bookmarkStart w:id="0" w:name="_GoBack"/>
      <w:bookmarkEnd w:id="0"/>
    </w:p>
    <w:p w:rsidR="004E5406" w:rsidRDefault="005D24B0" w:rsidP="005D24B0">
      <w:pPr>
        <w:pStyle w:val="a3"/>
        <w:numPr>
          <w:ilvl w:val="0"/>
          <w:numId w:val="3"/>
        </w:numPr>
      </w:pPr>
      <w:r>
        <w:t xml:space="preserve">κυριαρχία Βρετανικής Αυτοκρατορίας </w:t>
      </w:r>
      <w:r w:rsidR="004E5406">
        <w:rPr>
          <w:rFonts w:cstheme="minorHAnsi"/>
        </w:rPr>
        <w:t>→</w:t>
      </w:r>
      <w:r w:rsidR="004E5406">
        <w:t xml:space="preserve"> έλεγχος ¼ πλανήτη</w:t>
      </w:r>
    </w:p>
    <w:p w:rsidR="005D24B0" w:rsidRDefault="004E5406" w:rsidP="004E5406">
      <w:pPr>
        <w:pStyle w:val="a3"/>
      </w:pPr>
      <w:r>
        <w:t>(</w:t>
      </w:r>
      <w:r w:rsidR="005D24B0">
        <w:t>έλεγχος</w:t>
      </w:r>
      <w:r>
        <w:t xml:space="preserve"> ζωτικών διατροφικών προϊόντων </w:t>
      </w:r>
      <w:r w:rsidR="005D24B0">
        <w:t xml:space="preserve"> ορυκτού πλούτου &amp; υγρών καυσίμων)</w:t>
      </w:r>
    </w:p>
    <w:p w:rsidR="004E5406" w:rsidRDefault="004E5406" w:rsidP="004E5406">
      <w:pPr>
        <w:pStyle w:val="a3"/>
        <w:numPr>
          <w:ilvl w:val="0"/>
          <w:numId w:val="3"/>
        </w:numPr>
      </w:pPr>
      <w:r>
        <w:t xml:space="preserve">Γαλλία </w:t>
      </w:r>
      <w:r>
        <w:rPr>
          <w:rFonts w:cstheme="minorHAnsi"/>
        </w:rPr>
        <w:t>→</w:t>
      </w:r>
      <w:r>
        <w:t xml:space="preserve"> ασθενέστερη αποικιακή κυριαρχία (Β. &amp; Κ. Αφρική, Ινδοκίνα, Καραϊβική, Ειρηνικός, Ινδικός)</w:t>
      </w:r>
    </w:p>
    <w:p w:rsidR="004E5406" w:rsidRDefault="004E5406" w:rsidP="004E5406">
      <w:pPr>
        <w:pStyle w:val="a3"/>
        <w:numPr>
          <w:ilvl w:val="0"/>
          <w:numId w:val="3"/>
        </w:numPr>
      </w:pPr>
      <w:r>
        <w:t xml:space="preserve">Βέλγιο </w:t>
      </w:r>
      <w:r>
        <w:rPr>
          <w:rFonts w:cstheme="minorHAnsi"/>
        </w:rPr>
        <w:t>→</w:t>
      </w:r>
      <w:r>
        <w:t xml:space="preserve"> Κονγκό</w:t>
      </w:r>
    </w:p>
    <w:p w:rsidR="004E5406" w:rsidRDefault="004E5406" w:rsidP="004E5406">
      <w:pPr>
        <w:pStyle w:val="a3"/>
        <w:numPr>
          <w:ilvl w:val="0"/>
          <w:numId w:val="3"/>
        </w:numPr>
      </w:pPr>
      <w:r>
        <w:t xml:space="preserve">Ολλανδία </w:t>
      </w:r>
      <w:r>
        <w:rPr>
          <w:rFonts w:cstheme="minorHAnsi"/>
        </w:rPr>
        <w:t>→</w:t>
      </w:r>
      <w:r>
        <w:t xml:space="preserve"> Ινδονησία</w:t>
      </w:r>
    </w:p>
    <w:p w:rsidR="004E5406" w:rsidRDefault="004E5406" w:rsidP="004E5406">
      <w:pPr>
        <w:pStyle w:val="a3"/>
        <w:numPr>
          <w:ilvl w:val="0"/>
          <w:numId w:val="3"/>
        </w:numPr>
      </w:pPr>
      <w:r>
        <w:t xml:space="preserve">Ιταλία </w:t>
      </w:r>
      <w:r>
        <w:rPr>
          <w:rFonts w:cstheme="minorHAnsi"/>
        </w:rPr>
        <w:t>→</w:t>
      </w:r>
      <w:r>
        <w:t xml:space="preserve"> Λιβύη, Αιθιοπία – Ερυθραία, Δωδεκάνησα</w:t>
      </w:r>
    </w:p>
    <w:p w:rsidR="004E5406" w:rsidRDefault="004E5406" w:rsidP="004E5406">
      <w:pPr>
        <w:pStyle w:val="a3"/>
      </w:pPr>
    </w:p>
    <w:p w:rsidR="000579C1" w:rsidRDefault="000579C1" w:rsidP="004E5406">
      <w:pPr>
        <w:pStyle w:val="a3"/>
        <w:ind w:left="0"/>
      </w:pPr>
      <w:r w:rsidRPr="000579C1">
        <w:t>σπ</w:t>
      </w:r>
      <w:r>
        <w:t>έρματα παρακμής και αποσύνθεσης</w:t>
      </w:r>
    </w:p>
    <w:p w:rsidR="004E5406" w:rsidRDefault="004E5406" w:rsidP="004E5406">
      <w:pPr>
        <w:pStyle w:val="a3"/>
        <w:ind w:left="0"/>
      </w:pPr>
      <w:r>
        <w:t xml:space="preserve">διάφοροι </w:t>
      </w:r>
      <w:proofErr w:type="spellStart"/>
      <w:r>
        <w:t>πολιτικοστρατηγικοί</w:t>
      </w:r>
      <w:proofErr w:type="spellEnd"/>
      <w:r>
        <w:t xml:space="preserve"> και οικονομικοί σκοποί, διαφορές διοικητικής εξάρτησης</w:t>
      </w:r>
    </w:p>
    <w:p w:rsidR="004E5406" w:rsidRDefault="004E5406" w:rsidP="004E5406">
      <w:pPr>
        <w:pStyle w:val="a3"/>
        <w:ind w:left="0"/>
      </w:pPr>
      <w:r>
        <w:t>εθνικιστικός αναβρασμός (ασιατική ήπειρος, Μέση Ανατολή)</w:t>
      </w:r>
    </w:p>
    <w:p w:rsidR="004E5406" w:rsidRDefault="004E5406" w:rsidP="004E5406">
      <w:pPr>
        <w:pStyle w:val="a3"/>
        <w:ind w:left="0"/>
      </w:pPr>
      <w:r>
        <w:t>δοκιμασία αποικιακής οικονομίας (κρίση 1929)</w:t>
      </w:r>
    </w:p>
    <w:p w:rsidR="004E5406" w:rsidRDefault="004E5406" w:rsidP="004E5406">
      <w:pPr>
        <w:pStyle w:val="a3"/>
        <w:ind w:left="0"/>
      </w:pPr>
      <w:r>
        <w:t>εισαγωγή μεταρρυθμίσεων</w:t>
      </w:r>
    </w:p>
    <w:p w:rsidR="004E5406" w:rsidRDefault="000579C1" w:rsidP="004E5406">
      <w:pPr>
        <w:pStyle w:val="a3"/>
        <w:ind w:left="0"/>
      </w:pPr>
      <w:r>
        <w:t>βίαιη αντίδραση αποικιακών αρχών</w:t>
      </w:r>
    </w:p>
    <w:p w:rsidR="00662890" w:rsidRDefault="00662890" w:rsidP="004E5406">
      <w:pPr>
        <w:pStyle w:val="a3"/>
        <w:ind w:left="0"/>
      </w:pPr>
    </w:p>
    <w:p w:rsidR="00662890" w:rsidRDefault="00662890" w:rsidP="004E5406">
      <w:pPr>
        <w:pStyle w:val="a3"/>
        <w:ind w:left="0"/>
      </w:pPr>
      <w:r>
        <w:t>ΗΠΑ – ΟΙΚΟΝΟΜΙΚΗ ΑΝΑΚΑΜΨΗ &amp; ΔΙΕΘΝΗΣ ΙΣΧΥΣ</w:t>
      </w:r>
    </w:p>
    <w:p w:rsidR="00662890" w:rsidRDefault="00662890" w:rsidP="00662890">
      <w:pPr>
        <w:pStyle w:val="a3"/>
        <w:numPr>
          <w:ilvl w:val="0"/>
          <w:numId w:val="4"/>
        </w:numPr>
      </w:pPr>
      <w:r>
        <w:t xml:space="preserve">οικονομική κρίση </w:t>
      </w:r>
      <w:r>
        <w:rPr>
          <w:rFonts w:cstheme="minorHAnsi"/>
        </w:rPr>
        <w:t>→</w:t>
      </w:r>
      <w:r>
        <w:t xml:space="preserve"> τερματισμός περιόδου ευημερίας </w:t>
      </w:r>
      <w:r w:rsidRPr="00662890">
        <w:t>“</w:t>
      </w:r>
      <w:r>
        <w:rPr>
          <w:lang w:val="en-US"/>
        </w:rPr>
        <w:t>prosperity</w:t>
      </w:r>
      <w:r w:rsidRPr="00662890">
        <w:t>”</w:t>
      </w:r>
    </w:p>
    <w:p w:rsidR="00662890" w:rsidRDefault="00662890" w:rsidP="00662890">
      <w:pPr>
        <w:pStyle w:val="a3"/>
        <w:numPr>
          <w:ilvl w:val="0"/>
          <w:numId w:val="4"/>
        </w:numPr>
      </w:pPr>
      <w:r>
        <w:t xml:space="preserve">αναποτελεσματική πολιτική προέδρου </w:t>
      </w:r>
      <w:proofErr w:type="spellStart"/>
      <w:r>
        <w:t>Χούβερ</w:t>
      </w:r>
      <w:proofErr w:type="spellEnd"/>
    </w:p>
    <w:p w:rsidR="00662890" w:rsidRDefault="00662890" w:rsidP="00662890">
      <w:pPr>
        <w:pStyle w:val="a3"/>
        <w:numPr>
          <w:ilvl w:val="0"/>
          <w:numId w:val="4"/>
        </w:numPr>
      </w:pPr>
      <w:r>
        <w:t xml:space="preserve">Φρ. Ρούζβελτ </w:t>
      </w:r>
      <w:r>
        <w:rPr>
          <w:rFonts w:cstheme="minorHAnsi"/>
        </w:rPr>
        <w:t>→</w:t>
      </w:r>
      <w:r>
        <w:t xml:space="preserve"> νέα πολιτική </w:t>
      </w:r>
      <w:r w:rsidRPr="00662890">
        <w:t>“</w:t>
      </w:r>
      <w:r>
        <w:rPr>
          <w:lang w:val="en-US"/>
        </w:rPr>
        <w:t>New</w:t>
      </w:r>
      <w:r w:rsidRPr="00662890">
        <w:t xml:space="preserve"> </w:t>
      </w:r>
      <w:r>
        <w:rPr>
          <w:lang w:val="en-US"/>
        </w:rPr>
        <w:t>Deal</w:t>
      </w:r>
      <w:r w:rsidRPr="00662890">
        <w:t>”</w:t>
      </w:r>
    </w:p>
    <w:p w:rsidR="00662890" w:rsidRDefault="00662890" w:rsidP="00FB70F3">
      <w:pPr>
        <w:pStyle w:val="a3"/>
        <w:numPr>
          <w:ilvl w:val="0"/>
          <w:numId w:val="5"/>
        </w:numPr>
      </w:pPr>
      <w:r>
        <w:t>ενίσχυση κρατικού παρεμβατισμού</w:t>
      </w:r>
    </w:p>
    <w:p w:rsidR="00662890" w:rsidRDefault="00662890" w:rsidP="00FB70F3">
      <w:pPr>
        <w:pStyle w:val="a3"/>
        <w:numPr>
          <w:ilvl w:val="0"/>
          <w:numId w:val="5"/>
        </w:numPr>
      </w:pPr>
      <w:r>
        <w:t>αύξηση αγοραστικής δύναμης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αναδιοργάνωση τραπεζικού συστήματος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αποδέσμευση δολαρίου από χρυσό κανόνα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μείωση παραγωγής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αύξηση τιμής αγροτικών προϊόντων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 xml:space="preserve">βελτίωση μισθών 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λήψη κοινωνικών μέτρων υπέρ εργαζομένων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προγραμματισμός μεγάλων έργων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 xml:space="preserve">μείωση ανέργων 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σταθεροποίηση δημοκρατικού πολιτεύματος</w:t>
      </w:r>
    </w:p>
    <w:p w:rsidR="00BB4DB8" w:rsidRDefault="00BB4DB8" w:rsidP="00FB70F3">
      <w:pPr>
        <w:pStyle w:val="a3"/>
        <w:numPr>
          <w:ilvl w:val="0"/>
          <w:numId w:val="5"/>
        </w:numPr>
      </w:pPr>
      <w:r>
        <w:t>ραγδαία οικονομική ανάπτυξη</w:t>
      </w:r>
    </w:p>
    <w:p w:rsidR="00BB4DB8" w:rsidRDefault="00FB70F3" w:rsidP="00FB70F3">
      <w:pPr>
        <w:pStyle w:val="a3"/>
        <w:numPr>
          <w:ilvl w:val="0"/>
          <w:numId w:val="5"/>
        </w:numPr>
        <w:rPr>
          <w:rFonts w:cstheme="minorHAnsi"/>
        </w:rPr>
      </w:pPr>
      <w:r>
        <w:t xml:space="preserve">διεθνής πολιτική «καλής θέλησης </w:t>
      </w:r>
      <w:r>
        <w:rPr>
          <w:rFonts w:cstheme="minorHAnsi"/>
        </w:rPr>
        <w:t>≠ αυταρχισμός (</w:t>
      </w:r>
      <w:proofErr w:type="spellStart"/>
      <w:r>
        <w:rPr>
          <w:rFonts w:cstheme="minorHAnsi"/>
        </w:rPr>
        <w:t>Κεντρ</w:t>
      </w:r>
      <w:proofErr w:type="spellEnd"/>
      <w:r>
        <w:rPr>
          <w:rFonts w:cstheme="minorHAnsi"/>
        </w:rPr>
        <w:t xml:space="preserve">. &amp; </w:t>
      </w:r>
      <w:proofErr w:type="spellStart"/>
      <w:r>
        <w:rPr>
          <w:rFonts w:cstheme="minorHAnsi"/>
        </w:rPr>
        <w:t>Νοτ</w:t>
      </w:r>
      <w:proofErr w:type="spellEnd"/>
      <w:r>
        <w:rPr>
          <w:rFonts w:cstheme="minorHAnsi"/>
        </w:rPr>
        <w:t>. Αμερική)</w:t>
      </w:r>
    </w:p>
    <w:p w:rsidR="00FB70F3" w:rsidRDefault="00FB70F3" w:rsidP="00FB70F3">
      <w:pPr>
        <w:pStyle w:val="a3"/>
        <w:numPr>
          <w:ilvl w:val="0"/>
          <w:numId w:val="5"/>
        </w:numPr>
      </w:pPr>
      <w:r>
        <w:rPr>
          <w:rFonts w:cstheme="minorHAnsi"/>
        </w:rPr>
        <w:t>καταπολέμηση απομονωτισμού , ουδετεροφιλίας</w:t>
      </w:r>
    </w:p>
    <w:p w:rsidR="004E5406" w:rsidRDefault="004E5406" w:rsidP="004E5406">
      <w:pPr>
        <w:pStyle w:val="a3"/>
        <w:ind w:left="0"/>
      </w:pPr>
    </w:p>
    <w:p w:rsidR="00FB70F3" w:rsidRDefault="00FB70F3" w:rsidP="004E5406">
      <w:pPr>
        <w:pStyle w:val="a3"/>
        <w:ind w:left="0"/>
      </w:pPr>
      <w:r>
        <w:t>ΙΑΠΩΝΙΚΟΣ ΕΠΕΚΤΑΤΙΣΜΟΣ</w:t>
      </w:r>
      <w:r w:rsidR="002C57C7">
        <w:t xml:space="preserve">  [Δεκαετία 1930]</w:t>
      </w:r>
    </w:p>
    <w:p w:rsidR="002C57C7" w:rsidRDefault="002C57C7" w:rsidP="004E5406">
      <w:pPr>
        <w:pStyle w:val="a3"/>
        <w:ind w:left="0"/>
      </w:pPr>
    </w:p>
    <w:p w:rsidR="00FB70F3" w:rsidRDefault="002C57C7" w:rsidP="002C57C7">
      <w:pPr>
        <w:pStyle w:val="a3"/>
        <w:numPr>
          <w:ilvl w:val="0"/>
          <w:numId w:val="6"/>
        </w:numPr>
      </w:pPr>
      <w:r>
        <w:t>στρατοκρατικό καθεστώς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>πολιτική άκρατου επεκτατισμού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>εισβολή σε Κορέα, Μαντζουρία, Ανατολική Κίνα (1937), Νοτιοανατολική Ασία (Ινδοκίνα 1940)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 xml:space="preserve">ιαπωνική εκστρατεία </w:t>
      </w:r>
      <w:r>
        <w:rPr>
          <w:rFonts w:cstheme="minorHAnsi"/>
        </w:rPr>
        <w:t>→</w:t>
      </w:r>
      <w:r>
        <w:t xml:space="preserve"> φαινομενικός απελευθερωτικός, αντιαποικιακός  χαρακτήρας 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>βίαιη ιαπωνική επέκταση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>στυγνή οικονομική εκμετάλλευση</w:t>
      </w:r>
    </w:p>
    <w:p w:rsidR="002C57C7" w:rsidRDefault="002C57C7" w:rsidP="002C57C7">
      <w:pPr>
        <w:pStyle w:val="a3"/>
        <w:numPr>
          <w:ilvl w:val="0"/>
          <w:numId w:val="6"/>
        </w:numPr>
      </w:pPr>
      <w:r>
        <w:t>επιβολή καταναγκαστικών έργων στους ν</w:t>
      </w:r>
      <w:r w:rsidR="00861B66">
        <w:t>τόπιους (δημό</w:t>
      </w:r>
      <w:r>
        <w:t>σια έργα στρατηγικής σημασίας)</w:t>
      </w:r>
    </w:p>
    <w:p w:rsidR="002C57C7" w:rsidRDefault="002C57C7" w:rsidP="002C57C7">
      <w:pPr>
        <w:pStyle w:val="a3"/>
      </w:pPr>
      <w:r>
        <w:tab/>
      </w:r>
      <w:r>
        <w:tab/>
      </w:r>
      <w:r>
        <w:tab/>
      </w:r>
    </w:p>
    <w:p w:rsidR="000239F2" w:rsidRDefault="002C57C7" w:rsidP="0001551C">
      <w:pPr>
        <w:pStyle w:val="a3"/>
        <w:ind w:left="0"/>
      </w:pPr>
      <w:r>
        <w:t xml:space="preserve">        </w:t>
      </w:r>
    </w:p>
    <w:sectPr w:rsidR="000239F2" w:rsidSect="00023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0B1"/>
    <w:multiLevelType w:val="hybridMultilevel"/>
    <w:tmpl w:val="DB248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4A62"/>
    <w:multiLevelType w:val="hybridMultilevel"/>
    <w:tmpl w:val="ABB4AA0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2F4C20"/>
    <w:multiLevelType w:val="hybridMultilevel"/>
    <w:tmpl w:val="C80643F8"/>
    <w:lvl w:ilvl="0" w:tplc="7A2A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203A"/>
    <w:multiLevelType w:val="hybridMultilevel"/>
    <w:tmpl w:val="1A7C54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82D19"/>
    <w:multiLevelType w:val="hybridMultilevel"/>
    <w:tmpl w:val="C11CC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539E1"/>
    <w:multiLevelType w:val="hybridMultilevel"/>
    <w:tmpl w:val="7B20E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2"/>
    <w:rsid w:val="0001551C"/>
    <w:rsid w:val="000239F2"/>
    <w:rsid w:val="000442DC"/>
    <w:rsid w:val="000579C1"/>
    <w:rsid w:val="002C57C7"/>
    <w:rsid w:val="004E5406"/>
    <w:rsid w:val="005D24B0"/>
    <w:rsid w:val="00662890"/>
    <w:rsid w:val="00861B66"/>
    <w:rsid w:val="008E2630"/>
    <w:rsid w:val="00BB4DB8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3493-D21E-4EF0-B018-BEE4F625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2021-02-08T16:58:00Z</cp:lastPrinted>
  <dcterms:created xsi:type="dcterms:W3CDTF">2021-02-08T16:16:00Z</dcterms:created>
  <dcterms:modified xsi:type="dcterms:W3CDTF">2021-02-08T16:58:00Z</dcterms:modified>
</cp:coreProperties>
</file>