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2DC" w:rsidRDefault="00044279" w:rsidP="00044279">
      <w:pPr>
        <w:jc w:val="both"/>
      </w:pPr>
      <w:r>
        <w:t>ΠΗΓΗ ΚΟΜΜΑΤΑ ΠΕΛΑΤΕΙΑΚΑ ΔΙΚΤΥΑ</w:t>
      </w:r>
    </w:p>
    <w:p w:rsidR="002C18B6" w:rsidRDefault="002C18B6" w:rsidP="00044279">
      <w:pPr>
        <w:jc w:val="both"/>
      </w:pPr>
      <w:r>
        <w:t>Λαμβάνοντας υπόψη σας τα παρακάτω παραθέματα και με τις πληροφορίες του σχολικού βιβλίου σας, να περιγράψετε τα πελατειακά δίκτυα στον ελλαδικό χώρο πριν την έκρηξη της επανάστασης του 1821</w:t>
      </w:r>
    </w:p>
    <w:p w:rsidR="004B1F47" w:rsidRDefault="004B1F47" w:rsidP="00044279">
      <w:pPr>
        <w:jc w:val="both"/>
      </w:pPr>
    </w:p>
    <w:p w:rsidR="004B1F47" w:rsidRDefault="007B630B" w:rsidP="00044279">
      <w:pPr>
        <w:jc w:val="both"/>
      </w:pPr>
      <w:r>
        <w:t xml:space="preserve">ΚΕΙΜΕΝΟ Α </w:t>
      </w:r>
      <w:r w:rsidR="004B1F47">
        <w:t>Κοινωνική, οικονομική και πολιτική μονάδα θεμελιακής μορφής, στη δομή της ελληνικής κοινωνίας  στάθηκε η οικογένεια. Η οικογενειακή γη σπάνια μοιράζονταν και ο κλήρος εξακολουθούσε να καλλιεργείται ανέπαφος πάντα κάτω από την εποπτεία του αρχηγού της οικογένειας.</w:t>
      </w:r>
      <w:r w:rsidR="002107F9">
        <w:t xml:space="preserve"> Η κτηματική περιουσία, γη, σπίτια, πηγές νερού κτλ. ακόμα και όταν γινόταν η κατανομή της ανάμεσα στα μέλη της οικογένειας, έμενε στην ουσία ενιαία και συνεπώς η οικονομική </w:t>
      </w:r>
      <w:proofErr w:type="spellStart"/>
      <w:r w:rsidR="002107F9">
        <w:t>αλληλοεξάρτηση</w:t>
      </w:r>
      <w:proofErr w:type="spellEnd"/>
      <w:r w:rsidR="002107F9">
        <w:t xml:space="preserve"> υπήρχε πάντα.</w:t>
      </w:r>
    </w:p>
    <w:p w:rsidR="005831D1" w:rsidRDefault="002107F9" w:rsidP="00044279">
      <w:pPr>
        <w:jc w:val="both"/>
      </w:pPr>
      <w:r>
        <w:tab/>
        <w:t>Ό,τι συνέβαινε με τη γη, που την καλλιεργούσαν από κοινού κάτω από την επίβλεψη και την οδηγία του αρχηγού της οικογένειας, συνέβαινε και με τις εμπορικές επιχειρήσεις των νησιών οι οποίες αποτελούσαν επίσης οικογενειακές υποθέσεις. Η διακυβέρνηση των καραβιών γινόταν σε επίπεδο οικογενειακό: ο επικεφαλής της οικογένειας κυβερνούσε το μεγαλύτερο και καλύτερο  σκάφος</w:t>
      </w:r>
      <w:r w:rsidR="00DE3BF7">
        <w:t xml:space="preserve">, ενώ τα υπόλοιπα καράβια τα εμπιστευόταν στους γιούς και σε στενούς συγγενείς. Άλλα μέλη, φτωχότερα ή με μακρινότερη συγγένεια, υπηρετούσαν ως πληρώματα. </w:t>
      </w:r>
      <w:r w:rsidR="005831D1">
        <w:t>Ας σημειωθεί πως η νησιώτικη αριστοκρατία ήταν ιδιαίτερα ευαίσθητη στο θέμα της ανεξαρτησίας της. Σε περιοχές όπως το Σούλι και η Μάνη η οικογενειακή ενότητα και αλληλεγγύη στάθηκαν παροιμιώδεις. Στη Μάνη, κάθε σημαντική οικογένεια κατείχε τον πύργο της και οι οικογενειακές ενώσεις αποτελούσαν αναμφισβήτητη πραγματικότητα.</w:t>
      </w:r>
    </w:p>
    <w:p w:rsidR="00DE3BF7" w:rsidRDefault="00DE3BF7" w:rsidP="00044279">
      <w:pPr>
        <w:jc w:val="both"/>
      </w:pPr>
      <w:r>
        <w:tab/>
        <w:t>Αν συγγενικοί δεσμοί και υλικά συμφέροντα συνέδεαν εκατό ή και περισσότερα άτομα σε μια ανεπτυγμένη ομάδα που θεωρούνταν ως μια οικογένεια, διαπιστώνεται επίσης η ύπαρξη καθιερωμένων ευρύτερων θεσμών χάρη στους οποίους οικογένειες ενώνονταν είτε οριζόντια σε μια «ένωση» ίσων  ατόμων, είτε σε μία ιεραρχημένη σχέση εξαρτήσεως ή και στα δύο. Βασικά, οι σχέσεις αυτές ήταν τέσσερις: επιγαμίες, υιοθεσία, κουμπαριά, «αδελφική φιλία» (</w:t>
      </w:r>
      <w:proofErr w:type="spellStart"/>
      <w:r>
        <w:t>αδελφοποιητοί</w:t>
      </w:r>
      <w:proofErr w:type="spellEnd"/>
      <w:r>
        <w:t>).</w:t>
      </w:r>
    </w:p>
    <w:p w:rsidR="00CF250E" w:rsidRDefault="00CF250E" w:rsidP="00044279">
      <w:pPr>
        <w:jc w:val="both"/>
      </w:pPr>
      <w:proofErr w:type="spellStart"/>
      <w:r>
        <w:t>Ι.Α.Πετρόπουλος</w:t>
      </w:r>
      <w:proofErr w:type="spellEnd"/>
      <w:r>
        <w:t xml:space="preserve"> – </w:t>
      </w:r>
      <w:proofErr w:type="spellStart"/>
      <w:r>
        <w:t>Αικ</w:t>
      </w:r>
      <w:proofErr w:type="spellEnd"/>
      <w:r>
        <w:t>. Κουμαριανού, Η θεμελίωση του Ελληνικού κράτους, Οθωνική περίοδος (1833-1843), σ.63-</w:t>
      </w:r>
      <w:r w:rsidR="003350B2">
        <w:t>6</w:t>
      </w:r>
      <w:r>
        <w:t>4</w:t>
      </w:r>
    </w:p>
    <w:p w:rsidR="00811F01" w:rsidRDefault="00811F01" w:rsidP="00044279">
      <w:pPr>
        <w:jc w:val="both"/>
      </w:pPr>
    </w:p>
    <w:p w:rsidR="00811F01" w:rsidRDefault="007B630B" w:rsidP="00044279">
      <w:pPr>
        <w:jc w:val="both"/>
      </w:pPr>
      <w:r>
        <w:t xml:space="preserve">ΚΕΙΜΕΝΟ Β  </w:t>
      </w:r>
      <w:r w:rsidR="00811F01">
        <w:t>Οι «προστασίες» και οι συμπράξεις που υπήρχαν στην Ελλάδα την εποχή που κηρύχθηκε η Επανάσταση αποτελούσαν οικογενειακούς σχηματισμούς προορισμένους να προστατεύουν και να προωθούν τα ιδιωτικά, συλλογικά συμφέροντα.</w:t>
      </w:r>
    </w:p>
    <w:p w:rsidR="005E0C4A" w:rsidRDefault="005E0C4A" w:rsidP="00044279">
      <w:pPr>
        <w:jc w:val="both"/>
      </w:pPr>
      <w:r>
        <w:tab/>
        <w:t xml:space="preserve">Ο ρόλος της πολιτικής, στην προεπαναστατική ελληνική κοινωνία αναδεικνύει ένα άλλο χαρακτηριστικό των «πελατειών» και συμπράξεων: την απουσία ιδεολογικών διαφορών σε θέματα του δημοσίου βίου, εφόσον τα σημαντικότερα από αυτά τα έκρινε και τα διευθετούσε η τουρκική εξουσία και οι τοπικοί της εκπρόσωποι. Οι σχέσεις προστασίας καθώς και οι συμπράξεις λειτουργούσαν στο επίπεδο της διοικήσεως αλλά στις περιορισμένες υπηρεσίες τις επιτρεπόμενες στους </w:t>
      </w:r>
      <w:r w:rsidR="00520C2E">
        <w:t>Έλληνες, με συνέ</w:t>
      </w:r>
      <w:r>
        <w:t>πεια να εκτελούν αποφάσεις πα</w:t>
      </w:r>
      <w:r w:rsidR="00520C2E">
        <w:t>ρά να είναι διαμορφωτές τους. Τη στιγμή που επιτελούσαν καθήκοντα διοικητικά, η κύρια λειτουργία τους που συνίστατο στο να αποτρέπουν καταχρήσεις άλλων συμπράξεων που ασκούσαν εξουσία, τους καθιστούσε αυτομάτως εμπόδια στην καθιερωμένη πολιτική και στις τυχόν παραβάσεις</w:t>
      </w:r>
      <w:r w:rsidR="003350B2">
        <w:t>, τούς αποστερούσε όμως από τη δυνατότητα να προτείνουν εναλλακτικές, προσωπικές τους απόψεις στη διαμόρφωση της πολιτικής.[…]</w:t>
      </w:r>
    </w:p>
    <w:p w:rsidR="005831D1" w:rsidRDefault="005831D1" w:rsidP="00044279">
      <w:pPr>
        <w:jc w:val="both"/>
      </w:pPr>
      <w:r>
        <w:tab/>
        <w:t xml:space="preserve">Οι σχέσεις προστασίας και οι συμπράξεις της προεπαναστατικής περιόδου ανήκουν στην κατηγορία των οικογενειακών «φατριών». Σημαντικότερες θεωρήθηκαν η κοινή φατρία των </w:t>
      </w:r>
      <w:proofErr w:type="spellStart"/>
      <w:r>
        <w:t>Λόντου</w:t>
      </w:r>
      <w:proofErr w:type="spellEnd"/>
      <w:r>
        <w:t xml:space="preserve"> – Ζαΐμη, των </w:t>
      </w:r>
      <w:proofErr w:type="spellStart"/>
      <w:r>
        <w:t>Δεληγιανναίων</w:t>
      </w:r>
      <w:proofErr w:type="spellEnd"/>
      <w:r>
        <w:t xml:space="preserve">, των </w:t>
      </w:r>
      <w:proofErr w:type="spellStart"/>
      <w:r>
        <w:t>Μαυρομιχαλαίων</w:t>
      </w:r>
      <w:proofErr w:type="spellEnd"/>
      <w:r>
        <w:t xml:space="preserve"> και των </w:t>
      </w:r>
      <w:proofErr w:type="spellStart"/>
      <w:r>
        <w:t>Κουντουριωτών</w:t>
      </w:r>
      <w:proofErr w:type="spellEnd"/>
      <w:r>
        <w:t>.</w:t>
      </w:r>
    </w:p>
    <w:p w:rsidR="007B630B" w:rsidRDefault="003350B2" w:rsidP="00044279">
      <w:pPr>
        <w:jc w:val="both"/>
      </w:pPr>
      <w:proofErr w:type="spellStart"/>
      <w:r w:rsidRPr="003350B2">
        <w:t>Ι.Α.Πετρόπουλος</w:t>
      </w:r>
      <w:proofErr w:type="spellEnd"/>
      <w:r w:rsidRPr="003350B2">
        <w:t xml:space="preserve"> – </w:t>
      </w:r>
      <w:proofErr w:type="spellStart"/>
      <w:r w:rsidRPr="003350B2">
        <w:t>Αικ</w:t>
      </w:r>
      <w:proofErr w:type="spellEnd"/>
      <w:r w:rsidRPr="003350B2">
        <w:t>. Κουμαριανού, Η θεμελίωση του Ελληνικού κράτους, Οθ</w:t>
      </w:r>
      <w:r>
        <w:t>ωνική περίοδος (1833-1843), σ.65-67</w:t>
      </w:r>
    </w:p>
    <w:p w:rsidR="007B630B" w:rsidRDefault="007B630B" w:rsidP="00044279">
      <w:pPr>
        <w:jc w:val="both"/>
      </w:pPr>
    </w:p>
    <w:p w:rsidR="007B630B" w:rsidRPr="007B630B" w:rsidRDefault="007B630B" w:rsidP="007B630B">
      <w:pPr>
        <w:jc w:val="both"/>
      </w:pPr>
      <w:r>
        <w:t>ΚΕΙΜΕΝΟ Γ  Τ</w:t>
      </w:r>
      <w:r w:rsidRPr="007B630B">
        <w:t xml:space="preserve">ο οθωμανικό κράτος είναι η χώρα της συμφοράς. Δε μοιάζει με καμιά άλλη επικράτεια της γης. Από την Κωνσταντινούπολη ως το πιο ακραίο σημείο του Ευξείνου, από τον Βόσπορο ως την Αδριατική οι πόλεις της είναι κοπρώνες, τα χωριά της φωλιές ερημώσεως. Παντού γίνεται λόγος μόνον για πανώλη ή για </w:t>
      </w:r>
      <w:proofErr w:type="spellStart"/>
      <w:r w:rsidRPr="007B630B">
        <w:t>πυρκαϊές</w:t>
      </w:r>
      <w:proofErr w:type="spellEnd"/>
      <w:r w:rsidRPr="007B630B">
        <w:t xml:space="preserve"> ή για επιδημίες ή για λιμό. Κοντά στις πύλες των πόλεων στέκονται κρεμάλες και πύργοι κρανίων. Τις αυλές των πασάδων στολίζουν κεφάλια ματωμένα, παλούκια και όργανα βασανισμού. Στους δρόμους τριγυρνούν μόνο κουρελιάρηδες. Επειδή δεν υπάρχει αστυνομία, ούτε τάξη υπάρχει ούτε ασφάλεια ούτε ησυχία. Ημερότητα ηθών δεν υπάρχει στη χώρα αυτή. Όποιος έχει λίγα χρήματα τα κρύβει βαθιά μέσα στη γη. Όποιος έχει σκεύη πολύτιμα τα κρύβει μέσα στο γυναικωνίτη και καθένας περνά τη ζωή του φτωχικά, ώστε μέσα στην αφάνεια να μπορέσει να ζήσει.</w:t>
      </w:r>
    </w:p>
    <w:p w:rsidR="007B630B" w:rsidRPr="007B630B" w:rsidRDefault="007B630B" w:rsidP="007B630B">
      <w:pPr>
        <w:jc w:val="both"/>
      </w:pPr>
      <w:r w:rsidRPr="007B630B">
        <w:rPr>
          <w:i/>
          <w:iCs/>
          <w:lang w:val="en-US"/>
        </w:rPr>
        <w:t xml:space="preserve">F. </w:t>
      </w:r>
      <w:proofErr w:type="spellStart"/>
      <w:r w:rsidRPr="007B630B">
        <w:rPr>
          <w:i/>
          <w:iCs/>
          <w:lang w:val="en-US"/>
        </w:rPr>
        <w:t>Pouqueville</w:t>
      </w:r>
      <w:proofErr w:type="spellEnd"/>
      <w:r w:rsidRPr="007B630B">
        <w:rPr>
          <w:i/>
          <w:iCs/>
          <w:lang w:val="en-US"/>
        </w:rPr>
        <w:t xml:space="preserve">, Voyage de la </w:t>
      </w:r>
      <w:proofErr w:type="spellStart"/>
      <w:r w:rsidRPr="007B630B">
        <w:rPr>
          <w:i/>
          <w:iCs/>
          <w:lang w:val="en-US"/>
        </w:rPr>
        <w:t>Grece</w:t>
      </w:r>
      <w:proofErr w:type="spellEnd"/>
      <w:r w:rsidRPr="007B630B">
        <w:rPr>
          <w:i/>
          <w:iCs/>
          <w:lang w:val="en-US"/>
        </w:rPr>
        <w:t xml:space="preserve">, </w:t>
      </w:r>
      <w:proofErr w:type="spellStart"/>
      <w:r w:rsidRPr="007B630B">
        <w:rPr>
          <w:i/>
          <w:iCs/>
        </w:rPr>
        <w:t>τομ</w:t>
      </w:r>
      <w:proofErr w:type="spellEnd"/>
      <w:r w:rsidRPr="007B630B">
        <w:rPr>
          <w:i/>
          <w:iCs/>
          <w:lang w:val="en-US"/>
        </w:rPr>
        <w:t xml:space="preserve">.2, </w:t>
      </w:r>
      <w:r w:rsidRPr="007B630B">
        <w:rPr>
          <w:i/>
          <w:iCs/>
        </w:rPr>
        <w:t>Παρίσι</w:t>
      </w:r>
      <w:r w:rsidRPr="007B630B">
        <w:rPr>
          <w:i/>
          <w:iCs/>
          <w:lang w:val="en-US"/>
        </w:rPr>
        <w:t xml:space="preserve"> 1826, </w:t>
      </w:r>
      <w:proofErr w:type="spellStart"/>
      <w:r w:rsidRPr="007B630B">
        <w:rPr>
          <w:i/>
          <w:iCs/>
        </w:rPr>
        <w:t>σελ</w:t>
      </w:r>
      <w:proofErr w:type="spellEnd"/>
      <w:r w:rsidRPr="007B630B">
        <w:rPr>
          <w:i/>
          <w:iCs/>
          <w:lang w:val="en-US"/>
        </w:rPr>
        <w:t xml:space="preserve">. 231. </w:t>
      </w:r>
      <w:r w:rsidRPr="007B630B">
        <w:rPr>
          <w:i/>
          <w:iCs/>
        </w:rPr>
        <w:t xml:space="preserve">Από το βιβλίο του </w:t>
      </w:r>
      <w:proofErr w:type="spellStart"/>
      <w:r w:rsidRPr="007B630B">
        <w:rPr>
          <w:i/>
          <w:iCs/>
        </w:rPr>
        <w:t>Απ</w:t>
      </w:r>
      <w:proofErr w:type="spellEnd"/>
      <w:r w:rsidRPr="007B630B">
        <w:rPr>
          <w:i/>
          <w:iCs/>
        </w:rPr>
        <w:t xml:space="preserve">. </w:t>
      </w:r>
      <w:proofErr w:type="spellStart"/>
      <w:r w:rsidRPr="007B630B">
        <w:rPr>
          <w:i/>
          <w:iCs/>
        </w:rPr>
        <w:t>Βακαλοπούλου</w:t>
      </w:r>
      <w:proofErr w:type="spellEnd"/>
      <w:r w:rsidRPr="007B630B">
        <w:rPr>
          <w:i/>
          <w:iCs/>
        </w:rPr>
        <w:t xml:space="preserve">, Ιστορία του Νέου Ελληνισμού, </w:t>
      </w:r>
      <w:proofErr w:type="spellStart"/>
      <w:r w:rsidRPr="007B630B">
        <w:rPr>
          <w:i/>
          <w:iCs/>
        </w:rPr>
        <w:t>τομ</w:t>
      </w:r>
      <w:proofErr w:type="spellEnd"/>
      <w:r w:rsidRPr="007B630B">
        <w:rPr>
          <w:i/>
          <w:iCs/>
        </w:rPr>
        <w:t>. Δ', Θεσσαλονίκη 1973, σελ. 693-694. </w:t>
      </w:r>
    </w:p>
    <w:p w:rsidR="00DE3BF7" w:rsidRDefault="00DE3BF7" w:rsidP="00044279">
      <w:pPr>
        <w:jc w:val="both"/>
      </w:pPr>
      <w:r>
        <w:tab/>
      </w:r>
    </w:p>
    <w:p w:rsidR="002107F9" w:rsidRDefault="002107F9" w:rsidP="00044279">
      <w:pPr>
        <w:jc w:val="both"/>
      </w:pPr>
      <w:r>
        <w:tab/>
      </w:r>
    </w:p>
    <w:p w:rsidR="005A6BEB" w:rsidRDefault="005A6BEB" w:rsidP="00044279">
      <w:pPr>
        <w:jc w:val="both"/>
      </w:pPr>
    </w:p>
    <w:p w:rsidR="005A6BEB" w:rsidRDefault="005A6BEB" w:rsidP="00044279">
      <w:pPr>
        <w:jc w:val="both"/>
      </w:pPr>
    </w:p>
    <w:p w:rsidR="005A6BEB" w:rsidRDefault="005A6BEB" w:rsidP="00044279">
      <w:pPr>
        <w:jc w:val="both"/>
      </w:pPr>
    </w:p>
    <w:p w:rsidR="005A6BEB" w:rsidRDefault="005A6BEB" w:rsidP="00044279">
      <w:pPr>
        <w:jc w:val="both"/>
      </w:pPr>
      <w:r>
        <w:lastRenderedPageBreak/>
        <w:t xml:space="preserve">ΑΠΑΝΤΗΣΗ </w:t>
      </w:r>
    </w:p>
    <w:p w:rsidR="005A6BEB" w:rsidRPr="005A6BEB" w:rsidRDefault="005A6BEB" w:rsidP="005A6BEB">
      <w:pPr>
        <w:jc w:val="both"/>
      </w:pPr>
      <w:r w:rsidRPr="005A6BEB">
        <w:t>Κατά την προεπαναστατική περίοδο, για αντικειμενικούς λόγους, οι Έλληνες δεν είχαν τη δυνατότητα να συγκροτήσουν πολιτικά κόμματα. Υπήρχε όμως μια άλλη μορφή υποστήριξης των συμφερόντων τους, τα πελατειακά δίκτυα</w:t>
      </w:r>
      <w:r w:rsidRPr="005A6BEB">
        <w:rPr>
          <w:vertAlign w:val="superscript"/>
        </w:rPr>
        <w:t>1</w:t>
      </w:r>
      <w:r w:rsidRPr="005A6BEB">
        <w:t>, στην οργάνωση των οποίων οδήγησαν οι εξής λόγοι:</w:t>
      </w:r>
    </w:p>
    <w:p w:rsidR="005A6BEB" w:rsidRPr="005A6BEB" w:rsidRDefault="005A6BEB" w:rsidP="005A6BEB">
      <w:pPr>
        <w:numPr>
          <w:ilvl w:val="0"/>
          <w:numId w:val="1"/>
        </w:numPr>
        <w:jc w:val="both"/>
      </w:pPr>
      <w:r w:rsidRPr="005A6BEB">
        <w:t>ο ανταγωνισμός μεταξύ προσώπων για την κατάληψη θέσεων εξουσίας,</w:t>
      </w:r>
    </w:p>
    <w:p w:rsidR="005A6BEB" w:rsidRPr="005A6BEB" w:rsidRDefault="005A6BEB" w:rsidP="005A6BEB">
      <w:pPr>
        <w:numPr>
          <w:ilvl w:val="0"/>
          <w:numId w:val="1"/>
        </w:numPr>
        <w:jc w:val="both"/>
      </w:pPr>
      <w:r w:rsidRPr="005A6BEB">
        <w:t>η ελλιπής παροχή προστασίας από μέρους της οθωμανικής διοίκησης προς τους υπηκόους της σε περιπτώσεις αυθαιρεσιών,</w:t>
      </w:r>
    </w:p>
    <w:p w:rsidR="005A6BEB" w:rsidRPr="005A6BEB" w:rsidRDefault="005A6BEB" w:rsidP="005A6BEB">
      <w:pPr>
        <w:jc w:val="both"/>
      </w:pPr>
      <w:r w:rsidRPr="005A6BEB">
        <w:rPr>
          <w:i/>
        </w:rPr>
        <w:t>+ΠΗΓΗ Κοντά στις πύλες των πόλεων στέκονται κρεμάλες και πύργοι κρανίων. Τις αυλές των πασάδων στολίζουν κεφάλια ματωμένα, παλούκια και όργανα βασανισμού. Στους δρόμους τριγυρνούν μόνο κουρελιάρηδες. Επειδή δεν υπάρχει αστυνομία, ούτε τάξη υπάρχει ούτε ασφάλεια ούτε ησυχία. Ημερότητα ηθών δεν υπάρχει στη χώρα αυτή. Όποιος έχει λίγα χρήματα τα κρύβει βαθιά μέσα στη γη. Όποιος έχει σκεύη πολύτιμα τα κρύβει μέσα στο γυναικωνίτη και καθένας περνά τη ζωή του φτωχικά, ώστε μέσα στην αφάνεια να μπορέσει να ζήσει</w:t>
      </w:r>
    </w:p>
    <w:p w:rsidR="005A6BEB" w:rsidRPr="005A6BEB" w:rsidRDefault="005A6BEB" w:rsidP="005A6BEB">
      <w:pPr>
        <w:numPr>
          <w:ilvl w:val="0"/>
          <w:numId w:val="1"/>
        </w:numPr>
        <w:jc w:val="both"/>
      </w:pPr>
      <w:r w:rsidRPr="005A6BEB">
        <w:t>η απουσία συστήματος κοινωνικής πρόνοιας, πράγμα που δημιουργούσε διαρκή αίσθηση αβεβαιότητας στους ανθρώπους.</w:t>
      </w:r>
    </w:p>
    <w:p w:rsidR="005A6BEB" w:rsidRPr="005A6BEB" w:rsidRDefault="005A6BEB" w:rsidP="005A6BEB">
      <w:pPr>
        <w:jc w:val="both"/>
      </w:pPr>
      <w:r w:rsidRPr="005A6BEB">
        <w:rPr>
          <w:i/>
        </w:rPr>
        <w:t xml:space="preserve">+ΠΗΓΗ Το οθωμανικό κράτος είναι η χώρα της συμφοράς. Δε μοιάζει με καμιά άλλη επικράτεια της γης. Από την Κωνσταντινούπολη ως το πιο ακραίο σημείο του Ευξείνου, από τον Βόσπορο ως την Αδριατική οι πόλεις της είναι κοπρώνες, τα χωριά της φωλιές ερημώσεως. Παντού γίνεται λόγος μόνον για πανώλη ή για </w:t>
      </w:r>
      <w:proofErr w:type="spellStart"/>
      <w:r w:rsidRPr="005A6BEB">
        <w:rPr>
          <w:i/>
        </w:rPr>
        <w:t>πυρκαϊές</w:t>
      </w:r>
      <w:proofErr w:type="spellEnd"/>
      <w:r w:rsidRPr="005A6BEB">
        <w:rPr>
          <w:i/>
        </w:rPr>
        <w:t xml:space="preserve"> ή για επιδημίες ή για λιμό.</w:t>
      </w:r>
    </w:p>
    <w:p w:rsidR="005A6BEB" w:rsidRPr="005A6BEB" w:rsidRDefault="005A6BEB" w:rsidP="005A6BEB">
      <w:pPr>
        <w:jc w:val="both"/>
      </w:pPr>
    </w:p>
    <w:p w:rsidR="005A6BEB" w:rsidRPr="005A6BEB" w:rsidRDefault="005A6BEB" w:rsidP="005A6BEB">
      <w:pPr>
        <w:jc w:val="both"/>
      </w:pPr>
      <w:r w:rsidRPr="005A6BEB">
        <w:t>Οι παραπάνω λόγοι οδηγούσαν τους υπηκόους να καταφεύγουν σε μη κρατικούς φορείς, οι οποίοι θα τους παρείχαν τη στοιχειώδη ασφάλεια. Ο πρώτος φορέας ήταν η ευρύτερη οικογένεια.</w:t>
      </w:r>
    </w:p>
    <w:p w:rsidR="005A6BEB" w:rsidRPr="005A6BEB" w:rsidRDefault="005A6BEB" w:rsidP="005A6BEB">
      <w:pPr>
        <w:jc w:val="both"/>
        <w:rPr>
          <w:i/>
        </w:rPr>
      </w:pPr>
      <w:r w:rsidRPr="005A6BEB">
        <w:rPr>
          <w:i/>
        </w:rPr>
        <w:t xml:space="preserve">+ΠΗΓΗ Αν συγγενικοί δεσμοί και υλικά συμφέροντα συνέδεαν </w:t>
      </w:r>
      <w:r w:rsidRPr="005A6BEB">
        <w:rPr>
          <w:i/>
          <w:u w:val="single"/>
        </w:rPr>
        <w:t>εκατό ή και περισσότερα άτομα</w:t>
      </w:r>
      <w:r w:rsidRPr="005A6BEB">
        <w:rPr>
          <w:i/>
        </w:rPr>
        <w:t xml:space="preserve"> σε μια ανεπτυγμένη ομάδα που θεωρούνταν ως μια οικογένεια,</w:t>
      </w:r>
    </w:p>
    <w:p w:rsidR="005A6BEB" w:rsidRPr="005A6BEB" w:rsidRDefault="005A6BEB" w:rsidP="005A6BEB">
      <w:pPr>
        <w:jc w:val="both"/>
        <w:rPr>
          <w:i/>
        </w:rPr>
      </w:pPr>
      <w:r w:rsidRPr="005A6BEB">
        <w:rPr>
          <w:i/>
          <w:u w:val="single"/>
        </w:rPr>
        <w:t>+ΠΗΓΗ Κοινωνική</w:t>
      </w:r>
      <w:r w:rsidRPr="005A6BEB">
        <w:rPr>
          <w:i/>
        </w:rPr>
        <w:t xml:space="preserve">, </w:t>
      </w:r>
      <w:r w:rsidRPr="005A6BEB">
        <w:rPr>
          <w:i/>
          <w:u w:val="single"/>
        </w:rPr>
        <w:t>οικονομική</w:t>
      </w:r>
      <w:r w:rsidRPr="005A6BEB">
        <w:rPr>
          <w:i/>
        </w:rPr>
        <w:t xml:space="preserve"> και </w:t>
      </w:r>
      <w:r w:rsidRPr="005A6BEB">
        <w:rPr>
          <w:i/>
          <w:u w:val="single"/>
        </w:rPr>
        <w:t>πολιτική</w:t>
      </w:r>
      <w:r w:rsidRPr="005A6BEB">
        <w:rPr>
          <w:i/>
        </w:rPr>
        <w:t xml:space="preserve"> μονάδα θεμελιακής μορφής, στη δομή της ελληνικής κοινωνίας  στάθηκε η οικογένεια. Η </w:t>
      </w:r>
      <w:r w:rsidRPr="005A6BEB">
        <w:rPr>
          <w:i/>
          <w:u w:val="single"/>
        </w:rPr>
        <w:t>οικογενειακή γη σπάνια μοιράζονταν</w:t>
      </w:r>
      <w:r w:rsidRPr="005A6BEB">
        <w:rPr>
          <w:i/>
        </w:rPr>
        <w:t xml:space="preserve"> και ο κλήρος εξακολουθούσε να καλλιεργείται ανέπαφος πάντα κάτω από την εποπτεία του αρχηγού της οικογένειας. Η κτηματική περιουσία, </w:t>
      </w:r>
      <w:r w:rsidRPr="005A6BEB">
        <w:rPr>
          <w:i/>
          <w:u w:val="single"/>
        </w:rPr>
        <w:t>γη</w:t>
      </w:r>
      <w:r w:rsidRPr="005A6BEB">
        <w:rPr>
          <w:i/>
        </w:rPr>
        <w:t xml:space="preserve">, </w:t>
      </w:r>
      <w:r w:rsidRPr="005A6BEB">
        <w:rPr>
          <w:i/>
          <w:u w:val="single"/>
        </w:rPr>
        <w:t>σπίτια</w:t>
      </w:r>
      <w:r w:rsidRPr="005A6BEB">
        <w:rPr>
          <w:i/>
        </w:rPr>
        <w:t xml:space="preserve">, </w:t>
      </w:r>
      <w:r w:rsidRPr="005A6BEB">
        <w:rPr>
          <w:i/>
          <w:u w:val="single"/>
        </w:rPr>
        <w:t>πηγές νερού</w:t>
      </w:r>
      <w:r w:rsidRPr="005A6BEB">
        <w:rPr>
          <w:i/>
        </w:rPr>
        <w:t xml:space="preserve"> κτλ. ακόμα και όταν γινόταν η κατανομή της ανάμεσα στα μέλη της οικογένειας, έμενε στην ουσία ενιαία και συνεπώς η </w:t>
      </w:r>
      <w:r w:rsidRPr="005A6BEB">
        <w:rPr>
          <w:i/>
          <w:u w:val="single"/>
        </w:rPr>
        <w:t xml:space="preserve">οικονομική </w:t>
      </w:r>
      <w:proofErr w:type="spellStart"/>
      <w:r w:rsidRPr="005A6BEB">
        <w:rPr>
          <w:i/>
          <w:u w:val="single"/>
        </w:rPr>
        <w:t>αλληλοεξάρτηση</w:t>
      </w:r>
      <w:proofErr w:type="spellEnd"/>
      <w:r w:rsidRPr="005A6BEB">
        <w:rPr>
          <w:i/>
          <w:u w:val="single"/>
        </w:rPr>
        <w:t xml:space="preserve"> </w:t>
      </w:r>
      <w:r w:rsidRPr="005A6BEB">
        <w:rPr>
          <w:i/>
        </w:rPr>
        <w:t>υπήρχε πάντα.</w:t>
      </w:r>
    </w:p>
    <w:p w:rsidR="005A6BEB" w:rsidRPr="005A6BEB" w:rsidRDefault="005A6BEB" w:rsidP="005A6BEB">
      <w:pPr>
        <w:jc w:val="both"/>
        <w:rPr>
          <w:i/>
        </w:rPr>
      </w:pPr>
      <w:r w:rsidRPr="005A6BEB">
        <w:rPr>
          <w:i/>
        </w:rPr>
        <w:t xml:space="preserve">Ό,τι συνέβαινε με τη γη, που την καλλιεργούσαν από κοινού κάτω από την </w:t>
      </w:r>
      <w:r w:rsidRPr="005A6BEB">
        <w:rPr>
          <w:i/>
          <w:u w:val="single"/>
        </w:rPr>
        <w:t>επίβλεψη και την οδηγία του αρχηγού</w:t>
      </w:r>
      <w:r w:rsidRPr="005A6BEB">
        <w:rPr>
          <w:i/>
        </w:rPr>
        <w:t xml:space="preserve"> της οικογένειας, συνέβαινε και με τις </w:t>
      </w:r>
      <w:r w:rsidRPr="005A6BEB">
        <w:rPr>
          <w:i/>
          <w:u w:val="single"/>
        </w:rPr>
        <w:t>εμπορικές επιχειρήσεις των νησιών</w:t>
      </w:r>
      <w:r w:rsidRPr="005A6BEB">
        <w:rPr>
          <w:i/>
        </w:rPr>
        <w:t xml:space="preserve"> οι οποίες αποτελούσαν επίσης </w:t>
      </w:r>
      <w:r w:rsidRPr="005A6BEB">
        <w:rPr>
          <w:i/>
          <w:u w:val="single"/>
        </w:rPr>
        <w:t>οικογενειακές υποθέσεις</w:t>
      </w:r>
      <w:r w:rsidRPr="005A6BEB">
        <w:rPr>
          <w:i/>
        </w:rPr>
        <w:t xml:space="preserve">. Η </w:t>
      </w:r>
      <w:r w:rsidRPr="005A6BEB">
        <w:rPr>
          <w:i/>
          <w:u w:val="single"/>
        </w:rPr>
        <w:t>διακυβέρνηση των καραβιών</w:t>
      </w:r>
      <w:r w:rsidRPr="005A6BEB">
        <w:rPr>
          <w:i/>
        </w:rPr>
        <w:t xml:space="preserve"> γινόταν σε επίπεδο οικογενειακό: </w:t>
      </w:r>
      <w:r w:rsidRPr="005A6BEB">
        <w:rPr>
          <w:i/>
          <w:u w:val="single"/>
        </w:rPr>
        <w:t>ο επικεφαλής της οικογένειας κυβερνούσε το μεγαλύτερο και καλύτερο  σκάφος</w:t>
      </w:r>
      <w:r w:rsidRPr="005A6BEB">
        <w:rPr>
          <w:i/>
        </w:rPr>
        <w:t xml:space="preserve">, ενώ </w:t>
      </w:r>
      <w:r w:rsidRPr="005A6BEB">
        <w:rPr>
          <w:i/>
          <w:u w:val="single"/>
        </w:rPr>
        <w:t>τα υπόλοιπα καράβια τα εμπιστευόταν στους γιούς και σε στενούς συγγενείς</w:t>
      </w:r>
      <w:r w:rsidRPr="005A6BEB">
        <w:rPr>
          <w:i/>
        </w:rPr>
        <w:t xml:space="preserve">. Άλλα μέλη, φτωχότερα ή με μακρινότερη συγγένεια, υπηρετούσαν ως </w:t>
      </w:r>
      <w:r w:rsidRPr="005A6BEB">
        <w:rPr>
          <w:i/>
          <w:u w:val="single"/>
        </w:rPr>
        <w:t>πληρώματα</w:t>
      </w:r>
      <w:r w:rsidRPr="005A6BEB">
        <w:rPr>
          <w:i/>
        </w:rPr>
        <w:t xml:space="preserve">. Ας σημειωθεί πως η </w:t>
      </w:r>
      <w:r w:rsidRPr="005A6BEB">
        <w:rPr>
          <w:i/>
          <w:u w:val="single"/>
        </w:rPr>
        <w:t xml:space="preserve">νησιώτικη αριστοκρατία </w:t>
      </w:r>
      <w:r w:rsidRPr="005A6BEB">
        <w:rPr>
          <w:i/>
        </w:rPr>
        <w:t xml:space="preserve">ήταν ιδιαίτερα ευαίσθητη στο θέμα της </w:t>
      </w:r>
      <w:r w:rsidRPr="005A6BEB">
        <w:rPr>
          <w:i/>
          <w:u w:val="single"/>
        </w:rPr>
        <w:t>ανεξαρτησίας</w:t>
      </w:r>
      <w:r w:rsidRPr="005A6BEB">
        <w:rPr>
          <w:i/>
        </w:rPr>
        <w:t xml:space="preserve"> της. Σε περιοχές όπως το </w:t>
      </w:r>
      <w:r w:rsidRPr="005A6BEB">
        <w:rPr>
          <w:i/>
          <w:u w:val="single"/>
        </w:rPr>
        <w:t>Σούλι και η Μάνη η οικογενειακή ενότητα και αλληλεγγύη σ</w:t>
      </w:r>
      <w:r w:rsidRPr="005A6BEB">
        <w:rPr>
          <w:i/>
        </w:rPr>
        <w:t xml:space="preserve">τάθηκαν παροιμιώδεις. Στη Μάνη, κάθε σημαντική οικογένεια κατείχε τον </w:t>
      </w:r>
      <w:r w:rsidRPr="005A6BEB">
        <w:rPr>
          <w:i/>
          <w:u w:val="single"/>
        </w:rPr>
        <w:t>πύργο</w:t>
      </w:r>
      <w:r w:rsidRPr="005A6BEB">
        <w:rPr>
          <w:i/>
        </w:rPr>
        <w:t xml:space="preserve"> της και οι οικογενειακές ενώσεις αποτελούσαν αναμφισβήτητη πραγματικότητα.</w:t>
      </w:r>
    </w:p>
    <w:p w:rsidR="005A6BEB" w:rsidRPr="005A6BEB" w:rsidRDefault="005A6BEB" w:rsidP="005A6BEB">
      <w:pPr>
        <w:jc w:val="both"/>
      </w:pPr>
    </w:p>
    <w:p w:rsidR="005A6BEB" w:rsidRPr="005A6BEB" w:rsidRDefault="005A6BEB" w:rsidP="005A6BEB">
      <w:pPr>
        <w:jc w:val="both"/>
      </w:pPr>
      <w:r w:rsidRPr="005A6BEB">
        <w:t xml:space="preserve"> Κάθε οικογένεια συνδεόταν οριζόντια με άλλες οικογένειες </w:t>
      </w:r>
    </w:p>
    <w:p w:rsidR="005A6BEB" w:rsidRPr="005A6BEB" w:rsidRDefault="005A6BEB" w:rsidP="005A6BEB">
      <w:pPr>
        <w:jc w:val="both"/>
        <w:rPr>
          <w:i/>
          <w:u w:val="single"/>
        </w:rPr>
      </w:pPr>
      <w:r w:rsidRPr="005A6BEB">
        <w:rPr>
          <w:i/>
        </w:rPr>
        <w:t xml:space="preserve">+ΠΗΓΗ διαπιστώνεται επίσης η ύπαρξη καθιερωμένων ευρύτερων θεσμών χάρη στους οποίους οικογένειες ενώνονταν είτε οριζόντια σε μια </w:t>
      </w:r>
      <w:r w:rsidRPr="005A6BEB">
        <w:rPr>
          <w:i/>
          <w:u w:val="single"/>
        </w:rPr>
        <w:t>«ένωση» ίσων  ατόμων</w:t>
      </w:r>
      <w:r w:rsidRPr="005A6BEB">
        <w:rPr>
          <w:i/>
        </w:rPr>
        <w:t xml:space="preserve">, είτε σε μία </w:t>
      </w:r>
      <w:r w:rsidRPr="005A6BEB">
        <w:rPr>
          <w:i/>
          <w:u w:val="single"/>
        </w:rPr>
        <w:t>ιεραρχημένη σχέση εξαρτήσεως</w:t>
      </w:r>
      <w:r w:rsidRPr="005A6BEB">
        <w:rPr>
          <w:i/>
        </w:rPr>
        <w:t xml:space="preserve"> ή και στα δύο. Βασικά, οι σχέσεις αυτές ήταν τέσσερις: </w:t>
      </w:r>
      <w:r w:rsidRPr="005A6BEB">
        <w:rPr>
          <w:i/>
          <w:u w:val="single"/>
        </w:rPr>
        <w:t>επιγαμίες, υιοθεσία, κουμπαριά, «αδελφική φιλία» (</w:t>
      </w:r>
      <w:proofErr w:type="spellStart"/>
      <w:r w:rsidRPr="005A6BEB">
        <w:rPr>
          <w:i/>
          <w:u w:val="single"/>
        </w:rPr>
        <w:t>αδελφοποιητοί</w:t>
      </w:r>
      <w:proofErr w:type="spellEnd"/>
      <w:r w:rsidRPr="005A6BEB">
        <w:rPr>
          <w:i/>
          <w:u w:val="single"/>
        </w:rPr>
        <w:t>).</w:t>
      </w:r>
    </w:p>
    <w:p w:rsidR="005A6BEB" w:rsidRPr="005A6BEB" w:rsidRDefault="005A6BEB" w:rsidP="005A6BEB">
      <w:pPr>
        <w:jc w:val="both"/>
        <w:rPr>
          <w:u w:val="single"/>
        </w:rPr>
      </w:pPr>
    </w:p>
    <w:p w:rsidR="005A6BEB" w:rsidRPr="005A6BEB" w:rsidRDefault="005A6BEB" w:rsidP="005A6BEB">
      <w:pPr>
        <w:jc w:val="both"/>
      </w:pPr>
      <w:r w:rsidRPr="005A6BEB">
        <w:t>και κάθετα με </w:t>
      </w:r>
      <w:r w:rsidRPr="005A6BEB">
        <w:rPr>
          <w:i/>
          <w:iCs/>
        </w:rPr>
        <w:t>πάτρωνες-προστάτες</w:t>
      </w:r>
      <w:r w:rsidRPr="005A6BEB">
        <w:t> και τις οικογένειές τους, που είχαν υψηλότερη κοινωνική θέση.</w:t>
      </w:r>
    </w:p>
    <w:p w:rsidR="005A6BEB" w:rsidRPr="005A6BEB" w:rsidRDefault="005A6BEB" w:rsidP="005A6BEB">
      <w:pPr>
        <w:jc w:val="both"/>
      </w:pPr>
      <w:r w:rsidRPr="005A6BEB">
        <w:rPr>
          <w:i/>
        </w:rPr>
        <w:t xml:space="preserve">+ΠΗΓΗ Οι «προστασίες» και οι συμπράξεις που υπήρχαν στην Ελλάδα την εποχή που κηρύχθηκε η Επανάσταση αποτελούσαν οικογενειακούς σχηματισμούς προορισμένους να προστατεύουν και να προωθούν </w:t>
      </w:r>
      <w:r w:rsidRPr="005A6BEB">
        <w:rPr>
          <w:i/>
          <w:u w:val="single"/>
        </w:rPr>
        <w:t>τα ιδιωτικά</w:t>
      </w:r>
      <w:r w:rsidRPr="005A6BEB">
        <w:rPr>
          <w:i/>
        </w:rPr>
        <w:t xml:space="preserve">, </w:t>
      </w:r>
      <w:r w:rsidRPr="005A6BEB">
        <w:rPr>
          <w:i/>
          <w:u w:val="single"/>
        </w:rPr>
        <w:t>συλλογικά</w:t>
      </w:r>
      <w:r w:rsidRPr="005A6BEB">
        <w:rPr>
          <w:i/>
        </w:rPr>
        <w:t xml:space="preserve"> συμφέροντα</w:t>
      </w:r>
    </w:p>
    <w:p w:rsidR="005A6BEB" w:rsidRPr="005A6BEB" w:rsidRDefault="005A6BEB" w:rsidP="005A6BEB">
      <w:pPr>
        <w:jc w:val="both"/>
        <w:rPr>
          <w:i/>
          <w:u w:val="single"/>
        </w:rPr>
      </w:pPr>
      <w:r w:rsidRPr="005A6BEB">
        <w:rPr>
          <w:i/>
        </w:rPr>
        <w:t xml:space="preserve">+ΠΗΓΗ Οι σχέσεις προστασίας και οι συμπράξεις της προεπαναστατικής περιόδου ανήκουν στην κατηγορία των </w:t>
      </w:r>
      <w:r w:rsidRPr="005A6BEB">
        <w:rPr>
          <w:i/>
          <w:u w:val="single"/>
        </w:rPr>
        <w:t>οικογενειακών «φατριών».</w:t>
      </w:r>
    </w:p>
    <w:p w:rsidR="005A6BEB" w:rsidRPr="005A6BEB" w:rsidRDefault="005A6BEB" w:rsidP="005A6BEB">
      <w:pPr>
        <w:jc w:val="both"/>
        <w:rPr>
          <w:i/>
          <w:u w:val="single"/>
        </w:rPr>
      </w:pPr>
    </w:p>
    <w:p w:rsidR="005A6BEB" w:rsidRPr="005A6BEB" w:rsidRDefault="005A6BEB" w:rsidP="005A6BEB">
      <w:pPr>
        <w:jc w:val="both"/>
      </w:pPr>
    </w:p>
    <w:p w:rsidR="005A6BEB" w:rsidRPr="005A6BEB" w:rsidRDefault="005A6BEB" w:rsidP="005A6BEB">
      <w:pPr>
        <w:jc w:val="both"/>
      </w:pPr>
      <w:r w:rsidRPr="005A6BEB">
        <w:t xml:space="preserve"> Στην Πελοπόννησο, για παράδειγμα, κατά την περίοδο 1715-1821 αναπτύχθηκαν δύο μεγάλα δίκτυα πατρωνίας, στην κορυφή των οποίων βρίσκονταν οικογένειες προκρίτων. Ανάμεσα σ' αυτές επικρατούσε έντονος ανταγωνισμός για την άσκηση επιρροής σε όλα τα επίπεδα της δημόσιας ζωής και για την κατάληψη των δημοσίων θέσεων. </w:t>
      </w:r>
    </w:p>
    <w:p w:rsidR="005A6BEB" w:rsidRPr="005A6BEB" w:rsidRDefault="005A6BEB" w:rsidP="005A6BEB">
      <w:pPr>
        <w:jc w:val="both"/>
      </w:pPr>
      <w:r w:rsidRPr="005A6BEB">
        <w:rPr>
          <w:i/>
        </w:rPr>
        <w:t xml:space="preserve">+ΠΗΓΗ Σημαντικότερες θεωρήθηκαν η κοινή φατρία των </w:t>
      </w:r>
      <w:proofErr w:type="spellStart"/>
      <w:r w:rsidRPr="005A6BEB">
        <w:rPr>
          <w:i/>
        </w:rPr>
        <w:t>Λόντου</w:t>
      </w:r>
      <w:proofErr w:type="spellEnd"/>
      <w:r w:rsidRPr="005A6BEB">
        <w:rPr>
          <w:i/>
        </w:rPr>
        <w:t xml:space="preserve"> – Ζαΐμη, των </w:t>
      </w:r>
      <w:proofErr w:type="spellStart"/>
      <w:r w:rsidRPr="005A6BEB">
        <w:rPr>
          <w:i/>
        </w:rPr>
        <w:t>Δεληγιανναίων</w:t>
      </w:r>
      <w:proofErr w:type="spellEnd"/>
      <w:r w:rsidRPr="005A6BEB">
        <w:rPr>
          <w:i/>
        </w:rPr>
        <w:t xml:space="preserve">, των </w:t>
      </w:r>
      <w:proofErr w:type="spellStart"/>
      <w:r w:rsidRPr="005A6BEB">
        <w:rPr>
          <w:i/>
        </w:rPr>
        <w:t>Μαυρομιχαλαίων</w:t>
      </w:r>
      <w:proofErr w:type="spellEnd"/>
    </w:p>
    <w:p w:rsidR="005A6BEB" w:rsidRPr="005A6BEB" w:rsidRDefault="005A6BEB" w:rsidP="005A6BEB">
      <w:pPr>
        <w:jc w:val="both"/>
      </w:pPr>
    </w:p>
    <w:p w:rsidR="005A6BEB" w:rsidRPr="005A6BEB" w:rsidRDefault="005A6BEB" w:rsidP="005A6BEB">
      <w:pPr>
        <w:jc w:val="both"/>
      </w:pPr>
    </w:p>
    <w:p w:rsidR="005A6BEB" w:rsidRPr="005A6BEB" w:rsidRDefault="005A6BEB" w:rsidP="005A6BEB">
      <w:pPr>
        <w:jc w:val="both"/>
      </w:pPr>
      <w:r w:rsidRPr="005A6BEB">
        <w:t xml:space="preserve">Στη Στερεά Ελλάδα φορείς της πατρωνίας ήταν </w:t>
      </w:r>
      <w:proofErr w:type="spellStart"/>
      <w:r w:rsidRPr="005A6BEB">
        <w:t>μεγαλοαρματολοί</w:t>
      </w:r>
      <w:proofErr w:type="spellEnd"/>
      <w:r w:rsidRPr="005A6BEB">
        <w:t>.</w:t>
      </w:r>
    </w:p>
    <w:p w:rsidR="005A6BEB" w:rsidRPr="005A6BEB" w:rsidRDefault="005A6BEB" w:rsidP="005A6BEB">
      <w:pPr>
        <w:jc w:val="both"/>
      </w:pPr>
      <w:r w:rsidRPr="005A6BEB">
        <w:lastRenderedPageBreak/>
        <w:t xml:space="preserve"> Στα νησιά, εξάλλου, στην ηγεσία των δικτύων πατρωνίας βρίσκονταν οι οικογένειες των μεγάλων πλοιοκτητών.</w:t>
      </w:r>
    </w:p>
    <w:p w:rsidR="005A6BEB" w:rsidRPr="005A6BEB" w:rsidRDefault="005A6BEB" w:rsidP="005A6BEB">
      <w:pPr>
        <w:jc w:val="both"/>
      </w:pPr>
      <w:r w:rsidRPr="005A6BEB">
        <w:rPr>
          <w:i/>
        </w:rPr>
        <w:t xml:space="preserve">+ΠΗΓΗ και των </w:t>
      </w:r>
      <w:proofErr w:type="spellStart"/>
      <w:r w:rsidRPr="005A6BEB">
        <w:rPr>
          <w:i/>
        </w:rPr>
        <w:t>Κουντουριωτών</w:t>
      </w:r>
      <w:proofErr w:type="spellEnd"/>
      <w:r w:rsidRPr="005A6BEB">
        <w:rPr>
          <w:i/>
        </w:rPr>
        <w:t>.</w:t>
      </w:r>
    </w:p>
    <w:p w:rsidR="005A6BEB" w:rsidRPr="005A6BEB" w:rsidRDefault="005A6BEB" w:rsidP="005A6BEB">
      <w:pPr>
        <w:jc w:val="both"/>
      </w:pPr>
    </w:p>
    <w:p w:rsidR="005A6BEB" w:rsidRPr="005A6BEB" w:rsidRDefault="005A6BEB" w:rsidP="005A6BEB">
      <w:pPr>
        <w:jc w:val="both"/>
      </w:pPr>
      <w:r w:rsidRPr="005A6BEB">
        <w:t xml:space="preserve">Τα κατοπινά κόμματα δεν αποτελούν απλή μετεξέλιξη των δικτύων πατρωνίας. </w:t>
      </w:r>
    </w:p>
    <w:p w:rsidR="005A6BEB" w:rsidRPr="005A6BEB" w:rsidRDefault="005A6BEB" w:rsidP="005A6BEB">
      <w:pPr>
        <w:jc w:val="both"/>
      </w:pPr>
      <w:r w:rsidRPr="005A6BEB">
        <w:t>Επί τουρκοκρατίας το πολιτικό πλαίσιο ήταν δεδομένο και αναμφισβήτητο: η οθωμανική κυριαρχία. Τα ζητήματα στα οποία μπορούσαν να εκφραστούν διαφωνίες και διαφορετικές απόψεις ήταν είτε η διεκδίκηση δημοσίων αξιωμάτων είτε η αντιμετώπιση μικροπροβλημάτων της καθημερινής ζωής, περισσότερο «τεχνικής» υφής, όπως π.χ. ζητήματα δημοσίων έργων.</w:t>
      </w:r>
    </w:p>
    <w:p w:rsidR="005A6BEB" w:rsidRPr="005A6BEB" w:rsidRDefault="005A6BEB" w:rsidP="005A6BEB">
      <w:pPr>
        <w:jc w:val="both"/>
      </w:pPr>
      <w:r w:rsidRPr="005A6BEB">
        <w:rPr>
          <w:i/>
        </w:rPr>
        <w:t xml:space="preserve">+ΠΗΓΗ Οι σχέσεις προστασίας καθώς και οι συμπράξεις λειτουργούσαν στο επίπεδο της </w:t>
      </w:r>
      <w:r w:rsidRPr="005A6BEB">
        <w:rPr>
          <w:i/>
          <w:u w:val="single"/>
        </w:rPr>
        <w:t>διοικήσεως</w:t>
      </w:r>
      <w:r w:rsidRPr="005A6BEB">
        <w:rPr>
          <w:i/>
        </w:rPr>
        <w:t xml:space="preserve"> αλλά στις </w:t>
      </w:r>
      <w:r w:rsidRPr="005A6BEB">
        <w:rPr>
          <w:i/>
          <w:u w:val="single"/>
        </w:rPr>
        <w:t>περιορισμένες υπηρεσίες</w:t>
      </w:r>
      <w:r w:rsidRPr="005A6BEB">
        <w:rPr>
          <w:i/>
        </w:rPr>
        <w:t xml:space="preserve"> τις επιτρεπόμενες στους Έλληνες, με συνέπεια να εκτελούν αποφάσεις παρά να είναι διαμορφωτές τους. Τη στιγμή που επιτελούσαν καθήκοντα διοικητικά, η κύρια λειτουργία τους που συνίστατο στο να </w:t>
      </w:r>
      <w:r w:rsidRPr="005A6BEB">
        <w:rPr>
          <w:i/>
          <w:u w:val="single"/>
        </w:rPr>
        <w:t>αποτρέπουν καταχρήσεις άλλων συμπράξεων</w:t>
      </w:r>
      <w:r w:rsidRPr="005A6BEB">
        <w:rPr>
          <w:i/>
        </w:rPr>
        <w:t xml:space="preserve"> που ασκούσαν εξουσία, τους καθιστούσε αυτομάτως </w:t>
      </w:r>
      <w:r w:rsidRPr="005A6BEB">
        <w:rPr>
          <w:i/>
          <w:u w:val="single"/>
        </w:rPr>
        <w:t>εμπόδια στην καθιερωμένη πολιτική και στις τυχόν παραβάσεις</w:t>
      </w:r>
      <w:r w:rsidRPr="005A6BEB">
        <w:rPr>
          <w:i/>
        </w:rPr>
        <w:t xml:space="preserve">, τούς αποστερούσε όμως από τη δυνατότητα να προτείνουν </w:t>
      </w:r>
      <w:r w:rsidRPr="005A6BEB">
        <w:rPr>
          <w:i/>
          <w:u w:val="single"/>
        </w:rPr>
        <w:t>εναλλακτικές, προσωπικές τους απόψεις στη διαμόρφωση της πολιτικής</w:t>
      </w:r>
    </w:p>
    <w:p w:rsidR="005A6BEB" w:rsidRPr="005A6BEB" w:rsidRDefault="005A6BEB" w:rsidP="005A6BEB">
      <w:pPr>
        <w:jc w:val="both"/>
      </w:pPr>
    </w:p>
    <w:p w:rsidR="005A6BEB" w:rsidRPr="005A6BEB" w:rsidRDefault="005A6BEB" w:rsidP="005A6BEB">
      <w:pPr>
        <w:jc w:val="both"/>
      </w:pPr>
      <w:r w:rsidRPr="005A6BEB">
        <w:rPr>
          <w:i/>
        </w:rPr>
        <w:t xml:space="preserve">+ΠΗΓΗ την </w:t>
      </w:r>
      <w:r w:rsidRPr="005A6BEB">
        <w:rPr>
          <w:i/>
          <w:u w:val="single"/>
        </w:rPr>
        <w:t>απουσία ιδεολογικών διαφορών</w:t>
      </w:r>
      <w:r w:rsidRPr="005A6BEB">
        <w:rPr>
          <w:i/>
        </w:rPr>
        <w:t xml:space="preserve"> σε </w:t>
      </w:r>
      <w:r w:rsidRPr="005A6BEB">
        <w:rPr>
          <w:i/>
          <w:u w:val="single"/>
        </w:rPr>
        <w:t>θέματα του δημοσίου βίου</w:t>
      </w:r>
      <w:r w:rsidRPr="005A6BEB">
        <w:rPr>
          <w:i/>
        </w:rPr>
        <w:t xml:space="preserve">, εφόσον τα σημαντικότερα από αυτά τα έκρινε και τα διευθετούσε </w:t>
      </w:r>
      <w:r w:rsidRPr="005A6BEB">
        <w:rPr>
          <w:i/>
          <w:u w:val="single"/>
        </w:rPr>
        <w:t xml:space="preserve">η τουρκική εξουσία </w:t>
      </w:r>
      <w:r w:rsidRPr="005A6BEB">
        <w:rPr>
          <w:i/>
        </w:rPr>
        <w:t xml:space="preserve">και οι </w:t>
      </w:r>
      <w:r w:rsidRPr="005A6BEB">
        <w:rPr>
          <w:i/>
          <w:u w:val="single"/>
        </w:rPr>
        <w:t>τοπικοί της εκπρόσωποι</w:t>
      </w:r>
    </w:p>
    <w:p w:rsidR="005A6BEB" w:rsidRPr="005A6BEB" w:rsidRDefault="005A6BEB" w:rsidP="005A6BEB">
      <w:pPr>
        <w:jc w:val="both"/>
      </w:pPr>
      <w:r w:rsidRPr="005A6BEB">
        <w:t xml:space="preserve"> Οι φορείς της πατρωνίας δεν είχαν λόγο σε ζητήματα που άπτονταν της νομοθεσίας ή της εξωτερικής πολιτικής, και επομένως τα δίκτυα πατρωνίας δεν διαμόρφωναν διαφορετικές πολιτικές απόψεις</w:t>
      </w:r>
      <w:r w:rsidRPr="005A6BEB">
        <w:rPr>
          <w:vertAlign w:val="superscript"/>
        </w:rPr>
        <w:t>3</w:t>
      </w:r>
      <w:r w:rsidRPr="005A6BEB">
        <w:t>.</w:t>
      </w:r>
    </w:p>
    <w:p w:rsidR="005A6BEB" w:rsidRPr="005A6BEB" w:rsidRDefault="005A6BEB" w:rsidP="005A6BEB">
      <w:pPr>
        <w:jc w:val="both"/>
      </w:pPr>
      <w:r w:rsidRPr="005A6BEB">
        <w:t xml:space="preserve"> Γενικότερα, τα δίκτυα πατρωνίας δεν λειτουργούσαν κάτω από τους ίδιους όρους και δεν ανταποκρίνονταν στις ίδιες ανάγκες με τα κατοπινά κόμματα.</w:t>
      </w:r>
    </w:p>
    <w:p w:rsidR="005A6BEB" w:rsidRPr="005A6BEB" w:rsidRDefault="005A6BEB" w:rsidP="005A6BEB">
      <w:pPr>
        <w:jc w:val="both"/>
        <w:rPr>
          <w:i/>
        </w:rPr>
      </w:pPr>
    </w:p>
    <w:p w:rsidR="005A6BEB" w:rsidRDefault="005A6BEB" w:rsidP="00044279">
      <w:pPr>
        <w:jc w:val="both"/>
      </w:pPr>
      <w:bookmarkStart w:id="0" w:name="_GoBack"/>
      <w:bookmarkEnd w:id="0"/>
    </w:p>
    <w:sectPr w:rsidR="005A6BEB" w:rsidSect="000442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A3E1F"/>
    <w:multiLevelType w:val="multilevel"/>
    <w:tmpl w:val="BE4E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79"/>
    <w:rsid w:val="00044279"/>
    <w:rsid w:val="000442DC"/>
    <w:rsid w:val="002107F9"/>
    <w:rsid w:val="002C18B6"/>
    <w:rsid w:val="003350B2"/>
    <w:rsid w:val="004B1F47"/>
    <w:rsid w:val="00520C2E"/>
    <w:rsid w:val="005831D1"/>
    <w:rsid w:val="005A6BEB"/>
    <w:rsid w:val="005E0C4A"/>
    <w:rsid w:val="007B630B"/>
    <w:rsid w:val="00811F01"/>
    <w:rsid w:val="00CF250E"/>
    <w:rsid w:val="00DE3B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D5F79-1044-4E4E-A620-C236CF8A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28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1659</Words>
  <Characters>8960</Characters>
  <Application>Microsoft Office Word</Application>
  <DocSecurity>0</DocSecurity>
  <Lines>74</Lines>
  <Paragraphs>21</Paragraphs>
  <ScaleCrop>false</ScaleCrop>
  <Company/>
  <LinksUpToDate>false</LinksUpToDate>
  <CharactersWithSpaces>10598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2020-04-21T17:17:00Z</dcterms:created>
  <dcterms:modified xsi:type="dcterms:W3CDTF">2020-04-22T10:35:00Z</dcterms:modified>
</cp:coreProperties>
</file>