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BD" w:rsidRPr="0056024F" w:rsidRDefault="002237A9" w:rsidP="002237A9">
      <w:pPr>
        <w:ind w:right="118"/>
        <w:jc w:val="both"/>
      </w:pPr>
      <w:r w:rsidRPr="0056024F">
        <w:t>13</w:t>
      </w:r>
      <w:r w:rsidRPr="0056024F">
        <w:rPr>
          <w:vertAlign w:val="superscript"/>
        </w:rPr>
        <w:t>η</w:t>
      </w:r>
      <w:r w:rsidRPr="0056024F">
        <w:t xml:space="preserve"> </w:t>
      </w:r>
      <w:r w:rsidR="005B56E6" w:rsidRPr="0056024F">
        <w:t xml:space="preserve"> Πηγή</w:t>
      </w:r>
      <w:r w:rsidRPr="0056024F">
        <w:t xml:space="preserve">  Φιλελεύθεροι - Ηνωμένη Αντιπολίτευση</w:t>
      </w:r>
    </w:p>
    <w:p w:rsidR="002237A9" w:rsidRPr="0056024F" w:rsidRDefault="000C2ABD" w:rsidP="002237A9">
      <w:pPr>
        <w:pStyle w:val="Web"/>
        <w:spacing w:before="0" w:beforeAutospacing="0" w:after="0" w:afterAutospacing="0"/>
        <w:ind w:right="118"/>
        <w:rPr>
          <w:rFonts w:asciiTheme="minorHAnsi" w:hAnsiTheme="minorHAnsi" w:cstheme="minorHAnsi"/>
          <w:sz w:val="22"/>
          <w:szCs w:val="22"/>
        </w:rPr>
      </w:pPr>
      <w:r w:rsidRPr="0056024F">
        <w:rPr>
          <w:rFonts w:asciiTheme="minorHAnsi" w:hAnsiTheme="minorHAnsi" w:cstheme="minorHAnsi"/>
          <w:sz w:val="22"/>
          <w:szCs w:val="22"/>
        </w:rPr>
        <w:t xml:space="preserve">Το πολιτικό περιεχόμενο του </w:t>
      </w:r>
      <w:proofErr w:type="spellStart"/>
      <w:r w:rsidRPr="0056024F">
        <w:rPr>
          <w:rFonts w:asciiTheme="minorHAnsi" w:hAnsiTheme="minorHAnsi" w:cstheme="minorHAnsi"/>
          <w:sz w:val="22"/>
          <w:szCs w:val="22"/>
        </w:rPr>
        <w:t>βενιζελισμού</w:t>
      </w:r>
      <w:proofErr w:type="spellEnd"/>
      <w:r w:rsidRPr="0056024F">
        <w:rPr>
          <w:rFonts w:asciiTheme="minorHAnsi" w:hAnsiTheme="minorHAnsi" w:cstheme="minorHAnsi"/>
          <w:sz w:val="22"/>
          <w:szCs w:val="22"/>
        </w:rPr>
        <w:t>, η "ανόρθωση", συνίστατο στη στόχευση δημιουργίας ενός κράτους δικαίου, με σύγχρονες κοινωνικές, οικονομικές, διοικητικές λειτουργίες και ικανού να ενσωματωθεί οικονομικά και πολιτιστικά στη Δύση, να εξευρωπαϊστεί. Πρόκειται δηλαδή για μια προσπάθεια διαμόρφωσης της ελληνικής κοινωνίας στο πλαίσιο του καπιταλιστικού συστήματος και κατά τα πρότυπα των δυτικών φιλελεύθερων δημοκρατιών.</w:t>
      </w:r>
    </w:p>
    <w:p w:rsidR="000C2ABD" w:rsidRPr="0056024F" w:rsidRDefault="000C2ABD" w:rsidP="002237A9">
      <w:pPr>
        <w:pStyle w:val="Web"/>
        <w:spacing w:before="0" w:beforeAutospacing="0" w:after="0" w:afterAutospacing="0"/>
        <w:ind w:right="118"/>
        <w:rPr>
          <w:rFonts w:asciiTheme="minorHAnsi" w:hAnsiTheme="minorHAnsi" w:cstheme="minorHAnsi"/>
          <w:sz w:val="22"/>
          <w:szCs w:val="22"/>
        </w:rPr>
      </w:pPr>
      <w:r w:rsidRPr="0056024F">
        <w:rPr>
          <w:rFonts w:asciiTheme="minorHAnsi" w:hAnsiTheme="minorHAnsi" w:cstheme="minorHAnsi"/>
          <w:sz w:val="22"/>
          <w:szCs w:val="22"/>
        </w:rPr>
        <w:t xml:space="preserve">Αυτός ο αστικός εκσυγχρονισμός και ο εξευρωπαϊσμός συνδυάζονται αδιάσπαστα από την πρώτη στιγμή, το 1910, με τον αλυτρωτισμό. </w:t>
      </w:r>
      <w:proofErr w:type="spellStart"/>
      <w:r w:rsidRPr="0056024F">
        <w:rPr>
          <w:rFonts w:asciiTheme="minorHAnsi" w:hAnsiTheme="minorHAnsi" w:cstheme="minorHAnsi"/>
          <w:sz w:val="22"/>
          <w:szCs w:val="22"/>
        </w:rPr>
        <w:t>Oι</w:t>
      </w:r>
      <w:proofErr w:type="spellEnd"/>
      <w:r w:rsidRPr="0056024F">
        <w:rPr>
          <w:rFonts w:asciiTheme="minorHAnsi" w:hAnsiTheme="minorHAnsi" w:cstheme="minorHAnsi"/>
          <w:sz w:val="22"/>
          <w:szCs w:val="22"/>
        </w:rPr>
        <w:t xml:space="preserve"> δύο στόχοι διαπλέχτηκαν και υπηρέτησαν ο ένας τον άλλο. Η εσωτερική οργάνωση, ο διοικητικός και πολιτικός εκσυγχρονισμός και η οικονομική ανάπτυξη της χώρας γίνονταν αντιληπτά ταυτόχρονα ως αίτια και αποτελέσματα της εδαφικής επέκτασης. Και τα δυο πάντως, και η εσωτερική ανόρθωση και η εδαφική επέκταση, υπηρετούν το στόχο της δημιουργίας ενός εκσυγχρονισμένου ευρωπαϊκού κράτους, ενσωματωμένου στην ιδεολογικοπολιτική και οικονομική πραγματικότητα που εξέφραζε η Δυτική Ευρώπη.</w:t>
      </w:r>
    </w:p>
    <w:p w:rsidR="000C2ABD" w:rsidRPr="0056024F" w:rsidRDefault="000C2ABD" w:rsidP="002237A9">
      <w:pPr>
        <w:spacing w:after="0"/>
        <w:ind w:right="118"/>
        <w:jc w:val="both"/>
        <w:rPr>
          <w:rFonts w:cstheme="minorHAnsi"/>
        </w:rPr>
      </w:pPr>
    </w:p>
    <w:p w:rsidR="007862CD" w:rsidRPr="0056024F" w:rsidRDefault="007862CD" w:rsidP="002237A9">
      <w:pPr>
        <w:spacing w:after="0"/>
        <w:ind w:right="118"/>
        <w:jc w:val="both"/>
        <w:rPr>
          <w:rFonts w:cstheme="minorHAnsi"/>
        </w:rPr>
      </w:pPr>
    </w:p>
    <w:p w:rsidR="00D943E5" w:rsidRPr="0056024F" w:rsidRDefault="00D943E5" w:rsidP="002237A9">
      <w:pPr>
        <w:autoSpaceDE w:val="0"/>
        <w:autoSpaceDN w:val="0"/>
        <w:adjustRightInd w:val="0"/>
        <w:spacing w:after="0" w:line="240" w:lineRule="auto"/>
        <w:ind w:right="118"/>
        <w:jc w:val="both"/>
        <w:rPr>
          <w:rFonts w:cstheme="minorHAnsi"/>
        </w:rPr>
      </w:pPr>
      <w:r w:rsidRPr="0056024F">
        <w:rPr>
          <w:rFonts w:cstheme="minorHAnsi"/>
        </w:rPr>
        <w:t xml:space="preserve">Το χώρο των </w:t>
      </w:r>
      <w:proofErr w:type="spellStart"/>
      <w:r w:rsidRPr="0056024F">
        <w:rPr>
          <w:rFonts w:cstheme="minorHAnsi"/>
        </w:rPr>
        <w:t>αντιβενιζελικών</w:t>
      </w:r>
      <w:proofErr w:type="spellEnd"/>
      <w:r w:rsidRPr="0056024F">
        <w:rPr>
          <w:rFonts w:cstheme="minorHAnsi"/>
        </w:rPr>
        <w:t xml:space="preserve"> κάλυπτε μια άλλη </w:t>
      </w:r>
      <w:proofErr w:type="spellStart"/>
      <w:r w:rsidRPr="0056024F">
        <w:rPr>
          <w:rFonts w:cstheme="minorHAnsi"/>
        </w:rPr>
        <w:t>διαταξική</w:t>
      </w:r>
      <w:proofErr w:type="spellEnd"/>
      <w:r w:rsidRPr="0056024F">
        <w:rPr>
          <w:rFonts w:cstheme="minorHAnsi"/>
        </w:rPr>
        <w:t xml:space="preserve"> συμμαχία, η οποία περιλάμβανε την κρατική αστική τάξη, τα "τζάκια" και τους "νοικοκυραίους" της πόλης και του χωριού: </w:t>
      </w:r>
      <w:proofErr w:type="spellStart"/>
      <w:r w:rsidRPr="0056024F">
        <w:rPr>
          <w:rFonts w:cstheme="minorHAnsi"/>
        </w:rPr>
        <w:t>Mεγαλογαιοκτήμονες</w:t>
      </w:r>
      <w:proofErr w:type="spellEnd"/>
      <w:r w:rsidRPr="0056024F">
        <w:rPr>
          <w:rFonts w:cstheme="minorHAnsi"/>
        </w:rPr>
        <w:t xml:space="preserve">, εισοδηματίες, παραδοσιακά </w:t>
      </w:r>
      <w:proofErr w:type="spellStart"/>
      <w:r w:rsidRPr="0056024F">
        <w:rPr>
          <w:rFonts w:cstheme="minorHAnsi"/>
        </w:rPr>
        <w:t>προκαπιταλιστικά</w:t>
      </w:r>
      <w:proofErr w:type="spellEnd"/>
      <w:r w:rsidRPr="0056024F">
        <w:rPr>
          <w:rFonts w:cstheme="minorHAnsi"/>
        </w:rPr>
        <w:t xml:space="preserve"> μικροαστικά στρώματα, όπως οι βιοτέχνες που έβλεπαν με φόβο τα ανοίγματα στο διεθνές εμπόριο και τον ανταγωνισμό των ξένων προϊόντων, αλλά και μικροκτηματίες της νότιας </w:t>
      </w:r>
      <w:proofErr w:type="spellStart"/>
      <w:r w:rsidRPr="0056024F">
        <w:rPr>
          <w:rFonts w:cstheme="minorHAnsi"/>
        </w:rPr>
        <w:t>Eλλάδας</w:t>
      </w:r>
      <w:proofErr w:type="spellEnd"/>
      <w:r w:rsidRPr="0056024F">
        <w:rPr>
          <w:rFonts w:cstheme="minorHAnsi"/>
        </w:rPr>
        <w:t xml:space="preserve">. </w:t>
      </w:r>
      <w:proofErr w:type="spellStart"/>
      <w:r w:rsidRPr="0056024F">
        <w:rPr>
          <w:rFonts w:cstheme="minorHAnsi"/>
        </w:rPr>
        <w:t>Oι</w:t>
      </w:r>
      <w:proofErr w:type="spellEnd"/>
      <w:r w:rsidR="002237A9" w:rsidRPr="0056024F">
        <w:rPr>
          <w:rFonts w:cstheme="minorHAnsi"/>
        </w:rPr>
        <w:t xml:space="preserve"> </w:t>
      </w:r>
      <w:r w:rsidRPr="0056024F">
        <w:rPr>
          <w:rFonts w:cstheme="minorHAnsi"/>
        </w:rPr>
        <w:t xml:space="preserve">ομάδες αυτές του πληθυσμού συγκροτούσαν έναν κόσμο, ο οποίος αντιδρούσε στους κοινωνικοοικονομικούς και πολιτικούς μετασχηματισμούς που συνέβαιναν στην ελληνική κοινωνία. H συντηρητική αυτή τάση εκφραζόταν σε συμβολικό επίπεδο, αλλά από μια στιγμή και μετά στο άμεσο πολιτικό, από το βασιλικό θεσμό. </w:t>
      </w:r>
    </w:p>
    <w:p w:rsidR="006E3F79" w:rsidRPr="0056024F" w:rsidRDefault="006E3F79" w:rsidP="002237A9">
      <w:pPr>
        <w:autoSpaceDE w:val="0"/>
        <w:autoSpaceDN w:val="0"/>
        <w:adjustRightInd w:val="0"/>
        <w:spacing w:after="0" w:line="240" w:lineRule="auto"/>
        <w:ind w:right="118"/>
        <w:jc w:val="both"/>
        <w:rPr>
          <w:rFonts w:cstheme="minorHAnsi"/>
        </w:rPr>
      </w:pPr>
    </w:p>
    <w:p w:rsidR="006E3F79" w:rsidRPr="0056024F" w:rsidRDefault="006E3F79" w:rsidP="006E3F79"/>
    <w:p w:rsidR="006E3F79" w:rsidRPr="0056024F" w:rsidRDefault="006E3F79" w:rsidP="006E3F79">
      <w:pPr>
        <w:jc w:val="both"/>
      </w:pPr>
      <w:r w:rsidRPr="0056024F">
        <w:tab/>
        <w:t xml:space="preserve">«Παρά την κοινή εθνικιστική μήτρα, κρίσιμες διαφορές διακρίνουν τον </w:t>
      </w:r>
      <w:proofErr w:type="spellStart"/>
      <w:r w:rsidRPr="0056024F">
        <w:t>Βενιζελικό</w:t>
      </w:r>
      <w:proofErr w:type="spellEnd"/>
      <w:r w:rsidRPr="0056024F">
        <w:t xml:space="preserve"> αλυτρωτισμό από τον </w:t>
      </w:r>
      <w:proofErr w:type="spellStart"/>
      <w:r w:rsidRPr="0056024F">
        <w:t>Αντιβενιζελικό</w:t>
      </w:r>
      <w:proofErr w:type="spellEnd"/>
      <w:r w:rsidRPr="0056024F">
        <w:t xml:space="preserve"> πατριωτισμό. Ο </w:t>
      </w:r>
      <w:proofErr w:type="spellStart"/>
      <w:r w:rsidRPr="0056024F">
        <w:t>Βενιζελισμός</w:t>
      </w:r>
      <w:proofErr w:type="spellEnd"/>
      <w:r w:rsidRPr="0056024F">
        <w:t xml:space="preserve">  </w:t>
      </w:r>
      <w:proofErr w:type="spellStart"/>
      <w:r w:rsidRPr="0056024F">
        <w:t>αυτοκαθορίζεται</w:t>
      </w:r>
      <w:proofErr w:type="spellEnd"/>
      <w:r w:rsidRPr="0056024F">
        <w:t xml:space="preserve"> και νομιμοποιείται με αναφορά στο Έθνος ως ενιαίο σύνολο, που αγκαλιάζει  Παλαιά Ελλάδα, Νέες Χώρες, αλύτρωτους και παροικίες. Αντίθετα , ο </w:t>
      </w:r>
      <w:proofErr w:type="spellStart"/>
      <w:r w:rsidRPr="0056024F">
        <w:t>Αντιβενιζελισμός</w:t>
      </w:r>
      <w:proofErr w:type="spellEnd"/>
      <w:r w:rsidRPr="0056024F">
        <w:t xml:space="preserve"> </w:t>
      </w:r>
      <w:proofErr w:type="spellStart"/>
      <w:r w:rsidRPr="0056024F">
        <w:t>αυτοκαθορίζεται</w:t>
      </w:r>
      <w:proofErr w:type="spellEnd"/>
      <w:r w:rsidRPr="0056024F">
        <w:t xml:space="preserve"> και νομιμοποιείται με αναφορά στο Κράτος  - και μάλιστα στο Κράτος όπως ήταν πριν το 1912 δηλαδή στην Παλαιά Ελλάδα. […] Στην «Ελλάδα των δύο ηπείρων και των πέντε θαλασσών», ο </w:t>
      </w:r>
      <w:proofErr w:type="spellStart"/>
      <w:r w:rsidRPr="0056024F">
        <w:t>Αντιβενιζελισμός</w:t>
      </w:r>
      <w:proofErr w:type="spellEnd"/>
      <w:r w:rsidRPr="0056024F">
        <w:t xml:space="preserve"> θα αντιτάξει απερίφραστα την « μικράν, </w:t>
      </w:r>
      <w:proofErr w:type="spellStart"/>
      <w:r w:rsidRPr="0056024F">
        <w:t>αλλ</w:t>
      </w:r>
      <w:proofErr w:type="spellEnd"/>
      <w:r w:rsidRPr="0056024F">
        <w:t xml:space="preserve">’  </w:t>
      </w:r>
      <w:proofErr w:type="spellStart"/>
      <w:r w:rsidRPr="0056024F">
        <w:t>έντιμον</w:t>
      </w:r>
      <w:proofErr w:type="spellEnd"/>
      <w:r w:rsidRPr="0056024F">
        <w:t xml:space="preserve"> Ελλάδα»</w:t>
      </w:r>
    </w:p>
    <w:p w:rsidR="000439B5" w:rsidRPr="0056024F" w:rsidRDefault="006E3F79" w:rsidP="006E3F79">
      <w:r w:rsidRPr="0056024F">
        <w:tab/>
      </w:r>
      <w:r w:rsidRPr="0056024F">
        <w:tab/>
      </w:r>
      <w:r w:rsidRPr="0056024F">
        <w:tab/>
      </w:r>
      <w:r w:rsidRPr="0056024F">
        <w:tab/>
      </w:r>
      <w:r w:rsidRPr="0056024F">
        <w:tab/>
      </w:r>
      <w:r w:rsidRPr="0056024F">
        <w:tab/>
      </w:r>
      <w:r w:rsidRPr="0056024F">
        <w:tab/>
        <w:t xml:space="preserve">Γ. </w:t>
      </w:r>
      <w:proofErr w:type="spellStart"/>
      <w:r w:rsidRPr="0056024F">
        <w:t>Μαυρογορδάτος</w:t>
      </w:r>
      <w:proofErr w:type="spellEnd"/>
      <w:r w:rsidRPr="0056024F">
        <w:t>, Εθνικός Διχασμός σελ. 218 &amp; 220</w:t>
      </w:r>
    </w:p>
    <w:p w:rsidR="006E3F79" w:rsidRPr="0056024F" w:rsidRDefault="006E3F79" w:rsidP="002237A9">
      <w:pPr>
        <w:spacing w:after="0"/>
        <w:ind w:right="118"/>
        <w:jc w:val="both"/>
        <w:rPr>
          <w:rFonts w:cstheme="minorHAnsi"/>
        </w:rPr>
      </w:pPr>
    </w:p>
    <w:p w:rsidR="000C2ABD" w:rsidRPr="0056024F" w:rsidRDefault="000C2ABD" w:rsidP="002237A9">
      <w:pPr>
        <w:spacing w:after="0"/>
        <w:ind w:right="118"/>
        <w:jc w:val="both"/>
        <w:rPr>
          <w:rFonts w:cstheme="minorHAnsi"/>
        </w:rPr>
      </w:pPr>
      <w:r w:rsidRPr="0056024F">
        <w:rPr>
          <w:rFonts w:cstheme="minorHAnsi"/>
        </w:rPr>
        <w:t xml:space="preserve">Να εντοπίσετε τις βασικές διαφορές </w:t>
      </w:r>
      <w:r w:rsidR="004B410C" w:rsidRPr="0056024F">
        <w:rPr>
          <w:rFonts w:cstheme="minorHAnsi"/>
        </w:rPr>
        <w:t xml:space="preserve">(ιδεολογία, ψηφοφόροι) </w:t>
      </w:r>
      <w:r w:rsidRPr="0056024F">
        <w:rPr>
          <w:rFonts w:cstheme="minorHAnsi"/>
        </w:rPr>
        <w:t>ανάμεσα σ</w:t>
      </w:r>
      <w:r w:rsidR="00F84CC2" w:rsidRPr="0056024F">
        <w:rPr>
          <w:rFonts w:cstheme="minorHAnsi"/>
        </w:rPr>
        <w:t xml:space="preserve">το κόμμα των Φιλελευθέρων και την </w:t>
      </w:r>
      <w:proofErr w:type="spellStart"/>
      <w:r w:rsidR="00F84CC2" w:rsidRPr="0056024F">
        <w:rPr>
          <w:rFonts w:cstheme="minorHAnsi"/>
        </w:rPr>
        <w:t>αντιβενιζελική</w:t>
      </w:r>
      <w:proofErr w:type="spellEnd"/>
      <w:r w:rsidR="00F84CC2" w:rsidRPr="0056024F">
        <w:rPr>
          <w:rFonts w:cstheme="minorHAnsi"/>
        </w:rPr>
        <w:t xml:space="preserve"> παράταξη (συνολικά)</w:t>
      </w:r>
      <w:r w:rsidRPr="0056024F">
        <w:rPr>
          <w:rFonts w:cstheme="minorHAnsi"/>
        </w:rPr>
        <w:t xml:space="preserve"> το 1910 </w:t>
      </w:r>
    </w:p>
    <w:p w:rsidR="00F93C42" w:rsidRPr="0056024F" w:rsidRDefault="00F93C42" w:rsidP="002237A9">
      <w:pPr>
        <w:spacing w:after="0"/>
        <w:ind w:right="118"/>
        <w:jc w:val="both"/>
        <w:rPr>
          <w:rFonts w:cstheme="minorHAnsi"/>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99151A" w:rsidRDefault="0099151A" w:rsidP="002237A9">
      <w:pPr>
        <w:spacing w:after="0"/>
        <w:ind w:right="118"/>
        <w:jc w:val="both"/>
        <w:rPr>
          <w:rFonts w:cstheme="minorHAnsi"/>
          <w:sz w:val="24"/>
          <w:szCs w:val="24"/>
        </w:rPr>
      </w:pPr>
    </w:p>
    <w:p w:rsidR="00AF5133" w:rsidRDefault="00AF5133" w:rsidP="0099151A">
      <w:pPr>
        <w:spacing w:after="0"/>
        <w:ind w:right="118"/>
        <w:jc w:val="center"/>
        <w:rPr>
          <w:rFonts w:cstheme="minorHAnsi"/>
          <w:sz w:val="20"/>
          <w:szCs w:val="20"/>
        </w:rPr>
      </w:pPr>
    </w:p>
    <w:p w:rsidR="00F93C42" w:rsidRPr="00AE2103" w:rsidRDefault="00AE2103" w:rsidP="00AE2103">
      <w:pPr>
        <w:pStyle w:val="a4"/>
        <w:spacing w:after="0"/>
        <w:ind w:left="426" w:right="118"/>
        <w:jc w:val="both"/>
        <w:rPr>
          <w:rFonts w:cstheme="minorHAnsi"/>
          <w:b/>
          <w:sz w:val="20"/>
          <w:szCs w:val="20"/>
        </w:rPr>
      </w:pPr>
      <w:r>
        <w:rPr>
          <w:rFonts w:cstheme="minorHAnsi"/>
          <w:sz w:val="20"/>
          <w:szCs w:val="20"/>
        </w:rPr>
        <w:lastRenderedPageBreak/>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F93C42" w:rsidRPr="00AE2103">
        <w:rPr>
          <w:rFonts w:cstheme="minorHAnsi"/>
          <w:b/>
          <w:sz w:val="20"/>
          <w:szCs w:val="20"/>
        </w:rPr>
        <w:t>ΦΙΛΕΛΕΥΘΕΡΟΙ</w:t>
      </w:r>
    </w:p>
    <w:p w:rsidR="00620965" w:rsidRDefault="00AF5133" w:rsidP="00AE2103">
      <w:pPr>
        <w:pStyle w:val="a4"/>
        <w:spacing w:after="0"/>
        <w:ind w:left="1080" w:right="118"/>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F5133">
        <w:rPr>
          <w:rFonts w:cstheme="minorHAnsi"/>
          <w:sz w:val="20"/>
          <w:szCs w:val="20"/>
        </w:rPr>
        <w:t xml:space="preserve">Α. </w:t>
      </w:r>
      <w:r w:rsidR="00F93C42" w:rsidRPr="00AE2103">
        <w:rPr>
          <w:rFonts w:cstheme="minorHAnsi"/>
          <w:sz w:val="20"/>
          <w:szCs w:val="20"/>
          <w:u w:val="single"/>
        </w:rPr>
        <w:t>ΙΔΕΟΛΟΓΙΑ</w:t>
      </w:r>
      <w:r w:rsidR="00AE2103">
        <w:rPr>
          <w:rFonts w:cstheme="minorHAnsi"/>
          <w:sz w:val="20"/>
          <w:szCs w:val="20"/>
        </w:rPr>
        <w:tab/>
      </w:r>
      <w:r w:rsidR="00AE2103">
        <w:rPr>
          <w:rFonts w:cstheme="minorHAnsi"/>
          <w:sz w:val="20"/>
          <w:szCs w:val="20"/>
        </w:rPr>
        <w:tab/>
      </w:r>
    </w:p>
    <w:p w:rsidR="00F93C42" w:rsidRPr="0099151A" w:rsidRDefault="00F93C42" w:rsidP="00620965">
      <w:pPr>
        <w:pStyle w:val="a4"/>
        <w:numPr>
          <w:ilvl w:val="0"/>
          <w:numId w:val="3"/>
        </w:numPr>
        <w:spacing w:after="0"/>
        <w:ind w:left="426" w:right="118"/>
        <w:jc w:val="both"/>
        <w:rPr>
          <w:rFonts w:cstheme="minorHAnsi"/>
          <w:sz w:val="20"/>
          <w:szCs w:val="20"/>
        </w:rPr>
      </w:pPr>
      <w:r w:rsidRPr="0099151A">
        <w:rPr>
          <w:rFonts w:cstheme="minorHAnsi"/>
          <w:sz w:val="20"/>
          <w:szCs w:val="20"/>
        </w:rPr>
        <w:t xml:space="preserve">ανόρθωση  </w:t>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δημιουργίας ενός κράτους δικαίου</w:t>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 xml:space="preserve">αστικός εκσυγχρονισμός   </w:t>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σύγχρονες κοινωνικές, οικονομικές, διοικητικές λειτουργίες</w:t>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οικονομική ανάπτυξη</w:t>
      </w:r>
      <w:r w:rsidR="00AE2103">
        <w:rPr>
          <w:rFonts w:cstheme="minorHAnsi"/>
          <w:sz w:val="20"/>
          <w:szCs w:val="20"/>
        </w:rPr>
        <w:tab/>
      </w:r>
      <w:r w:rsidR="00AE2103">
        <w:rPr>
          <w:rFonts w:cstheme="minorHAnsi"/>
          <w:sz w:val="20"/>
          <w:szCs w:val="20"/>
        </w:rPr>
        <w:tab/>
      </w:r>
      <w:r w:rsidR="00AE2103">
        <w:rPr>
          <w:rFonts w:cstheme="minorHAnsi"/>
          <w:sz w:val="20"/>
          <w:szCs w:val="20"/>
        </w:rPr>
        <w:tab/>
      </w:r>
      <w:r w:rsidR="00AE2103">
        <w:rPr>
          <w:rFonts w:cstheme="minorHAnsi"/>
          <w:sz w:val="20"/>
          <w:szCs w:val="20"/>
        </w:rPr>
        <w:tab/>
      </w:r>
      <w:r w:rsidR="00AE2103">
        <w:rPr>
          <w:rFonts w:cstheme="minorHAnsi"/>
          <w:sz w:val="20"/>
          <w:szCs w:val="20"/>
        </w:rPr>
        <w:tab/>
      </w:r>
      <w:r w:rsidR="00AE2103">
        <w:rPr>
          <w:rFonts w:cstheme="minorHAnsi"/>
          <w:sz w:val="20"/>
          <w:szCs w:val="20"/>
        </w:rPr>
        <w:tab/>
      </w:r>
      <w:r w:rsidR="0056024F">
        <w:rPr>
          <w:rFonts w:cstheme="minorHAnsi"/>
          <w:sz w:val="20"/>
          <w:szCs w:val="20"/>
        </w:rPr>
        <w:t>(ΠΗΓΕΣ</w:t>
      </w:r>
      <w:r w:rsidR="00620965">
        <w:rPr>
          <w:rFonts w:cstheme="minorHAnsi"/>
          <w:sz w:val="20"/>
          <w:szCs w:val="20"/>
        </w:rPr>
        <w:t>)</w:t>
      </w:r>
      <w:r w:rsidR="00AE2103">
        <w:rPr>
          <w:rFonts w:cstheme="minorHAnsi"/>
          <w:sz w:val="20"/>
          <w:szCs w:val="20"/>
        </w:rPr>
        <w:tab/>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 xml:space="preserve">εξευρωπαϊσμός </w:t>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 xml:space="preserve">πλαίσιο του καπιταλιστικού συστήματος </w:t>
      </w:r>
    </w:p>
    <w:p w:rsidR="00F93C42" w:rsidRPr="0099151A"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πρότυπα των δυτικών φιλελεύθερων δημοκρατιών</w:t>
      </w:r>
    </w:p>
    <w:p w:rsidR="00F93C42" w:rsidRPr="0056024F" w:rsidRDefault="00F93C42" w:rsidP="00F93C42">
      <w:pPr>
        <w:pStyle w:val="a4"/>
        <w:numPr>
          <w:ilvl w:val="0"/>
          <w:numId w:val="3"/>
        </w:numPr>
        <w:spacing w:after="0"/>
        <w:ind w:left="426" w:right="118"/>
        <w:jc w:val="both"/>
        <w:rPr>
          <w:rFonts w:cstheme="minorHAnsi"/>
          <w:sz w:val="20"/>
          <w:szCs w:val="20"/>
        </w:rPr>
      </w:pPr>
      <w:r w:rsidRPr="0099151A">
        <w:rPr>
          <w:rFonts w:cstheme="minorHAnsi"/>
          <w:sz w:val="20"/>
          <w:szCs w:val="20"/>
        </w:rPr>
        <w:t>αλυτρωτισμός - εδαφική επέκταση</w:t>
      </w:r>
    </w:p>
    <w:p w:rsidR="0056024F" w:rsidRPr="0056024F" w:rsidRDefault="0056024F" w:rsidP="00F93C42">
      <w:pPr>
        <w:pStyle w:val="a4"/>
        <w:numPr>
          <w:ilvl w:val="0"/>
          <w:numId w:val="3"/>
        </w:numPr>
        <w:spacing w:after="0"/>
        <w:ind w:left="426" w:right="118"/>
        <w:jc w:val="both"/>
        <w:rPr>
          <w:rFonts w:cstheme="minorHAnsi"/>
          <w:sz w:val="20"/>
          <w:szCs w:val="20"/>
        </w:rPr>
      </w:pPr>
      <w:r w:rsidRPr="0056024F">
        <w:rPr>
          <w:rFonts w:cstheme="minorHAnsi"/>
          <w:sz w:val="20"/>
          <w:szCs w:val="20"/>
        </w:rPr>
        <w:t>Έθνος ως ενιαίο σύνολο, που αγκαλιάζει  Παλαιά Ελλάδα, Νέες Χώρες, αλύτρωτους και παροικίες.</w:t>
      </w:r>
    </w:p>
    <w:p w:rsidR="0056024F" w:rsidRPr="0099151A" w:rsidRDefault="0056024F" w:rsidP="00F93C42">
      <w:pPr>
        <w:pStyle w:val="a4"/>
        <w:numPr>
          <w:ilvl w:val="0"/>
          <w:numId w:val="3"/>
        </w:numPr>
        <w:spacing w:after="0"/>
        <w:ind w:left="426" w:right="118"/>
        <w:jc w:val="both"/>
        <w:rPr>
          <w:rFonts w:cstheme="minorHAnsi"/>
          <w:sz w:val="20"/>
          <w:szCs w:val="20"/>
        </w:rPr>
      </w:pPr>
      <w:r w:rsidRPr="0056024F">
        <w:rPr>
          <w:rFonts w:cstheme="minorHAnsi"/>
          <w:sz w:val="20"/>
          <w:szCs w:val="20"/>
        </w:rPr>
        <w:t>Ελλάδα των δύο ηπείρων και των πέντε θαλασσών</w:t>
      </w:r>
    </w:p>
    <w:p w:rsidR="00F93C42" w:rsidRPr="00AF5133" w:rsidRDefault="00F93C42" w:rsidP="00F93C42">
      <w:pPr>
        <w:spacing w:after="0"/>
        <w:ind w:right="118"/>
        <w:jc w:val="both"/>
        <w:rPr>
          <w:rFonts w:cstheme="minorHAnsi"/>
          <w:sz w:val="20"/>
          <w:szCs w:val="20"/>
        </w:rPr>
      </w:pPr>
      <w:r>
        <w:rPr>
          <w:rFonts w:cstheme="minorHAnsi"/>
          <w:sz w:val="24"/>
          <w:szCs w:val="24"/>
        </w:rPr>
        <w:tab/>
      </w:r>
      <w:r w:rsidR="00AE2103">
        <w:rPr>
          <w:rFonts w:cstheme="minorHAnsi"/>
          <w:sz w:val="24"/>
          <w:szCs w:val="24"/>
        </w:rPr>
        <w:tab/>
      </w:r>
      <w:r w:rsidR="00AE2103">
        <w:rPr>
          <w:rFonts w:cstheme="minorHAnsi"/>
          <w:sz w:val="24"/>
          <w:szCs w:val="24"/>
        </w:rPr>
        <w:tab/>
      </w:r>
      <w:r w:rsidR="00AE2103">
        <w:rPr>
          <w:rFonts w:cstheme="minorHAnsi"/>
          <w:sz w:val="24"/>
          <w:szCs w:val="24"/>
        </w:rPr>
        <w:tab/>
      </w:r>
    </w:p>
    <w:p w:rsidR="00F93C42" w:rsidRPr="00F93C42" w:rsidRDefault="00F93C42" w:rsidP="00F93C42">
      <w:pPr>
        <w:pStyle w:val="a4"/>
        <w:numPr>
          <w:ilvl w:val="0"/>
          <w:numId w:val="3"/>
        </w:numPr>
        <w:spacing w:after="0"/>
        <w:ind w:left="426" w:right="118"/>
        <w:jc w:val="both"/>
        <w:rPr>
          <w:rFonts w:cstheme="minorHAnsi"/>
          <w:sz w:val="20"/>
          <w:szCs w:val="20"/>
        </w:rPr>
      </w:pPr>
      <w:r w:rsidRPr="00F93C42">
        <w:rPr>
          <w:color w:val="000000"/>
          <w:sz w:val="20"/>
          <w:szCs w:val="20"/>
          <w:shd w:val="clear" w:color="auto" w:fill="FFFFFF"/>
        </w:rPr>
        <w:t>υλοποίηση των αιτημάτων των συντεχνιών,</w:t>
      </w:r>
    </w:p>
    <w:p w:rsidR="00F93C42" w:rsidRPr="00F93C42" w:rsidRDefault="00F93C42" w:rsidP="00F93C42">
      <w:pPr>
        <w:pStyle w:val="a4"/>
        <w:numPr>
          <w:ilvl w:val="0"/>
          <w:numId w:val="3"/>
        </w:numPr>
        <w:spacing w:after="0"/>
        <w:ind w:left="426" w:right="118"/>
        <w:jc w:val="both"/>
        <w:rPr>
          <w:rFonts w:cstheme="minorHAnsi"/>
          <w:sz w:val="20"/>
          <w:szCs w:val="20"/>
        </w:rPr>
      </w:pPr>
      <w:r w:rsidRPr="00F93C42">
        <w:rPr>
          <w:color w:val="000000"/>
          <w:sz w:val="20"/>
          <w:szCs w:val="20"/>
          <w:shd w:val="clear" w:color="auto" w:fill="FFFFFF"/>
        </w:rPr>
        <w:t>επίλυση του αγροτικού ζητήματος, με την παροχή γης στους ακτήμονες</w:t>
      </w:r>
    </w:p>
    <w:p w:rsidR="00F93C42" w:rsidRPr="00F93C42" w:rsidRDefault="00F93C42" w:rsidP="00F93C42">
      <w:pPr>
        <w:pStyle w:val="a4"/>
        <w:numPr>
          <w:ilvl w:val="0"/>
          <w:numId w:val="3"/>
        </w:numPr>
        <w:spacing w:after="0"/>
        <w:ind w:left="426" w:right="118"/>
        <w:jc w:val="both"/>
        <w:rPr>
          <w:rFonts w:cstheme="minorHAnsi"/>
          <w:sz w:val="20"/>
          <w:szCs w:val="20"/>
        </w:rPr>
      </w:pPr>
      <w:r w:rsidRPr="00F93C42">
        <w:rPr>
          <w:color w:val="000000"/>
          <w:sz w:val="20"/>
          <w:szCs w:val="20"/>
          <w:shd w:val="clear" w:color="auto" w:fill="FFFFFF"/>
        </w:rPr>
        <w:t>Πολιτειακό ζήτημα δεν έθεσε</w:t>
      </w:r>
      <w:r w:rsidR="00620965">
        <w:rPr>
          <w:color w:val="000000"/>
          <w:sz w:val="20"/>
          <w:szCs w:val="20"/>
          <w:shd w:val="clear" w:color="auto" w:fill="FFFFFF"/>
        </w:rPr>
        <w:tab/>
      </w:r>
      <w:r w:rsidR="00620965">
        <w:rPr>
          <w:color w:val="000000"/>
          <w:sz w:val="20"/>
          <w:szCs w:val="20"/>
          <w:shd w:val="clear" w:color="auto" w:fill="FFFFFF"/>
        </w:rPr>
        <w:tab/>
      </w:r>
      <w:r w:rsidR="00620965">
        <w:rPr>
          <w:color w:val="000000"/>
          <w:sz w:val="20"/>
          <w:szCs w:val="20"/>
          <w:shd w:val="clear" w:color="auto" w:fill="FFFFFF"/>
        </w:rPr>
        <w:tab/>
      </w:r>
      <w:r w:rsidR="00620965">
        <w:rPr>
          <w:color w:val="000000"/>
          <w:sz w:val="20"/>
          <w:szCs w:val="20"/>
          <w:shd w:val="clear" w:color="auto" w:fill="FFFFFF"/>
        </w:rPr>
        <w:tab/>
      </w:r>
      <w:r w:rsidR="00620965">
        <w:rPr>
          <w:color w:val="000000"/>
          <w:sz w:val="20"/>
          <w:szCs w:val="20"/>
          <w:shd w:val="clear" w:color="auto" w:fill="FFFFFF"/>
        </w:rPr>
        <w:tab/>
      </w:r>
      <w:r w:rsidR="00620965">
        <w:rPr>
          <w:color w:val="000000"/>
          <w:sz w:val="20"/>
          <w:szCs w:val="20"/>
          <w:shd w:val="clear" w:color="auto" w:fill="FFFFFF"/>
        </w:rPr>
        <w:tab/>
        <w:t xml:space="preserve"> (ΒΙΒΛΙΟ)</w:t>
      </w:r>
    </w:p>
    <w:p w:rsidR="00F93C42" w:rsidRPr="00F93C42" w:rsidRDefault="00F93C42" w:rsidP="00F93C42">
      <w:pPr>
        <w:pStyle w:val="a4"/>
        <w:numPr>
          <w:ilvl w:val="0"/>
          <w:numId w:val="3"/>
        </w:numPr>
        <w:spacing w:after="0"/>
        <w:ind w:left="426" w:right="118"/>
        <w:jc w:val="both"/>
        <w:rPr>
          <w:rFonts w:cstheme="minorHAnsi"/>
          <w:sz w:val="20"/>
          <w:szCs w:val="20"/>
        </w:rPr>
      </w:pPr>
      <w:r w:rsidRPr="00F93C42">
        <w:rPr>
          <w:color w:val="000000"/>
          <w:sz w:val="20"/>
          <w:szCs w:val="20"/>
          <w:shd w:val="clear" w:color="auto" w:fill="FFFFFF"/>
        </w:rPr>
        <w:t>στρατιωτικοί εξοπλισμοί</w:t>
      </w:r>
    </w:p>
    <w:p w:rsidR="00F93C42" w:rsidRPr="00F93C42" w:rsidRDefault="00F93C42" w:rsidP="00F93C42">
      <w:pPr>
        <w:pStyle w:val="a4"/>
        <w:numPr>
          <w:ilvl w:val="0"/>
          <w:numId w:val="3"/>
        </w:numPr>
        <w:spacing w:after="0"/>
        <w:ind w:left="426" w:right="118"/>
        <w:jc w:val="both"/>
        <w:rPr>
          <w:rFonts w:cstheme="minorHAnsi"/>
          <w:sz w:val="20"/>
          <w:szCs w:val="20"/>
        </w:rPr>
      </w:pPr>
      <w:r w:rsidRPr="00F93C42">
        <w:rPr>
          <w:color w:val="000000"/>
          <w:sz w:val="20"/>
          <w:szCs w:val="20"/>
          <w:shd w:val="clear" w:color="auto" w:fill="FFFFFF"/>
        </w:rPr>
        <w:t>εξισορρόπηση των συμφερόντων όλων των κοινωνικών στρωμάτων</w:t>
      </w:r>
    </w:p>
    <w:p w:rsidR="00F93C42" w:rsidRPr="00AF5133" w:rsidRDefault="00F93C42" w:rsidP="00F93C42">
      <w:pPr>
        <w:pStyle w:val="a4"/>
        <w:numPr>
          <w:ilvl w:val="0"/>
          <w:numId w:val="3"/>
        </w:numPr>
        <w:spacing w:after="0"/>
        <w:ind w:left="426" w:right="118"/>
        <w:jc w:val="both"/>
        <w:rPr>
          <w:rFonts w:cstheme="minorHAnsi"/>
          <w:sz w:val="20"/>
          <w:szCs w:val="20"/>
        </w:rPr>
      </w:pPr>
      <w:r w:rsidRPr="00F93C42">
        <w:rPr>
          <w:color w:val="000000"/>
          <w:sz w:val="20"/>
          <w:szCs w:val="20"/>
          <w:shd w:val="clear" w:color="auto" w:fill="FFFFFF"/>
        </w:rPr>
        <w:t>κοινωνική γαλήνη, η ελάφρυνση των κατώτερων κοινωνικών στρωμάτων</w:t>
      </w:r>
    </w:p>
    <w:p w:rsidR="0099151A" w:rsidRPr="00AF5133" w:rsidRDefault="00AF5133" w:rsidP="00AF5133">
      <w:pPr>
        <w:pStyle w:val="a4"/>
        <w:spacing w:after="0"/>
        <w:ind w:left="1134" w:right="118"/>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F5133">
        <w:rPr>
          <w:rFonts w:cstheme="minorHAnsi"/>
          <w:sz w:val="20"/>
          <w:szCs w:val="20"/>
        </w:rPr>
        <w:t xml:space="preserve">Β. </w:t>
      </w:r>
      <w:r w:rsidR="0099151A" w:rsidRPr="00AE2103">
        <w:rPr>
          <w:rFonts w:cstheme="minorHAnsi"/>
          <w:sz w:val="20"/>
          <w:szCs w:val="20"/>
          <w:u w:val="single"/>
        </w:rPr>
        <w:t>ΟΠΑΔΟ</w:t>
      </w:r>
      <w:r w:rsidR="0099151A" w:rsidRPr="00AF5133">
        <w:rPr>
          <w:rFonts w:cstheme="minorHAnsi"/>
          <w:sz w:val="20"/>
          <w:szCs w:val="20"/>
        </w:rPr>
        <w:t>Ι (έμμεση πληροφόρηση ΒΙΒΛΙΟΥ)</w:t>
      </w:r>
    </w:p>
    <w:p w:rsidR="0099151A" w:rsidRPr="0099151A" w:rsidRDefault="0099151A" w:rsidP="0099151A">
      <w:pPr>
        <w:pStyle w:val="a4"/>
        <w:numPr>
          <w:ilvl w:val="0"/>
          <w:numId w:val="4"/>
        </w:numPr>
        <w:spacing w:after="0"/>
        <w:ind w:left="426" w:right="118"/>
        <w:jc w:val="both"/>
        <w:rPr>
          <w:rFonts w:cstheme="minorHAnsi"/>
          <w:sz w:val="20"/>
          <w:szCs w:val="20"/>
        </w:rPr>
      </w:pPr>
      <w:r w:rsidRPr="0099151A">
        <w:rPr>
          <w:color w:val="000000"/>
          <w:sz w:val="20"/>
          <w:szCs w:val="20"/>
          <w:shd w:val="clear" w:color="auto" w:fill="FFFFFF"/>
        </w:rPr>
        <w:t xml:space="preserve">Με τις νέες συνθήκες που προέκυψαν από τον </w:t>
      </w:r>
      <w:proofErr w:type="spellStart"/>
      <w:r w:rsidRPr="00AF5133">
        <w:rPr>
          <w:color w:val="000000"/>
          <w:sz w:val="20"/>
          <w:szCs w:val="20"/>
          <w:u w:val="single"/>
          <w:shd w:val="clear" w:color="auto" w:fill="FFFFFF"/>
        </w:rPr>
        <w:t>εκχρηματισμό</w:t>
      </w:r>
      <w:proofErr w:type="spellEnd"/>
      <w:r w:rsidRPr="00AF5133">
        <w:rPr>
          <w:color w:val="000000"/>
          <w:sz w:val="20"/>
          <w:szCs w:val="20"/>
          <w:u w:val="single"/>
          <w:shd w:val="clear" w:color="auto" w:fill="FFFFFF"/>
        </w:rPr>
        <w:t xml:space="preserve"> της οικονομίας</w:t>
      </w:r>
      <w:r w:rsidRPr="0099151A">
        <w:rPr>
          <w:color w:val="000000"/>
          <w:sz w:val="20"/>
          <w:szCs w:val="20"/>
          <w:shd w:val="clear" w:color="auto" w:fill="FFFFFF"/>
        </w:rPr>
        <w:t xml:space="preserve"> δημιουργήθηκαν κ</w:t>
      </w:r>
      <w:r w:rsidRPr="00AF5133">
        <w:rPr>
          <w:color w:val="000000"/>
          <w:sz w:val="20"/>
          <w:szCs w:val="20"/>
          <w:u w:val="single"/>
          <w:shd w:val="clear" w:color="auto" w:fill="FFFFFF"/>
        </w:rPr>
        <w:t>οινωνικά στρώματα</w:t>
      </w:r>
      <w:r w:rsidRPr="0099151A">
        <w:rPr>
          <w:color w:val="000000"/>
          <w:sz w:val="20"/>
          <w:szCs w:val="20"/>
          <w:shd w:val="clear" w:color="auto" w:fill="FFFFFF"/>
        </w:rPr>
        <w:t xml:space="preserve"> τα οποία δεν ζητούσαν διορισμό αλλά τη λήψη μέτρων που θα ευνοούσαν την προώθηση των </w:t>
      </w:r>
      <w:r w:rsidRPr="00AF5133">
        <w:rPr>
          <w:color w:val="000000"/>
          <w:sz w:val="20"/>
          <w:szCs w:val="20"/>
          <w:u w:val="single"/>
          <w:shd w:val="clear" w:color="auto" w:fill="FFFFFF"/>
        </w:rPr>
        <w:t>συμφερόντων</w:t>
      </w:r>
      <w:r w:rsidRPr="0099151A">
        <w:rPr>
          <w:color w:val="000000"/>
          <w:sz w:val="20"/>
          <w:szCs w:val="20"/>
          <w:shd w:val="clear" w:color="auto" w:fill="FFFFFF"/>
        </w:rPr>
        <w:t xml:space="preserve"> τους</w:t>
      </w:r>
    </w:p>
    <w:p w:rsidR="00AE2103" w:rsidRPr="00AE2103" w:rsidRDefault="0099151A" w:rsidP="0099151A">
      <w:pPr>
        <w:pStyle w:val="a4"/>
        <w:numPr>
          <w:ilvl w:val="0"/>
          <w:numId w:val="4"/>
        </w:numPr>
        <w:spacing w:after="0"/>
        <w:ind w:left="426" w:right="118"/>
        <w:jc w:val="both"/>
        <w:rPr>
          <w:rFonts w:cstheme="minorHAnsi"/>
          <w:sz w:val="20"/>
          <w:szCs w:val="20"/>
        </w:rPr>
      </w:pPr>
      <w:r w:rsidRPr="00AE2103">
        <w:rPr>
          <w:color w:val="000000"/>
          <w:sz w:val="20"/>
          <w:szCs w:val="20"/>
          <w:shd w:val="clear" w:color="auto" w:fill="FFFFFF"/>
        </w:rPr>
        <w:t xml:space="preserve">Συσπείρωσε γύρω του μια δραστήρια </w:t>
      </w:r>
      <w:r w:rsidRPr="00AE2103">
        <w:rPr>
          <w:color w:val="000000"/>
          <w:sz w:val="20"/>
          <w:szCs w:val="20"/>
          <w:u w:val="single"/>
          <w:shd w:val="clear" w:color="auto" w:fill="FFFFFF"/>
        </w:rPr>
        <w:t>αστική τάξη</w:t>
      </w:r>
      <w:r w:rsidRPr="00AE2103">
        <w:rPr>
          <w:color w:val="000000"/>
          <w:sz w:val="20"/>
          <w:szCs w:val="20"/>
          <w:shd w:val="clear" w:color="auto" w:fill="FFFFFF"/>
        </w:rPr>
        <w:t xml:space="preserve"> που εξακολουθούσε ακόμα να πλουτίζει σε όλη τη λεκάνη της ανατολικής Μεσογείου και που φιλοδοξούσε να κυριαρχήσει και πολιτικά στο χώρο όπου άπλωνε τις οικονομικές της δραστηριότητες….. </w:t>
      </w:r>
    </w:p>
    <w:p w:rsidR="0099151A" w:rsidRPr="00AE2103" w:rsidRDefault="0099151A" w:rsidP="0099151A">
      <w:pPr>
        <w:pStyle w:val="a4"/>
        <w:numPr>
          <w:ilvl w:val="0"/>
          <w:numId w:val="4"/>
        </w:numPr>
        <w:spacing w:after="0"/>
        <w:ind w:left="426" w:right="118"/>
        <w:jc w:val="both"/>
        <w:rPr>
          <w:rFonts w:cstheme="minorHAnsi"/>
          <w:sz w:val="20"/>
          <w:szCs w:val="20"/>
        </w:rPr>
      </w:pPr>
      <w:r w:rsidRPr="00AE2103">
        <w:rPr>
          <w:color w:val="000000"/>
          <w:sz w:val="20"/>
          <w:szCs w:val="20"/>
          <w:shd w:val="clear" w:color="auto" w:fill="FFFFFF"/>
        </w:rPr>
        <w:t xml:space="preserve">Μετά από λίγα χρόνια, κάτω από την πίεση του </w:t>
      </w:r>
      <w:r w:rsidRPr="00AE2103">
        <w:rPr>
          <w:color w:val="000000"/>
          <w:sz w:val="20"/>
          <w:szCs w:val="20"/>
          <w:u w:val="single"/>
          <w:shd w:val="clear" w:color="auto" w:fill="FFFFFF"/>
        </w:rPr>
        <w:t>προσφυγικού προβλήματος</w:t>
      </w:r>
      <w:r w:rsidRPr="00AE2103">
        <w:rPr>
          <w:color w:val="000000"/>
          <w:sz w:val="20"/>
          <w:szCs w:val="20"/>
          <w:shd w:val="clear" w:color="auto" w:fill="FFFFFF"/>
        </w:rPr>
        <w:t xml:space="preserve">, η αγροτική μεταρρύθμιση ολοκληρώθηκε και οδήγησε την αγροτική οικονομία της χώρας σε καθεστώς </w:t>
      </w:r>
      <w:proofErr w:type="spellStart"/>
      <w:r w:rsidRPr="00AE2103">
        <w:rPr>
          <w:color w:val="000000"/>
          <w:sz w:val="20"/>
          <w:szCs w:val="20"/>
          <w:shd w:val="clear" w:color="auto" w:fill="FFFFFF"/>
        </w:rPr>
        <w:t>μικροϊδιοκτησίας</w:t>
      </w:r>
      <w:proofErr w:type="spellEnd"/>
      <w:r w:rsidRPr="00AE2103">
        <w:rPr>
          <w:color w:val="000000"/>
          <w:sz w:val="20"/>
          <w:szCs w:val="20"/>
          <w:shd w:val="clear" w:color="auto" w:fill="FFFFFF"/>
        </w:rPr>
        <w:t xml:space="preserve">. Με τη σειρά της η νέα κατάσταση δημιούργησε νέα προβλήματα. Οι </w:t>
      </w:r>
      <w:r w:rsidRPr="00AE2103">
        <w:rPr>
          <w:color w:val="000000"/>
          <w:sz w:val="20"/>
          <w:szCs w:val="20"/>
          <w:u w:val="single"/>
          <w:shd w:val="clear" w:color="auto" w:fill="FFFFFF"/>
        </w:rPr>
        <w:t>μικροκαλλιεργητέ</w:t>
      </w:r>
      <w:r w:rsidRPr="00AE2103">
        <w:rPr>
          <w:color w:val="000000"/>
          <w:sz w:val="20"/>
          <w:szCs w:val="20"/>
          <w:shd w:val="clear" w:color="auto" w:fill="FFFFFF"/>
        </w:rPr>
        <w:t xml:space="preserve">ς δυσκολεύονταν να εμπορευματοποιήσουν την παραγωγή τους και έπεφταν συχνά θύματα των εμπόρων. </w:t>
      </w:r>
    </w:p>
    <w:p w:rsidR="0099151A" w:rsidRPr="0099151A" w:rsidRDefault="0099151A" w:rsidP="0099151A">
      <w:pPr>
        <w:pStyle w:val="a4"/>
        <w:numPr>
          <w:ilvl w:val="0"/>
          <w:numId w:val="4"/>
        </w:numPr>
        <w:spacing w:after="0"/>
        <w:ind w:left="426" w:right="118"/>
        <w:jc w:val="both"/>
        <w:rPr>
          <w:rFonts w:cstheme="minorHAnsi"/>
          <w:sz w:val="20"/>
          <w:szCs w:val="20"/>
        </w:rPr>
      </w:pPr>
      <w:r w:rsidRPr="0099151A">
        <w:rPr>
          <w:color w:val="000000"/>
          <w:sz w:val="20"/>
          <w:szCs w:val="20"/>
          <w:shd w:val="clear" w:color="auto" w:fill="FFFFFF"/>
        </w:rPr>
        <w:t xml:space="preserve">διορισμός </w:t>
      </w:r>
      <w:r w:rsidRPr="0099151A">
        <w:rPr>
          <w:color w:val="000000"/>
          <w:sz w:val="20"/>
          <w:szCs w:val="20"/>
          <w:u w:val="single"/>
          <w:shd w:val="clear" w:color="auto" w:fill="FFFFFF"/>
        </w:rPr>
        <w:t>δημοσίων υπαλλήλων</w:t>
      </w:r>
      <w:r w:rsidRPr="0099151A">
        <w:rPr>
          <w:color w:val="000000"/>
          <w:sz w:val="20"/>
          <w:szCs w:val="20"/>
          <w:shd w:val="clear" w:color="auto" w:fill="FFFFFF"/>
        </w:rPr>
        <w:t xml:space="preserve"> με δημόσιους διαγωνισμούς</w:t>
      </w:r>
    </w:p>
    <w:p w:rsidR="0099151A" w:rsidRPr="00AF5133" w:rsidRDefault="0099151A" w:rsidP="0099151A">
      <w:pPr>
        <w:pStyle w:val="a4"/>
        <w:numPr>
          <w:ilvl w:val="0"/>
          <w:numId w:val="4"/>
        </w:numPr>
        <w:spacing w:after="0"/>
        <w:ind w:left="426" w:right="118"/>
        <w:jc w:val="both"/>
        <w:rPr>
          <w:rFonts w:cstheme="minorHAnsi"/>
          <w:sz w:val="20"/>
          <w:szCs w:val="20"/>
        </w:rPr>
      </w:pPr>
      <w:r w:rsidRPr="0099151A">
        <w:rPr>
          <w:color w:val="000000"/>
          <w:sz w:val="20"/>
          <w:szCs w:val="20"/>
          <w:shd w:val="clear" w:color="auto" w:fill="FFFFFF"/>
        </w:rPr>
        <w:t xml:space="preserve"> καθιέρωση κανονισμών εργασίας σε </w:t>
      </w:r>
      <w:r w:rsidRPr="0099151A">
        <w:rPr>
          <w:color w:val="000000"/>
          <w:sz w:val="20"/>
          <w:szCs w:val="20"/>
          <w:u w:val="single"/>
          <w:shd w:val="clear" w:color="auto" w:fill="FFFFFF"/>
        </w:rPr>
        <w:t>βιοτεχνίες</w:t>
      </w:r>
      <w:r w:rsidRPr="0099151A">
        <w:rPr>
          <w:color w:val="000000"/>
          <w:sz w:val="20"/>
          <w:szCs w:val="20"/>
          <w:shd w:val="clear" w:color="auto" w:fill="FFFFFF"/>
        </w:rPr>
        <w:t xml:space="preserve"> και </w:t>
      </w:r>
      <w:r w:rsidRPr="00AF5133">
        <w:rPr>
          <w:color w:val="000000"/>
          <w:sz w:val="20"/>
          <w:szCs w:val="20"/>
          <w:u w:val="single"/>
          <w:shd w:val="clear" w:color="auto" w:fill="FFFFFF"/>
        </w:rPr>
        <w:t>βιομηχανίες</w:t>
      </w:r>
      <w:r w:rsidRPr="00AF5133">
        <w:rPr>
          <w:color w:val="000000"/>
          <w:sz w:val="20"/>
          <w:szCs w:val="20"/>
          <w:shd w:val="clear" w:color="auto" w:fill="FFFFFF"/>
        </w:rPr>
        <w:t xml:space="preserve">  (εργάτες)</w:t>
      </w:r>
    </w:p>
    <w:p w:rsidR="00F93C42" w:rsidRPr="00AE2103" w:rsidRDefault="0099151A" w:rsidP="00F93C42">
      <w:pPr>
        <w:pStyle w:val="a4"/>
        <w:numPr>
          <w:ilvl w:val="0"/>
          <w:numId w:val="4"/>
        </w:numPr>
        <w:spacing w:after="0"/>
        <w:ind w:left="426" w:right="118"/>
        <w:jc w:val="both"/>
        <w:rPr>
          <w:rFonts w:cstheme="minorHAnsi"/>
          <w:sz w:val="20"/>
          <w:szCs w:val="20"/>
        </w:rPr>
      </w:pPr>
      <w:r w:rsidRPr="0099151A">
        <w:rPr>
          <w:color w:val="000000"/>
          <w:sz w:val="20"/>
          <w:szCs w:val="20"/>
          <w:shd w:val="clear" w:color="auto" w:fill="FFFFFF"/>
        </w:rPr>
        <w:t xml:space="preserve"> διανομή γης στη Θεσσαλία</w:t>
      </w:r>
      <w:r w:rsidR="00AF5133">
        <w:rPr>
          <w:color w:val="000000"/>
          <w:sz w:val="20"/>
          <w:szCs w:val="20"/>
          <w:shd w:val="clear" w:color="auto" w:fill="FFFFFF"/>
        </w:rPr>
        <w:t xml:space="preserve">  (αγρότες)</w:t>
      </w:r>
    </w:p>
    <w:p w:rsidR="00AE2103" w:rsidRPr="00AE2103" w:rsidRDefault="00AE2103" w:rsidP="00F93C42">
      <w:pPr>
        <w:pStyle w:val="a4"/>
        <w:numPr>
          <w:ilvl w:val="0"/>
          <w:numId w:val="4"/>
        </w:numPr>
        <w:spacing w:after="0"/>
        <w:ind w:left="426" w:right="118"/>
        <w:jc w:val="both"/>
        <w:rPr>
          <w:rFonts w:cstheme="minorHAnsi"/>
          <w:sz w:val="20"/>
          <w:szCs w:val="20"/>
        </w:rPr>
      </w:pPr>
      <w:r w:rsidRPr="00AE2103">
        <w:rPr>
          <w:rStyle w:val="apple-converted-space"/>
          <w:color w:val="000000"/>
          <w:sz w:val="20"/>
          <w:szCs w:val="20"/>
          <w:shd w:val="clear" w:color="auto" w:fill="FFFFFF"/>
        </w:rPr>
        <w:t> </w:t>
      </w:r>
      <w:r w:rsidRPr="00AE2103">
        <w:rPr>
          <w:color w:val="000000"/>
          <w:sz w:val="20"/>
          <w:szCs w:val="20"/>
          <w:shd w:val="clear" w:color="auto" w:fill="FFFFFF"/>
        </w:rPr>
        <w:t>η οικονομική πολιτική των Φιλελευθέρων έδειχνε να ευνοεί, κυρίως, τα ανώτερα αστικά στρώματα</w:t>
      </w:r>
    </w:p>
    <w:p w:rsidR="00F93C42" w:rsidRPr="00AE2103" w:rsidRDefault="00AE2103" w:rsidP="00AE2103">
      <w:pPr>
        <w:pStyle w:val="a4"/>
        <w:spacing w:after="0"/>
        <w:ind w:right="118"/>
        <w:jc w:val="both"/>
        <w:rPr>
          <w:rFonts w:cstheme="minorHAnsi"/>
          <w:b/>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99151A" w:rsidRPr="00AE2103">
        <w:rPr>
          <w:rFonts w:cstheme="minorHAnsi"/>
          <w:b/>
          <w:sz w:val="20"/>
          <w:szCs w:val="20"/>
        </w:rPr>
        <w:t>ΑΝΤΙΒΕΝΙΖΕΛΙΚΗ ΠΑΡΑΤΑΞΗ</w:t>
      </w:r>
    </w:p>
    <w:p w:rsidR="00AE2103" w:rsidRDefault="00AF5133" w:rsidP="00AF5133">
      <w:pPr>
        <w:pStyle w:val="a4"/>
        <w:spacing w:after="0"/>
        <w:ind w:left="709" w:right="118"/>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F5133">
        <w:rPr>
          <w:rFonts w:cstheme="minorHAnsi"/>
          <w:sz w:val="20"/>
          <w:szCs w:val="20"/>
        </w:rPr>
        <w:t>Α</w:t>
      </w:r>
      <w:r w:rsidRPr="00AE2103">
        <w:rPr>
          <w:rFonts w:cstheme="minorHAnsi"/>
          <w:sz w:val="20"/>
          <w:szCs w:val="20"/>
          <w:u w:val="single"/>
        </w:rPr>
        <w:t xml:space="preserve">. </w:t>
      </w:r>
      <w:r w:rsidR="0099151A" w:rsidRPr="00AE2103">
        <w:rPr>
          <w:rFonts w:cstheme="minorHAnsi"/>
          <w:sz w:val="20"/>
          <w:szCs w:val="20"/>
          <w:u w:val="single"/>
        </w:rPr>
        <w:t>ΙΔΕΟΛΟΓΙΑ</w:t>
      </w:r>
      <w:r w:rsidR="00AE2103">
        <w:rPr>
          <w:rFonts w:cstheme="minorHAnsi"/>
          <w:sz w:val="20"/>
          <w:szCs w:val="20"/>
        </w:rPr>
        <w:t xml:space="preserve"> </w:t>
      </w:r>
    </w:p>
    <w:p w:rsidR="00AF5133" w:rsidRPr="00AF5133" w:rsidRDefault="00AE2103" w:rsidP="00AF5133">
      <w:pPr>
        <w:pStyle w:val="a4"/>
        <w:spacing w:after="0"/>
        <w:ind w:left="709" w:right="118"/>
        <w:jc w:val="both"/>
        <w:rPr>
          <w:rFonts w:cstheme="minorHAnsi"/>
          <w:sz w:val="20"/>
          <w:szCs w:val="20"/>
        </w:rPr>
      </w:pPr>
      <w:r>
        <w:rPr>
          <w:rFonts w:cstheme="minorHAnsi"/>
          <w:sz w:val="20"/>
          <w:szCs w:val="20"/>
        </w:rPr>
        <w:tab/>
      </w:r>
      <w:r>
        <w:rPr>
          <w:rFonts w:cstheme="minorHAnsi"/>
          <w:sz w:val="20"/>
          <w:szCs w:val="20"/>
        </w:rPr>
        <w:tab/>
      </w:r>
      <w:r w:rsidR="0056024F">
        <w:rPr>
          <w:rFonts w:cstheme="minorHAnsi"/>
          <w:sz w:val="20"/>
          <w:szCs w:val="20"/>
        </w:rPr>
        <w:t>(ΠΗΓΕΣ</w:t>
      </w:r>
      <w:r w:rsidR="00AF5133" w:rsidRPr="00AF5133">
        <w:rPr>
          <w:rFonts w:cstheme="minorHAnsi"/>
          <w:sz w:val="20"/>
          <w:szCs w:val="20"/>
        </w:rPr>
        <w:t>)</w:t>
      </w:r>
    </w:p>
    <w:p w:rsidR="00AF5133" w:rsidRDefault="00AF5133" w:rsidP="00AF5133">
      <w:pPr>
        <w:pStyle w:val="a4"/>
        <w:numPr>
          <w:ilvl w:val="0"/>
          <w:numId w:val="6"/>
        </w:numPr>
        <w:spacing w:after="0"/>
        <w:ind w:left="426" w:right="118" w:hanging="284"/>
        <w:jc w:val="both"/>
        <w:rPr>
          <w:rFonts w:cstheme="minorHAnsi"/>
          <w:sz w:val="20"/>
          <w:szCs w:val="20"/>
        </w:rPr>
      </w:pPr>
      <w:r w:rsidRPr="00AF5133">
        <w:rPr>
          <w:rFonts w:cstheme="minorHAnsi"/>
          <w:sz w:val="20"/>
          <w:szCs w:val="20"/>
        </w:rPr>
        <w:t>φόβος για τα ανοίγματα στο διεθνές εμπόριο και τον ανταγωνισμό των ξένων προϊόντων</w:t>
      </w:r>
    </w:p>
    <w:p w:rsidR="0056024F" w:rsidRDefault="0056024F" w:rsidP="00AF5133">
      <w:pPr>
        <w:pStyle w:val="a4"/>
        <w:numPr>
          <w:ilvl w:val="0"/>
          <w:numId w:val="6"/>
        </w:numPr>
        <w:spacing w:after="0"/>
        <w:ind w:left="426" w:right="118" w:hanging="284"/>
        <w:jc w:val="both"/>
        <w:rPr>
          <w:rFonts w:cstheme="minorHAnsi"/>
          <w:sz w:val="20"/>
          <w:szCs w:val="20"/>
        </w:rPr>
      </w:pPr>
      <w:r w:rsidRPr="0056024F">
        <w:rPr>
          <w:rFonts w:cstheme="minorHAnsi"/>
          <w:sz w:val="20"/>
          <w:szCs w:val="20"/>
        </w:rPr>
        <w:t>στο Κράτος όπως ήταν πριν το 1912 δηλαδή στην Παλαιά Ελλάδα</w:t>
      </w:r>
    </w:p>
    <w:p w:rsidR="0056024F" w:rsidRPr="00AF5133" w:rsidRDefault="0056024F" w:rsidP="00AF5133">
      <w:pPr>
        <w:pStyle w:val="a4"/>
        <w:numPr>
          <w:ilvl w:val="0"/>
          <w:numId w:val="6"/>
        </w:numPr>
        <w:spacing w:after="0"/>
        <w:ind w:left="426" w:right="118" w:hanging="284"/>
        <w:jc w:val="both"/>
        <w:rPr>
          <w:rFonts w:cstheme="minorHAnsi"/>
          <w:sz w:val="20"/>
          <w:szCs w:val="20"/>
        </w:rPr>
      </w:pPr>
      <w:r w:rsidRPr="0056024F">
        <w:rPr>
          <w:rFonts w:cstheme="minorHAnsi"/>
          <w:sz w:val="20"/>
          <w:szCs w:val="20"/>
        </w:rPr>
        <w:t xml:space="preserve">« μικράν, </w:t>
      </w:r>
      <w:proofErr w:type="spellStart"/>
      <w:r w:rsidRPr="0056024F">
        <w:rPr>
          <w:rFonts w:cstheme="minorHAnsi"/>
          <w:sz w:val="20"/>
          <w:szCs w:val="20"/>
        </w:rPr>
        <w:t>αλλ</w:t>
      </w:r>
      <w:proofErr w:type="spellEnd"/>
      <w:r w:rsidRPr="0056024F">
        <w:rPr>
          <w:rFonts w:cstheme="minorHAnsi"/>
          <w:sz w:val="20"/>
          <w:szCs w:val="20"/>
        </w:rPr>
        <w:t xml:space="preserve">’  </w:t>
      </w:r>
      <w:proofErr w:type="spellStart"/>
      <w:r w:rsidRPr="0056024F">
        <w:rPr>
          <w:rFonts w:cstheme="minorHAnsi"/>
          <w:sz w:val="20"/>
          <w:szCs w:val="20"/>
        </w:rPr>
        <w:t>έντιμον</w:t>
      </w:r>
      <w:proofErr w:type="spellEnd"/>
      <w:r w:rsidRPr="0056024F">
        <w:rPr>
          <w:rFonts w:cstheme="minorHAnsi"/>
          <w:sz w:val="20"/>
          <w:szCs w:val="20"/>
        </w:rPr>
        <w:t xml:space="preserve"> Ελλάδα</w:t>
      </w:r>
    </w:p>
    <w:p w:rsidR="00AF5133" w:rsidRDefault="00AF5133" w:rsidP="00AF5133">
      <w:pPr>
        <w:pStyle w:val="a4"/>
        <w:numPr>
          <w:ilvl w:val="0"/>
          <w:numId w:val="6"/>
        </w:numPr>
        <w:spacing w:after="0"/>
        <w:ind w:left="426" w:right="118" w:hanging="284"/>
        <w:jc w:val="both"/>
        <w:rPr>
          <w:rFonts w:cstheme="minorHAnsi"/>
          <w:sz w:val="20"/>
          <w:szCs w:val="20"/>
        </w:rPr>
      </w:pPr>
      <w:r w:rsidRPr="00AF5133">
        <w:rPr>
          <w:rFonts w:cstheme="minorHAnsi"/>
          <w:sz w:val="20"/>
          <w:szCs w:val="20"/>
        </w:rPr>
        <w:t>αντίδραση στους κοινωνικοοικονομικούς και πολιτικούς μετασχηματισμούς που συνέβαιναν στην ελληνική κοινωνία</w:t>
      </w:r>
    </w:p>
    <w:p w:rsidR="00AF5133" w:rsidRPr="00AF5133" w:rsidRDefault="00AF5133" w:rsidP="00AF5133">
      <w:pPr>
        <w:pStyle w:val="a4"/>
        <w:numPr>
          <w:ilvl w:val="0"/>
          <w:numId w:val="6"/>
        </w:numPr>
        <w:spacing w:after="0"/>
        <w:ind w:left="426" w:right="118" w:hanging="284"/>
        <w:jc w:val="both"/>
        <w:rPr>
          <w:rFonts w:cstheme="minorHAnsi"/>
          <w:sz w:val="20"/>
          <w:szCs w:val="20"/>
        </w:rPr>
      </w:pPr>
      <w:r w:rsidRPr="00AF5133">
        <w:rPr>
          <w:rFonts w:cstheme="minorHAnsi"/>
          <w:sz w:val="20"/>
          <w:szCs w:val="20"/>
        </w:rPr>
        <w:t>συντηρητική αυτή τάση εκφραζόταν σε συμβολικό επίπεδο από το βασιλικό θεσμό</w:t>
      </w:r>
    </w:p>
    <w:p w:rsidR="00AF5133" w:rsidRPr="00AF5133" w:rsidRDefault="00AF5133" w:rsidP="00AF5133">
      <w:pPr>
        <w:spacing w:after="0"/>
        <w:ind w:right="118"/>
        <w:jc w:val="both"/>
        <w:rPr>
          <w:rFonts w:cstheme="minorHAnsi"/>
          <w:sz w:val="20"/>
          <w:szCs w:val="20"/>
        </w:rPr>
      </w:pPr>
      <w:r>
        <w:rPr>
          <w:rFonts w:cstheme="minorHAnsi"/>
          <w:sz w:val="24"/>
          <w:szCs w:val="24"/>
        </w:rPr>
        <w:tab/>
      </w:r>
      <w:r w:rsidR="00AE2103">
        <w:rPr>
          <w:rFonts w:cstheme="minorHAnsi"/>
          <w:sz w:val="24"/>
          <w:szCs w:val="24"/>
        </w:rPr>
        <w:tab/>
      </w:r>
      <w:r w:rsidRPr="00AF5133">
        <w:rPr>
          <w:rFonts w:cstheme="minorHAnsi"/>
          <w:sz w:val="20"/>
          <w:szCs w:val="20"/>
        </w:rPr>
        <w:t>(ΒΙΒΛΙΟ)</w:t>
      </w:r>
    </w:p>
    <w:p w:rsidR="00AF5133" w:rsidRPr="00AF5133" w:rsidRDefault="00AF5133" w:rsidP="00AF5133">
      <w:pPr>
        <w:pStyle w:val="a4"/>
        <w:numPr>
          <w:ilvl w:val="0"/>
          <w:numId w:val="6"/>
        </w:numPr>
        <w:spacing w:after="0"/>
        <w:ind w:left="426" w:right="118"/>
        <w:jc w:val="both"/>
        <w:rPr>
          <w:rFonts w:cstheme="minorHAnsi"/>
          <w:sz w:val="20"/>
          <w:szCs w:val="20"/>
        </w:rPr>
      </w:pPr>
      <w:r w:rsidRPr="00AF5133">
        <w:rPr>
          <w:color w:val="000000"/>
          <w:sz w:val="20"/>
          <w:szCs w:val="20"/>
          <w:shd w:val="clear" w:color="auto" w:fill="FFFFFF"/>
        </w:rPr>
        <w:t xml:space="preserve">Παρά τις διαφορές που υπήρχαν ανάμεσά τους, τα ένωνε ένας </w:t>
      </w:r>
      <w:r w:rsidRPr="00AF5133">
        <w:rPr>
          <w:color w:val="000000"/>
          <w:sz w:val="20"/>
          <w:szCs w:val="20"/>
          <w:u w:val="single"/>
          <w:shd w:val="clear" w:color="auto" w:fill="FFFFFF"/>
        </w:rPr>
        <w:t>συντηρητικός προσανατολισμός</w:t>
      </w:r>
      <w:r w:rsidRPr="00AF5133">
        <w:rPr>
          <w:color w:val="000000"/>
          <w:sz w:val="20"/>
          <w:szCs w:val="20"/>
          <w:shd w:val="clear" w:color="auto" w:fill="FFFFFF"/>
        </w:rPr>
        <w:t>. Πάντως, δεν ήθελαν να επιστρέψουν στην προ του 1909 εποχή. Επομένως, ως προς αυτό δεν διέφεραν κατ' αρχήν από του</w:t>
      </w:r>
      <w:r>
        <w:rPr>
          <w:color w:val="000000"/>
          <w:sz w:val="20"/>
          <w:szCs w:val="20"/>
          <w:shd w:val="clear" w:color="auto" w:fill="FFFFFF"/>
        </w:rPr>
        <w:t xml:space="preserve"> </w:t>
      </w:r>
      <w:proofErr w:type="spellStart"/>
      <w:r w:rsidRPr="00AF5133">
        <w:rPr>
          <w:color w:val="000000"/>
          <w:sz w:val="20"/>
          <w:szCs w:val="20"/>
          <w:shd w:val="clear" w:color="auto" w:fill="FFFFFF"/>
        </w:rPr>
        <w:t>ς</w:t>
      </w:r>
      <w:r w:rsidRPr="00AF5133">
        <w:rPr>
          <w:rStyle w:val="a5"/>
          <w:color w:val="000000"/>
          <w:sz w:val="20"/>
          <w:szCs w:val="20"/>
          <w:shd w:val="clear" w:color="auto" w:fill="FFFFFF"/>
        </w:rPr>
        <w:t>Φιλελευθέρους</w:t>
      </w:r>
      <w:proofErr w:type="spellEnd"/>
      <w:r w:rsidRPr="00AF5133">
        <w:rPr>
          <w:color w:val="000000"/>
          <w:sz w:val="20"/>
          <w:szCs w:val="20"/>
          <w:shd w:val="clear" w:color="auto" w:fill="FFFFFF"/>
        </w:rPr>
        <w:t>. Διέφεραν όμως στο εύρος των σχεδιαζόμενων μεταρρυθμίσεων και στις μεθόδους άσκησης της πολιτικής. Οι</w:t>
      </w:r>
      <w:r w:rsidRPr="00AF5133">
        <w:rPr>
          <w:rStyle w:val="apple-converted-space"/>
          <w:color w:val="000000"/>
          <w:sz w:val="20"/>
          <w:szCs w:val="20"/>
          <w:shd w:val="clear" w:color="auto" w:fill="FFFFFF"/>
        </w:rPr>
        <w:t> </w:t>
      </w:r>
      <w:proofErr w:type="spellStart"/>
      <w:r w:rsidRPr="00AF5133">
        <w:rPr>
          <w:rStyle w:val="a5"/>
          <w:color w:val="000000"/>
          <w:sz w:val="20"/>
          <w:szCs w:val="20"/>
          <w:shd w:val="clear" w:color="auto" w:fill="FFFFFF"/>
        </w:rPr>
        <w:t>Αντιβενιζελικοί</w:t>
      </w:r>
      <w:proofErr w:type="spellEnd"/>
      <w:r w:rsidRPr="00AF5133">
        <w:rPr>
          <w:rStyle w:val="apple-converted-space"/>
          <w:color w:val="000000"/>
          <w:sz w:val="20"/>
          <w:szCs w:val="20"/>
          <w:shd w:val="clear" w:color="auto" w:fill="FFFFFF"/>
        </w:rPr>
        <w:t> </w:t>
      </w:r>
      <w:r w:rsidRPr="00AF5133">
        <w:rPr>
          <w:color w:val="000000"/>
          <w:sz w:val="20"/>
          <w:szCs w:val="20"/>
          <w:shd w:val="clear" w:color="auto" w:fill="FFFFFF"/>
        </w:rPr>
        <w:t xml:space="preserve">απεχθάνονταν τη </w:t>
      </w:r>
      <w:r w:rsidRPr="00AF5133">
        <w:rPr>
          <w:color w:val="000000"/>
          <w:sz w:val="20"/>
          <w:szCs w:val="20"/>
          <w:u w:val="single"/>
          <w:shd w:val="clear" w:color="auto" w:fill="FFFFFF"/>
        </w:rPr>
        <w:t>διαρκή παρέμβαση του κράτους</w:t>
      </w:r>
      <w:r w:rsidRPr="00AF5133">
        <w:rPr>
          <w:color w:val="000000"/>
          <w:sz w:val="20"/>
          <w:szCs w:val="20"/>
          <w:shd w:val="clear" w:color="auto" w:fill="FFFFFF"/>
        </w:rPr>
        <w:t xml:space="preserve">, επειδή, εκτός των άλλων, αυτή θα είχε ως αποτέλεσμα την </w:t>
      </w:r>
      <w:r w:rsidRPr="00AF5133">
        <w:rPr>
          <w:color w:val="000000"/>
          <w:sz w:val="20"/>
          <w:szCs w:val="20"/>
          <w:u w:val="single"/>
          <w:shd w:val="clear" w:color="auto" w:fill="FFFFFF"/>
        </w:rPr>
        <w:t>ενίσχυση της εκτελεστικής εξουσίας</w:t>
      </w:r>
      <w:r w:rsidRPr="00AF5133">
        <w:rPr>
          <w:color w:val="000000"/>
          <w:sz w:val="20"/>
          <w:szCs w:val="20"/>
          <w:shd w:val="clear" w:color="auto" w:fill="FFFFFF"/>
        </w:rPr>
        <w:t xml:space="preserve">. Δεν είχαν μακροπρόθεσμη πολιτική, αντίθετα, επικέντρωναν την προσοχή τους στην </w:t>
      </w:r>
      <w:r w:rsidRPr="00AF5133">
        <w:rPr>
          <w:color w:val="000000"/>
          <w:sz w:val="20"/>
          <w:szCs w:val="20"/>
          <w:u w:val="single"/>
          <w:shd w:val="clear" w:color="auto" w:fill="FFFFFF"/>
        </w:rPr>
        <w:t>επίλυση επίκαιρων προβλημάτων</w:t>
      </w:r>
      <w:r w:rsidRPr="00AF5133">
        <w:rPr>
          <w:color w:val="000000"/>
          <w:sz w:val="20"/>
          <w:szCs w:val="20"/>
          <w:shd w:val="clear" w:color="auto" w:fill="FFFFFF"/>
        </w:rPr>
        <w:t xml:space="preserve">. Τα </w:t>
      </w:r>
      <w:proofErr w:type="spellStart"/>
      <w:r w:rsidRPr="00AF5133">
        <w:rPr>
          <w:color w:val="000000"/>
          <w:sz w:val="20"/>
          <w:szCs w:val="20"/>
          <w:shd w:val="clear" w:color="auto" w:fill="FFFFFF"/>
        </w:rPr>
        <w:t>αντιβενιζελικά</w:t>
      </w:r>
      <w:proofErr w:type="spellEnd"/>
      <w:r w:rsidRPr="00AF5133">
        <w:rPr>
          <w:color w:val="000000"/>
          <w:sz w:val="20"/>
          <w:szCs w:val="20"/>
          <w:shd w:val="clear" w:color="auto" w:fill="FFFFFF"/>
        </w:rPr>
        <w:t xml:space="preserve"> κόμματα εξελίχθηκαν σε </w:t>
      </w:r>
      <w:r w:rsidRPr="00AF5133">
        <w:rPr>
          <w:color w:val="000000"/>
          <w:sz w:val="20"/>
          <w:szCs w:val="20"/>
          <w:u w:val="single"/>
          <w:shd w:val="clear" w:color="auto" w:fill="FFFFFF"/>
        </w:rPr>
        <w:t>κόμματα υπεράσπισης των συμφερόντων π</w:t>
      </w:r>
      <w:r w:rsidRPr="00AF5133">
        <w:rPr>
          <w:color w:val="000000"/>
          <w:sz w:val="20"/>
          <w:szCs w:val="20"/>
          <w:shd w:val="clear" w:color="auto" w:fill="FFFFFF"/>
        </w:rPr>
        <w:t>ου κινδύνευαν από την πολιτική των Φιλελευθέρων.</w:t>
      </w:r>
    </w:p>
    <w:p w:rsidR="00AE2103" w:rsidRDefault="00AF5133" w:rsidP="00AF5133">
      <w:pPr>
        <w:pStyle w:val="a4"/>
        <w:spacing w:after="0"/>
        <w:ind w:left="426" w:right="118"/>
        <w:jc w:val="both"/>
        <w:rPr>
          <w:color w:val="000000"/>
          <w:sz w:val="20"/>
          <w:szCs w:val="20"/>
          <w:shd w:val="clear" w:color="auto" w:fill="FFFFFF"/>
        </w:rPr>
      </w:pP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sidRPr="00AF5133">
        <w:rPr>
          <w:color w:val="000000"/>
          <w:sz w:val="20"/>
          <w:szCs w:val="20"/>
          <w:shd w:val="clear" w:color="auto" w:fill="FFFFFF"/>
        </w:rPr>
        <w:t xml:space="preserve">Β. </w:t>
      </w:r>
      <w:r w:rsidRPr="00AE2103">
        <w:rPr>
          <w:color w:val="000000"/>
          <w:sz w:val="20"/>
          <w:szCs w:val="20"/>
          <w:u w:val="single"/>
          <w:shd w:val="clear" w:color="auto" w:fill="FFFFFF"/>
        </w:rPr>
        <w:t>ΟΠΑΔΟΙ</w:t>
      </w:r>
      <w:r w:rsidR="00AE2103">
        <w:rPr>
          <w:color w:val="000000"/>
          <w:sz w:val="20"/>
          <w:szCs w:val="20"/>
          <w:shd w:val="clear" w:color="auto" w:fill="FFFFFF"/>
        </w:rPr>
        <w:t xml:space="preserve"> </w:t>
      </w:r>
    </w:p>
    <w:p w:rsidR="00AF5133" w:rsidRDefault="00AE2103" w:rsidP="00AF5133">
      <w:pPr>
        <w:pStyle w:val="a4"/>
        <w:spacing w:after="0"/>
        <w:ind w:left="426" w:right="118"/>
        <w:jc w:val="both"/>
        <w:rPr>
          <w:color w:val="000000"/>
          <w:sz w:val="20"/>
          <w:szCs w:val="20"/>
          <w:shd w:val="clear" w:color="auto" w:fill="FFFFFF"/>
        </w:rPr>
      </w:pPr>
      <w:r>
        <w:rPr>
          <w:color w:val="000000"/>
          <w:sz w:val="20"/>
          <w:szCs w:val="20"/>
          <w:shd w:val="clear" w:color="auto" w:fill="FFFFFF"/>
        </w:rPr>
        <w:tab/>
        <w:t>(ΠΗΓΗ)</w:t>
      </w:r>
    </w:p>
    <w:p w:rsidR="00AE2103" w:rsidRPr="00AE2103" w:rsidRDefault="00AE2103" w:rsidP="00AE2103">
      <w:pPr>
        <w:pStyle w:val="a4"/>
        <w:numPr>
          <w:ilvl w:val="0"/>
          <w:numId w:val="8"/>
        </w:numPr>
        <w:spacing w:after="0"/>
        <w:ind w:left="426" w:right="118"/>
        <w:jc w:val="both"/>
        <w:rPr>
          <w:color w:val="000000"/>
          <w:sz w:val="20"/>
          <w:szCs w:val="20"/>
          <w:shd w:val="clear" w:color="auto" w:fill="FFFFFF"/>
        </w:rPr>
      </w:pPr>
      <w:r w:rsidRPr="00AE2103">
        <w:rPr>
          <w:rFonts w:cstheme="minorHAnsi"/>
          <w:sz w:val="20"/>
          <w:szCs w:val="20"/>
        </w:rPr>
        <w:lastRenderedPageBreak/>
        <w:t xml:space="preserve">Το χώρο των </w:t>
      </w:r>
      <w:proofErr w:type="spellStart"/>
      <w:r w:rsidRPr="00AE2103">
        <w:rPr>
          <w:rFonts w:cstheme="minorHAnsi"/>
          <w:sz w:val="20"/>
          <w:szCs w:val="20"/>
        </w:rPr>
        <w:t>αντιβενιζελικών</w:t>
      </w:r>
      <w:proofErr w:type="spellEnd"/>
      <w:r w:rsidRPr="00AE2103">
        <w:rPr>
          <w:rFonts w:cstheme="minorHAnsi"/>
          <w:sz w:val="20"/>
          <w:szCs w:val="20"/>
        </w:rPr>
        <w:t xml:space="preserve"> κάλυπτε μια </w:t>
      </w:r>
      <w:r w:rsidRPr="00AE2103">
        <w:rPr>
          <w:rFonts w:cstheme="minorHAnsi"/>
          <w:sz w:val="20"/>
          <w:szCs w:val="20"/>
          <w:u w:val="single"/>
        </w:rPr>
        <w:t xml:space="preserve">άλλη </w:t>
      </w:r>
      <w:proofErr w:type="spellStart"/>
      <w:r w:rsidRPr="00AE2103">
        <w:rPr>
          <w:rFonts w:cstheme="minorHAnsi"/>
          <w:sz w:val="20"/>
          <w:szCs w:val="20"/>
          <w:u w:val="single"/>
        </w:rPr>
        <w:t>διαταξική</w:t>
      </w:r>
      <w:proofErr w:type="spellEnd"/>
      <w:r w:rsidRPr="00AE2103">
        <w:rPr>
          <w:rFonts w:cstheme="minorHAnsi"/>
          <w:sz w:val="20"/>
          <w:szCs w:val="20"/>
          <w:u w:val="single"/>
        </w:rPr>
        <w:t xml:space="preserve"> συμμαχία</w:t>
      </w:r>
      <w:r w:rsidRPr="00AE2103">
        <w:rPr>
          <w:rFonts w:cstheme="minorHAnsi"/>
          <w:sz w:val="20"/>
          <w:szCs w:val="20"/>
        </w:rPr>
        <w:t xml:space="preserve">, η οποία περιλάμβανε την </w:t>
      </w:r>
      <w:r w:rsidRPr="00AE2103">
        <w:rPr>
          <w:rFonts w:cstheme="minorHAnsi"/>
          <w:sz w:val="20"/>
          <w:szCs w:val="20"/>
          <w:u w:val="single"/>
        </w:rPr>
        <w:t>κρατική αστική τάξη</w:t>
      </w:r>
      <w:r w:rsidRPr="00AE2103">
        <w:rPr>
          <w:rFonts w:cstheme="minorHAnsi"/>
          <w:sz w:val="20"/>
          <w:szCs w:val="20"/>
        </w:rPr>
        <w:t>, τα "</w:t>
      </w:r>
      <w:r w:rsidRPr="00AE2103">
        <w:rPr>
          <w:rFonts w:cstheme="minorHAnsi"/>
          <w:sz w:val="20"/>
          <w:szCs w:val="20"/>
          <w:u w:val="single"/>
        </w:rPr>
        <w:t>τζάκια</w:t>
      </w:r>
      <w:r w:rsidRPr="00AE2103">
        <w:rPr>
          <w:rFonts w:cstheme="minorHAnsi"/>
          <w:sz w:val="20"/>
          <w:szCs w:val="20"/>
        </w:rPr>
        <w:t>" και τους "</w:t>
      </w:r>
      <w:r w:rsidRPr="00AE2103">
        <w:rPr>
          <w:rFonts w:cstheme="minorHAnsi"/>
          <w:sz w:val="20"/>
          <w:szCs w:val="20"/>
          <w:u w:val="single"/>
        </w:rPr>
        <w:t>νοικοκυραίους</w:t>
      </w:r>
      <w:r w:rsidRPr="00AE2103">
        <w:rPr>
          <w:rFonts w:cstheme="minorHAnsi"/>
          <w:sz w:val="20"/>
          <w:szCs w:val="20"/>
        </w:rPr>
        <w:t xml:space="preserve">" της πόλης και του χωριού: </w:t>
      </w:r>
      <w:proofErr w:type="spellStart"/>
      <w:r w:rsidRPr="00AE2103">
        <w:rPr>
          <w:rFonts w:cstheme="minorHAnsi"/>
          <w:sz w:val="20"/>
          <w:szCs w:val="20"/>
          <w:u w:val="single"/>
        </w:rPr>
        <w:t>Mεγαλογαιοκτήμονες</w:t>
      </w:r>
      <w:proofErr w:type="spellEnd"/>
      <w:r w:rsidRPr="00AE2103">
        <w:rPr>
          <w:rFonts w:cstheme="minorHAnsi"/>
          <w:sz w:val="20"/>
          <w:szCs w:val="20"/>
        </w:rPr>
        <w:t xml:space="preserve">, </w:t>
      </w:r>
      <w:r w:rsidRPr="00AE2103">
        <w:rPr>
          <w:rFonts w:cstheme="minorHAnsi"/>
          <w:sz w:val="20"/>
          <w:szCs w:val="20"/>
          <w:u w:val="single"/>
        </w:rPr>
        <w:t>εισοδηματίες</w:t>
      </w:r>
      <w:r w:rsidRPr="00AE2103">
        <w:rPr>
          <w:rFonts w:cstheme="minorHAnsi"/>
          <w:sz w:val="20"/>
          <w:szCs w:val="20"/>
        </w:rPr>
        <w:t xml:space="preserve">, παραδοσιακά </w:t>
      </w:r>
      <w:proofErr w:type="spellStart"/>
      <w:r w:rsidRPr="00AE2103">
        <w:rPr>
          <w:rFonts w:cstheme="minorHAnsi"/>
          <w:sz w:val="20"/>
          <w:szCs w:val="20"/>
        </w:rPr>
        <w:t>προκαπιταλιστικά</w:t>
      </w:r>
      <w:proofErr w:type="spellEnd"/>
      <w:r w:rsidRPr="00AE2103">
        <w:rPr>
          <w:rFonts w:cstheme="minorHAnsi"/>
          <w:sz w:val="20"/>
          <w:szCs w:val="20"/>
        </w:rPr>
        <w:t xml:space="preserve"> </w:t>
      </w:r>
      <w:r w:rsidRPr="00AE2103">
        <w:rPr>
          <w:rFonts w:cstheme="minorHAnsi"/>
          <w:sz w:val="20"/>
          <w:szCs w:val="20"/>
          <w:u w:val="single"/>
        </w:rPr>
        <w:t>μικροαστικά στρώματα</w:t>
      </w:r>
      <w:r w:rsidRPr="00AE2103">
        <w:rPr>
          <w:rFonts w:cstheme="minorHAnsi"/>
          <w:sz w:val="20"/>
          <w:szCs w:val="20"/>
        </w:rPr>
        <w:t xml:space="preserve">, όπως οι </w:t>
      </w:r>
      <w:r w:rsidRPr="00AE2103">
        <w:rPr>
          <w:rFonts w:cstheme="minorHAnsi"/>
          <w:sz w:val="20"/>
          <w:szCs w:val="20"/>
          <w:u w:val="single"/>
        </w:rPr>
        <w:t>βιοτέχνες</w:t>
      </w:r>
      <w:r w:rsidRPr="00AE2103">
        <w:rPr>
          <w:rFonts w:cstheme="minorHAnsi"/>
          <w:sz w:val="20"/>
          <w:szCs w:val="20"/>
        </w:rPr>
        <w:t xml:space="preserve"> που έβλεπαν με φόβο τα ανοίγματα στο διεθνές</w:t>
      </w:r>
      <w:r w:rsidRPr="00AE2103">
        <w:rPr>
          <w:rFonts w:cstheme="minorHAnsi"/>
          <w:sz w:val="24"/>
          <w:szCs w:val="24"/>
        </w:rPr>
        <w:t xml:space="preserve"> </w:t>
      </w:r>
      <w:r w:rsidRPr="00AE2103">
        <w:rPr>
          <w:rFonts w:cstheme="minorHAnsi"/>
          <w:sz w:val="20"/>
          <w:szCs w:val="20"/>
        </w:rPr>
        <w:t>εμπόριο</w:t>
      </w:r>
      <w:r>
        <w:rPr>
          <w:rFonts w:cstheme="minorHAnsi"/>
          <w:sz w:val="20"/>
          <w:szCs w:val="20"/>
        </w:rPr>
        <w:t>….</w:t>
      </w:r>
    </w:p>
    <w:p w:rsidR="00AE2103" w:rsidRPr="00AE2103" w:rsidRDefault="00AE2103" w:rsidP="00AE2103">
      <w:pPr>
        <w:pStyle w:val="a4"/>
        <w:spacing w:after="0"/>
        <w:ind w:left="426" w:right="118"/>
        <w:jc w:val="both"/>
        <w:rPr>
          <w:color w:val="000000"/>
          <w:sz w:val="20"/>
          <w:szCs w:val="20"/>
          <w:shd w:val="clear" w:color="auto" w:fill="FFFFFF"/>
        </w:rPr>
      </w:pPr>
      <w:r>
        <w:rPr>
          <w:rFonts w:cstheme="minorHAnsi"/>
          <w:sz w:val="20"/>
          <w:szCs w:val="20"/>
        </w:rPr>
        <w:tab/>
        <w:t>(ΒΙΒΛΙΟ)</w:t>
      </w:r>
    </w:p>
    <w:p w:rsidR="00AE2103" w:rsidRPr="00AE2103" w:rsidRDefault="00AE2103" w:rsidP="00AE2103">
      <w:pPr>
        <w:pStyle w:val="a4"/>
        <w:numPr>
          <w:ilvl w:val="0"/>
          <w:numId w:val="8"/>
        </w:numPr>
        <w:spacing w:after="0"/>
        <w:ind w:left="426" w:right="118"/>
        <w:jc w:val="both"/>
        <w:rPr>
          <w:color w:val="000000"/>
          <w:sz w:val="20"/>
          <w:szCs w:val="20"/>
          <w:shd w:val="clear" w:color="auto" w:fill="FFFFFF"/>
        </w:rPr>
      </w:pPr>
      <w:r w:rsidRPr="00AE2103">
        <w:rPr>
          <w:color w:val="000000"/>
          <w:sz w:val="20"/>
          <w:szCs w:val="20"/>
          <w:shd w:val="clear" w:color="auto" w:fill="FFFFFF"/>
        </w:rPr>
        <w:t xml:space="preserve">Απευθυνόταν κατά κύριο λόγο στα </w:t>
      </w:r>
      <w:r w:rsidRPr="00AE2103">
        <w:rPr>
          <w:color w:val="000000"/>
          <w:sz w:val="20"/>
          <w:szCs w:val="20"/>
          <w:u w:val="single"/>
          <w:shd w:val="clear" w:color="auto" w:fill="FFFFFF"/>
        </w:rPr>
        <w:t>μεσαία</w:t>
      </w:r>
      <w:r w:rsidRPr="00AE2103">
        <w:rPr>
          <w:color w:val="000000"/>
          <w:sz w:val="20"/>
          <w:szCs w:val="20"/>
          <w:shd w:val="clear" w:color="auto" w:fill="FFFFFF"/>
        </w:rPr>
        <w:t xml:space="preserve"> και </w:t>
      </w:r>
      <w:r w:rsidRPr="00AE2103">
        <w:rPr>
          <w:color w:val="000000"/>
          <w:sz w:val="20"/>
          <w:szCs w:val="20"/>
          <w:u w:val="single"/>
          <w:shd w:val="clear" w:color="auto" w:fill="FFFFFF"/>
        </w:rPr>
        <w:t>κατώτερα στρώματα των πόλεων</w:t>
      </w:r>
      <w:r w:rsidRPr="00AE2103">
        <w:rPr>
          <w:color w:val="000000"/>
          <w:sz w:val="20"/>
          <w:szCs w:val="20"/>
          <w:shd w:val="clear" w:color="auto" w:fill="FFFFFF"/>
        </w:rPr>
        <w:t xml:space="preserve"> καθώς και στους </w:t>
      </w:r>
      <w:r w:rsidRPr="00AE2103">
        <w:rPr>
          <w:color w:val="000000"/>
          <w:sz w:val="20"/>
          <w:szCs w:val="20"/>
          <w:u w:val="single"/>
          <w:shd w:val="clear" w:color="auto" w:fill="FFFFFF"/>
        </w:rPr>
        <w:t>μικροκαλλιεργητές</w:t>
      </w:r>
    </w:p>
    <w:p w:rsidR="00AE2103" w:rsidRPr="00AE2103" w:rsidRDefault="00AE2103" w:rsidP="00AE2103">
      <w:pPr>
        <w:pStyle w:val="a4"/>
        <w:numPr>
          <w:ilvl w:val="0"/>
          <w:numId w:val="8"/>
        </w:numPr>
        <w:spacing w:after="0"/>
        <w:ind w:left="426" w:right="118"/>
        <w:jc w:val="both"/>
        <w:rPr>
          <w:color w:val="000000"/>
          <w:sz w:val="20"/>
          <w:szCs w:val="20"/>
          <w:shd w:val="clear" w:color="auto" w:fill="FFFFFF"/>
        </w:rPr>
      </w:pPr>
      <w:r w:rsidRPr="00AE2103">
        <w:rPr>
          <w:color w:val="000000"/>
          <w:sz w:val="20"/>
          <w:szCs w:val="20"/>
          <w:shd w:val="clear" w:color="auto" w:fill="FFFFFF"/>
        </w:rPr>
        <w:t xml:space="preserve">φορολογικές ελαφρύνσεις για τους </w:t>
      </w:r>
      <w:r w:rsidRPr="00AE2103">
        <w:rPr>
          <w:color w:val="000000"/>
          <w:sz w:val="20"/>
          <w:szCs w:val="20"/>
          <w:u w:val="single"/>
          <w:shd w:val="clear" w:color="auto" w:fill="FFFFFF"/>
        </w:rPr>
        <w:t>μικροεισοδηματίες</w:t>
      </w:r>
    </w:p>
    <w:sectPr w:rsidR="00AE2103" w:rsidRPr="00AE2103" w:rsidSect="002237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112"/>
    <w:multiLevelType w:val="hybridMultilevel"/>
    <w:tmpl w:val="13D41B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3F7F2D"/>
    <w:multiLevelType w:val="hybridMultilevel"/>
    <w:tmpl w:val="6480D98A"/>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33F335B"/>
    <w:multiLevelType w:val="hybridMultilevel"/>
    <w:tmpl w:val="564619FE"/>
    <w:lvl w:ilvl="0" w:tplc="8DD4808C">
      <w:start w:val="1"/>
      <w:numFmt w:val="bullet"/>
      <w:lvlText w:val=""/>
      <w:lvlJc w:val="left"/>
      <w:pPr>
        <w:ind w:left="1287" w:hanging="360"/>
      </w:pPr>
      <w:rPr>
        <w:rFonts w:ascii="Wingdings 3" w:hAnsi="Wingdings 3"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nsid w:val="3A41111D"/>
    <w:multiLevelType w:val="hybridMultilevel"/>
    <w:tmpl w:val="82A223C2"/>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577F7A10"/>
    <w:multiLevelType w:val="hybridMultilevel"/>
    <w:tmpl w:val="8B641E1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515AF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5F10B48"/>
    <w:multiLevelType w:val="hybridMultilevel"/>
    <w:tmpl w:val="C75E0D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8AD0DF2"/>
    <w:multiLevelType w:val="hybridMultilevel"/>
    <w:tmpl w:val="436A89A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39B5"/>
    <w:rsid w:val="00040EE5"/>
    <w:rsid w:val="000439B5"/>
    <w:rsid w:val="000C2ABD"/>
    <w:rsid w:val="001E37BE"/>
    <w:rsid w:val="002237A9"/>
    <w:rsid w:val="00243F3F"/>
    <w:rsid w:val="002D759C"/>
    <w:rsid w:val="002F7CA3"/>
    <w:rsid w:val="004B410C"/>
    <w:rsid w:val="00522171"/>
    <w:rsid w:val="0056024F"/>
    <w:rsid w:val="005B56E6"/>
    <w:rsid w:val="00620965"/>
    <w:rsid w:val="006473E8"/>
    <w:rsid w:val="006E3F79"/>
    <w:rsid w:val="007862CD"/>
    <w:rsid w:val="00966EDF"/>
    <w:rsid w:val="0099151A"/>
    <w:rsid w:val="00AE2103"/>
    <w:rsid w:val="00AF5133"/>
    <w:rsid w:val="00C5701C"/>
    <w:rsid w:val="00D943E5"/>
    <w:rsid w:val="00F84CC2"/>
    <w:rsid w:val="00F93C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39B5"/>
    <w:pPr>
      <w:spacing w:before="100" w:beforeAutospacing="1" w:after="100" w:afterAutospacing="1" w:line="240" w:lineRule="auto"/>
      <w:jc w:val="both"/>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439B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39B5"/>
    <w:rPr>
      <w:rFonts w:ascii="Tahoma" w:hAnsi="Tahoma" w:cs="Tahoma"/>
      <w:sz w:val="16"/>
      <w:szCs w:val="16"/>
    </w:rPr>
  </w:style>
  <w:style w:type="character" w:styleId="-">
    <w:name w:val="Hyperlink"/>
    <w:basedOn w:val="a0"/>
    <w:uiPriority w:val="99"/>
    <w:rsid w:val="00D943E5"/>
    <w:rPr>
      <w:color w:val="0000FF"/>
      <w:u w:val="single"/>
    </w:rPr>
  </w:style>
  <w:style w:type="paragraph" w:styleId="a4">
    <w:name w:val="List Paragraph"/>
    <w:basedOn w:val="a"/>
    <w:uiPriority w:val="34"/>
    <w:qFormat/>
    <w:rsid w:val="00F93C42"/>
    <w:pPr>
      <w:ind w:left="720"/>
      <w:contextualSpacing/>
    </w:pPr>
  </w:style>
  <w:style w:type="character" w:customStyle="1" w:styleId="apple-converted-space">
    <w:name w:val="apple-converted-space"/>
    <w:basedOn w:val="a0"/>
    <w:rsid w:val="0099151A"/>
  </w:style>
  <w:style w:type="character" w:styleId="a5">
    <w:name w:val="Emphasis"/>
    <w:basedOn w:val="a0"/>
    <w:uiPriority w:val="20"/>
    <w:qFormat/>
    <w:rsid w:val="00AF513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960</Words>
  <Characters>5187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Βάγγος</cp:lastModifiedBy>
  <cp:revision>10</cp:revision>
  <cp:lastPrinted>2013-11-24T09:58:00Z</cp:lastPrinted>
  <dcterms:created xsi:type="dcterms:W3CDTF">2012-12-06T17:55:00Z</dcterms:created>
  <dcterms:modified xsi:type="dcterms:W3CDTF">2016-12-14T18:08:00Z</dcterms:modified>
</cp:coreProperties>
</file>