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BF9" w:rsidRPr="00175E29" w:rsidRDefault="00FE2BF9" w:rsidP="00175E29">
      <w:pPr>
        <w:spacing w:after="0"/>
        <w:jc w:val="center"/>
      </w:pPr>
      <w:r>
        <w:t>ΕΠΙΤΡΟΠΗ ΑΠΟΚΑΤΑΣΤΑΣΗΣ ΠΡΟΣΦΥΓΩΝ</w:t>
      </w:r>
    </w:p>
    <w:p w:rsidR="00FE2BF9" w:rsidRDefault="00FE2BF9" w:rsidP="00FE2BF9">
      <w:pPr>
        <w:spacing w:after="0"/>
      </w:pPr>
      <w:r>
        <w:t>ΧΑΡΑΚΤΗΡΙΣΤΙΚΑ</w:t>
      </w:r>
    </w:p>
    <w:p w:rsidR="00FE2BF9" w:rsidRDefault="00FE2BF9" w:rsidP="00FE2BF9">
      <w:pPr>
        <w:pStyle w:val="a3"/>
        <w:numPr>
          <w:ilvl w:val="0"/>
          <w:numId w:val="1"/>
        </w:numPr>
        <w:spacing w:after="0"/>
      </w:pPr>
      <w:r>
        <w:t>πρωτοβουλία ΚΤΕ</w:t>
      </w:r>
    </w:p>
    <w:p w:rsidR="00FE2BF9" w:rsidRDefault="00FE2BF9" w:rsidP="00FE2BF9">
      <w:pPr>
        <w:pStyle w:val="a3"/>
        <w:numPr>
          <w:ilvl w:val="0"/>
          <w:numId w:val="1"/>
        </w:numPr>
        <w:spacing w:after="0"/>
      </w:pPr>
      <w:r>
        <w:t xml:space="preserve">διάρκεια λειτουργίας: </w:t>
      </w:r>
      <w:r w:rsidR="001446CF">
        <w:rPr>
          <w:lang w:val="en-US"/>
        </w:rPr>
        <w:t>29/</w:t>
      </w:r>
      <w:r>
        <w:t>9/1923 - τέλη 1930</w:t>
      </w:r>
    </w:p>
    <w:p w:rsidR="00FE2BF9" w:rsidRDefault="00FE2BF9" w:rsidP="00FE2BF9">
      <w:pPr>
        <w:pStyle w:val="a3"/>
        <w:numPr>
          <w:ilvl w:val="0"/>
          <w:numId w:val="1"/>
        </w:numPr>
        <w:spacing w:after="0"/>
      </w:pPr>
      <w:r>
        <w:t>έδρα: Αθήνα</w:t>
      </w:r>
    </w:p>
    <w:p w:rsidR="00FE2BF9" w:rsidRDefault="00FE2BF9" w:rsidP="00FE2BF9">
      <w:pPr>
        <w:pStyle w:val="a3"/>
        <w:numPr>
          <w:ilvl w:val="0"/>
          <w:numId w:val="1"/>
        </w:numPr>
        <w:spacing w:after="0"/>
      </w:pPr>
      <w:r>
        <w:t>αυτόνομος οργανισμός με πλήρη νομική υπόσταση</w:t>
      </w:r>
    </w:p>
    <w:p w:rsidR="00FE2BF9" w:rsidRDefault="00FE2BF9" w:rsidP="00FE2BF9">
      <w:pPr>
        <w:pStyle w:val="a3"/>
        <w:numPr>
          <w:ilvl w:val="0"/>
          <w:numId w:val="1"/>
        </w:numPr>
        <w:spacing w:after="0"/>
      </w:pPr>
      <w:r>
        <w:t>αποστολή: 1. εξασφάλιση παραγωγικής απασχόλησης προσφύγων</w:t>
      </w:r>
    </w:p>
    <w:p w:rsidR="00FE2BF9" w:rsidRDefault="00FE2BF9" w:rsidP="00FE2BF9">
      <w:pPr>
        <w:pStyle w:val="a3"/>
        <w:spacing w:after="0"/>
      </w:pPr>
      <w:r>
        <w:tab/>
        <w:t xml:space="preserve">      2. οριστική στέγαση</w:t>
      </w:r>
    </w:p>
    <w:p w:rsidR="00FE2BF9" w:rsidRDefault="00FE2BF9" w:rsidP="00FE2BF9">
      <w:pPr>
        <w:pStyle w:val="a3"/>
        <w:numPr>
          <w:ilvl w:val="0"/>
          <w:numId w:val="2"/>
        </w:numPr>
        <w:spacing w:after="0"/>
      </w:pPr>
      <w:r>
        <w:t>παραχωρήσεις ελληνικής κυβέρνησης</w:t>
      </w:r>
    </w:p>
    <w:p w:rsidR="00FE2BF9" w:rsidRDefault="00CF094C" w:rsidP="00FE2BF9">
      <w:pPr>
        <w:pStyle w:val="a3"/>
        <w:numPr>
          <w:ilvl w:val="0"/>
          <w:numId w:val="4"/>
        </w:numPr>
        <w:spacing w:after="0"/>
      </w:pPr>
      <w:r>
        <w:t xml:space="preserve"> αγροτικές</w:t>
      </w:r>
      <w:r w:rsidR="00DB6894">
        <w:t xml:space="preserve"> εκτάσεις</w:t>
      </w:r>
      <w:r>
        <w:t xml:space="preserve"> (8.000.000 </w:t>
      </w:r>
      <w:proofErr w:type="spellStart"/>
      <w:r>
        <w:t>στρμ</w:t>
      </w:r>
      <w:proofErr w:type="spellEnd"/>
      <w:r>
        <w:t>)</w:t>
      </w:r>
    </w:p>
    <w:p w:rsidR="00FE2BF9" w:rsidRDefault="00FE2BF9" w:rsidP="00FE2BF9">
      <w:pPr>
        <w:pStyle w:val="a3"/>
        <w:numPr>
          <w:ilvl w:val="0"/>
          <w:numId w:val="3"/>
        </w:numPr>
        <w:spacing w:after="0"/>
        <w:ind w:left="1843"/>
      </w:pPr>
      <w:r>
        <w:t>ιδιοκτησίες Τούρκων &amp; Βουλγάρων ανταλλαξίμων</w:t>
      </w:r>
    </w:p>
    <w:p w:rsidR="00FE2BF9" w:rsidRDefault="00FE2BF9" w:rsidP="00FE2BF9">
      <w:pPr>
        <w:pStyle w:val="a3"/>
        <w:numPr>
          <w:ilvl w:val="0"/>
          <w:numId w:val="3"/>
        </w:numPr>
        <w:spacing w:after="0"/>
        <w:ind w:left="1843"/>
      </w:pPr>
      <w:r>
        <w:t xml:space="preserve"> κτήματα Δημοσίου</w:t>
      </w:r>
    </w:p>
    <w:p w:rsidR="00FE2BF9" w:rsidRDefault="00FE2BF9" w:rsidP="00FE2BF9">
      <w:pPr>
        <w:pStyle w:val="a3"/>
        <w:numPr>
          <w:ilvl w:val="0"/>
          <w:numId w:val="3"/>
        </w:numPr>
        <w:spacing w:after="0"/>
        <w:ind w:left="1843"/>
      </w:pPr>
      <w:r>
        <w:t>απαλλοτριωθέντα κτήματα (αγροτική μεταρρύθμιση)</w:t>
      </w:r>
    </w:p>
    <w:p w:rsidR="00FE2BF9" w:rsidRDefault="00FE2BF9" w:rsidP="00FE2BF9">
      <w:pPr>
        <w:pStyle w:val="a3"/>
        <w:numPr>
          <w:ilvl w:val="0"/>
          <w:numId w:val="3"/>
        </w:numPr>
        <w:spacing w:after="0"/>
        <w:ind w:left="1843"/>
      </w:pPr>
      <w:r>
        <w:t>μοναστηριακή γη</w:t>
      </w:r>
    </w:p>
    <w:p w:rsidR="001446CF" w:rsidRDefault="00DB6894" w:rsidP="00DB6894">
      <w:pPr>
        <w:pStyle w:val="a3"/>
        <w:numPr>
          <w:ilvl w:val="0"/>
          <w:numId w:val="4"/>
        </w:numPr>
        <w:spacing w:after="0"/>
      </w:pPr>
      <w:r>
        <w:t>δάνεια 1924</w:t>
      </w:r>
      <w:r w:rsidR="001446CF" w:rsidRPr="001446CF">
        <w:t xml:space="preserve"> (</w:t>
      </w:r>
      <w:r w:rsidR="001446CF">
        <w:rPr>
          <w:lang w:val="en-US"/>
        </w:rPr>
        <w:t>Hambros</w:t>
      </w:r>
      <w:r w:rsidR="001446CF" w:rsidRPr="001446CF">
        <w:t xml:space="preserve"> </w:t>
      </w:r>
      <w:r w:rsidR="001446CF">
        <w:t>-Αγγλία</w:t>
      </w:r>
      <w:r w:rsidR="001446CF" w:rsidRPr="001446CF">
        <w:t xml:space="preserve"> &amp; </w:t>
      </w:r>
      <w:r w:rsidR="001446CF">
        <w:rPr>
          <w:lang w:val="en-US"/>
        </w:rPr>
        <w:t>Speyer</w:t>
      </w:r>
      <w:r w:rsidR="001446CF">
        <w:t>- ΗΠΑ 12.000.000 λίρες</w:t>
      </w:r>
      <w:r w:rsidR="001446CF" w:rsidRPr="001446CF">
        <w:t>)</w:t>
      </w:r>
      <w:r w:rsidR="001446CF">
        <w:t xml:space="preserve"> </w:t>
      </w:r>
    </w:p>
    <w:p w:rsidR="00DB6894" w:rsidRDefault="001446CF" w:rsidP="001446CF">
      <w:pPr>
        <w:pStyle w:val="a3"/>
        <w:spacing w:after="0"/>
        <w:ind w:left="1440"/>
      </w:pPr>
      <w:r>
        <w:t xml:space="preserve">              </w:t>
      </w:r>
      <w:r w:rsidR="00DB6894">
        <w:t>1928</w:t>
      </w:r>
      <w:r>
        <w:t xml:space="preserve"> 9.000.000 λίρες</w:t>
      </w:r>
      <w:r w:rsidR="00DB6894">
        <w:t xml:space="preserve"> (ελληνική κυβέρνηση &amp; ξένες τράπεζες)</w:t>
      </w:r>
    </w:p>
    <w:p w:rsidR="00DB6894" w:rsidRDefault="00DB6894" w:rsidP="00DB6894">
      <w:pPr>
        <w:pStyle w:val="a3"/>
        <w:numPr>
          <w:ilvl w:val="0"/>
          <w:numId w:val="4"/>
        </w:numPr>
        <w:spacing w:after="0"/>
      </w:pPr>
      <w:r>
        <w:t>οικόπεδα μέσα ή γύρω από πόλεις (ανέγερση αστικών συνοικισμών)</w:t>
      </w:r>
    </w:p>
    <w:p w:rsidR="00DB6894" w:rsidRDefault="00DB6894" w:rsidP="00175E29">
      <w:pPr>
        <w:pStyle w:val="a3"/>
        <w:numPr>
          <w:ilvl w:val="0"/>
          <w:numId w:val="4"/>
        </w:numPr>
        <w:spacing w:after="0"/>
      </w:pPr>
      <w:r>
        <w:t>τεχνικό &amp; διοικητικό προσωπικό Υπουργείου Γεωργίας &amp; Υπουργείου Πρόνοιας &amp; Αντιλήψεως</w:t>
      </w:r>
    </w:p>
    <w:p w:rsidR="00DB6894" w:rsidRDefault="00DB6894" w:rsidP="00DB6894">
      <w:pPr>
        <w:pStyle w:val="a3"/>
        <w:spacing w:after="0"/>
        <w:ind w:left="0"/>
      </w:pPr>
      <w:r>
        <w:t>ΠΑΡΑΜΕΤΡΟΙ ΑΠΟΚΑΤΑΣΤΑΣΗΣ ΠΡΟΣΦΥΓΩΝ</w:t>
      </w:r>
    </w:p>
    <w:p w:rsidR="00DB6894" w:rsidRDefault="00DB6894" w:rsidP="00DB6894">
      <w:pPr>
        <w:pStyle w:val="a3"/>
        <w:numPr>
          <w:ilvl w:val="0"/>
          <w:numId w:val="5"/>
        </w:numPr>
        <w:spacing w:after="0"/>
      </w:pPr>
      <w:r>
        <w:t>Διάκριση αστών &amp; αγροτών προσφύγων</w:t>
      </w:r>
    </w:p>
    <w:p w:rsidR="00DB6894" w:rsidRDefault="00DB6894" w:rsidP="00CF094C">
      <w:pPr>
        <w:pStyle w:val="a3"/>
        <w:numPr>
          <w:ilvl w:val="0"/>
          <w:numId w:val="6"/>
        </w:numPr>
        <w:spacing w:after="0"/>
        <w:ind w:left="851"/>
      </w:pPr>
      <w:r>
        <w:t>ίδια ή συναφής απασχόληση</w:t>
      </w:r>
    </w:p>
    <w:p w:rsidR="00DB6894" w:rsidRDefault="00CF094C" w:rsidP="00CF094C">
      <w:pPr>
        <w:pStyle w:val="a3"/>
        <w:numPr>
          <w:ilvl w:val="0"/>
          <w:numId w:val="6"/>
        </w:numPr>
        <w:spacing w:after="0"/>
        <w:ind w:left="851"/>
      </w:pPr>
      <w:r w:rsidRPr="00CF094C">
        <w:rPr>
          <w:i/>
        </w:rPr>
        <w:t>γεωργοί</w:t>
      </w:r>
      <w:r>
        <w:t xml:space="preserve"> </w:t>
      </w:r>
      <w:r>
        <w:sym w:font="Wingdings 3" w:char="F022"/>
      </w:r>
      <w:r>
        <w:t xml:space="preserve"> </w:t>
      </w:r>
      <w:r w:rsidR="00DB6894">
        <w:t>γνώριμη καλλιέργεια</w:t>
      </w:r>
    </w:p>
    <w:p w:rsidR="00DB6894" w:rsidRDefault="00DB6894" w:rsidP="00DB6894">
      <w:pPr>
        <w:pStyle w:val="a3"/>
        <w:numPr>
          <w:ilvl w:val="0"/>
          <w:numId w:val="5"/>
        </w:numPr>
        <w:spacing w:after="0"/>
      </w:pPr>
      <w:r>
        <w:t>Τόπος προέλευσης</w:t>
      </w:r>
      <w:r w:rsidR="00CF094C">
        <w:t xml:space="preserve">  (μερική υλοποίηση)</w:t>
      </w:r>
    </w:p>
    <w:p w:rsidR="00DB6894" w:rsidRDefault="00DB6894" w:rsidP="00DB6894">
      <w:pPr>
        <w:pStyle w:val="a3"/>
        <w:numPr>
          <w:ilvl w:val="0"/>
          <w:numId w:val="7"/>
        </w:numPr>
        <w:spacing w:after="0"/>
      </w:pPr>
      <w:r>
        <w:t>ίδιος οικισμός ή ευρύτερη περιοχή</w:t>
      </w:r>
    </w:p>
    <w:p w:rsidR="009B3929" w:rsidRDefault="009B3929" w:rsidP="00DB6894">
      <w:pPr>
        <w:pStyle w:val="a3"/>
        <w:numPr>
          <w:ilvl w:val="0"/>
          <w:numId w:val="7"/>
        </w:numPr>
        <w:spacing w:after="0"/>
      </w:pPr>
      <w:r>
        <w:t>αιτιολόγηση καθορισμού τοπωνυμίων</w:t>
      </w:r>
    </w:p>
    <w:p w:rsidR="009B3929" w:rsidRDefault="009B3929" w:rsidP="009B3929">
      <w:pPr>
        <w:pStyle w:val="a3"/>
        <w:numPr>
          <w:ilvl w:val="0"/>
          <w:numId w:val="5"/>
        </w:numPr>
        <w:spacing w:after="0"/>
      </w:pPr>
      <w:r>
        <w:t>Αντικειμενικές συνθήκες</w:t>
      </w:r>
    </w:p>
    <w:p w:rsidR="009B3929" w:rsidRDefault="009B3929" w:rsidP="00CF094C">
      <w:pPr>
        <w:spacing w:after="0"/>
        <w:ind w:left="709"/>
      </w:pPr>
      <w:r>
        <w:t xml:space="preserve">1. αστική αποκατάσταση </w:t>
      </w:r>
      <w:r>
        <w:sym w:font="Symbol" w:char="F0AE"/>
      </w:r>
      <w:r>
        <w:t xml:space="preserve"> παροχή στέγης σε πόλεις</w:t>
      </w:r>
    </w:p>
    <w:p w:rsidR="009B3929" w:rsidRDefault="009B3929" w:rsidP="00CF094C">
      <w:pPr>
        <w:spacing w:after="0"/>
        <w:ind w:left="709"/>
      </w:pPr>
      <w:r>
        <w:t xml:space="preserve">2. αγροτική αποκατάσταση </w:t>
      </w:r>
      <w:r>
        <w:sym w:font="Symbol" w:char="F0AE"/>
      </w:r>
      <w:r>
        <w:t xml:space="preserve"> παροχή στέγης &amp; κλήρου στην ύπαιθρο</w:t>
      </w:r>
    </w:p>
    <w:p w:rsidR="009B3929" w:rsidRDefault="009B3929" w:rsidP="00CF094C">
      <w:pPr>
        <w:spacing w:after="0"/>
        <w:ind w:left="709"/>
      </w:pPr>
      <w:r>
        <w:t xml:space="preserve">3. πρόσφυγες </w:t>
      </w:r>
      <w:r>
        <w:sym w:font="Symbol" w:char="F0AE"/>
      </w:r>
      <w:r>
        <w:t xml:space="preserve"> αστική απασχόληση στην πατρίδα τους</w:t>
      </w:r>
    </w:p>
    <w:p w:rsidR="009B3929" w:rsidRDefault="009B3929" w:rsidP="00CF094C">
      <w:pPr>
        <w:spacing w:after="0"/>
        <w:ind w:left="709"/>
      </w:pPr>
      <w:r>
        <w:t>4. κρατική προτερ</w:t>
      </w:r>
      <w:r w:rsidR="00CF094C">
        <w:t xml:space="preserve">αιότητα: </w:t>
      </w:r>
      <w:r w:rsidR="00CF094C" w:rsidRPr="00CF094C">
        <w:rPr>
          <w:i/>
        </w:rPr>
        <w:t>γεωργία</w:t>
      </w:r>
    </w:p>
    <w:p w:rsidR="009B3929" w:rsidRDefault="009B3929" w:rsidP="009B3929">
      <w:pPr>
        <w:pStyle w:val="a3"/>
        <w:numPr>
          <w:ilvl w:val="0"/>
          <w:numId w:val="9"/>
        </w:numPr>
        <w:spacing w:after="0"/>
      </w:pPr>
      <w:r>
        <w:t>ύπαρξη μουσουλμανικών κτημάτων</w:t>
      </w:r>
    </w:p>
    <w:p w:rsidR="009B3929" w:rsidRDefault="009B3929" w:rsidP="009B3929">
      <w:pPr>
        <w:pStyle w:val="a3"/>
        <w:numPr>
          <w:ilvl w:val="0"/>
          <w:numId w:val="9"/>
        </w:numPr>
        <w:spacing w:after="0"/>
      </w:pPr>
      <w:r>
        <w:t>ταχύτερη &amp; οικονομικότερη αγροτική αποκατάσταση</w:t>
      </w:r>
    </w:p>
    <w:p w:rsidR="009B3929" w:rsidRDefault="009B3929" w:rsidP="009B3929">
      <w:pPr>
        <w:pStyle w:val="a3"/>
        <w:numPr>
          <w:ilvl w:val="0"/>
          <w:numId w:val="9"/>
        </w:numPr>
        <w:spacing w:after="0"/>
      </w:pPr>
      <w:r w:rsidRPr="00CF094C">
        <w:rPr>
          <w:i/>
        </w:rPr>
        <w:t>γεωργική</w:t>
      </w:r>
      <w:r>
        <w:t xml:space="preserve"> παραγωγή </w:t>
      </w:r>
      <w:r>
        <w:sym w:font="Symbol" w:char="F0AE"/>
      </w:r>
      <w:r>
        <w:t xml:space="preserve"> βάση ελληνικής οικονομίας</w:t>
      </w:r>
    </w:p>
    <w:p w:rsidR="009B3929" w:rsidRDefault="009B3929" w:rsidP="009B3929">
      <w:pPr>
        <w:pStyle w:val="a3"/>
        <w:numPr>
          <w:ilvl w:val="0"/>
          <w:numId w:val="9"/>
        </w:numPr>
        <w:spacing w:after="0"/>
      </w:pPr>
      <w:r>
        <w:t>δημιουργία κοινωνικής τάξης</w:t>
      </w:r>
      <w:r w:rsidR="00CF094C">
        <w:t xml:space="preserve"> </w:t>
      </w:r>
      <w:r w:rsidR="00CF094C" w:rsidRPr="00CF094C">
        <w:rPr>
          <w:i/>
        </w:rPr>
        <w:t>γεωργών</w:t>
      </w:r>
      <w:r w:rsidR="00CF094C">
        <w:t xml:space="preserve"> </w:t>
      </w:r>
      <w:r>
        <w:t xml:space="preserve"> μικροϊδιοκτητών (</w:t>
      </w:r>
      <w:r>
        <w:rPr>
          <w:rFonts w:cstheme="minorHAnsi"/>
        </w:rPr>
        <w:t>≠ εργατικού προλεταριάτου)</w:t>
      </w:r>
    </w:p>
    <w:p w:rsidR="009B3929" w:rsidRDefault="009B3929" w:rsidP="00CF094C">
      <w:pPr>
        <w:pStyle w:val="a3"/>
        <w:spacing w:after="0"/>
        <w:ind w:left="709"/>
      </w:pPr>
      <w:r>
        <w:t>5. προτεραιότητα εγκατάστασης σε Μακεδονία &amp; Δυτική Θράκη</w:t>
      </w:r>
    </w:p>
    <w:p w:rsidR="009B3929" w:rsidRDefault="00175E29" w:rsidP="009B3929">
      <w:pPr>
        <w:pStyle w:val="a3"/>
        <w:numPr>
          <w:ilvl w:val="0"/>
          <w:numId w:val="10"/>
        </w:numPr>
        <w:spacing w:after="0"/>
      </w:pPr>
      <w:r>
        <w:t>μουσουλμανικά &amp; βουλγαρικά κτήματα</w:t>
      </w:r>
    </w:p>
    <w:p w:rsidR="00175E29" w:rsidRDefault="00175E29" w:rsidP="009B3929">
      <w:pPr>
        <w:pStyle w:val="a3"/>
        <w:numPr>
          <w:ilvl w:val="0"/>
          <w:numId w:val="10"/>
        </w:numPr>
        <w:spacing w:after="0"/>
      </w:pPr>
      <w:r>
        <w:t>εξασφάλιση γρήγορης αυτάρκειας προσφύγων</w:t>
      </w:r>
    </w:p>
    <w:p w:rsidR="00175E29" w:rsidRDefault="00175E29" w:rsidP="009B3929">
      <w:pPr>
        <w:pStyle w:val="a3"/>
        <w:numPr>
          <w:ilvl w:val="0"/>
          <w:numId w:val="10"/>
        </w:numPr>
        <w:spacing w:after="0"/>
      </w:pPr>
      <w:r>
        <w:t>αύξηση αγροτικής παραγωγής</w:t>
      </w:r>
    </w:p>
    <w:p w:rsidR="00175E29" w:rsidRDefault="00175E29" w:rsidP="009B3929">
      <w:pPr>
        <w:pStyle w:val="a3"/>
        <w:numPr>
          <w:ilvl w:val="0"/>
          <w:numId w:val="10"/>
        </w:numPr>
        <w:spacing w:after="0"/>
      </w:pPr>
      <w:r>
        <w:t>εποικισμός παραμεθόριων περιοχών</w:t>
      </w:r>
    </w:p>
    <w:p w:rsidR="00175E29" w:rsidRDefault="00175E29" w:rsidP="00175E29">
      <w:pPr>
        <w:pStyle w:val="a3"/>
        <w:numPr>
          <w:ilvl w:val="0"/>
          <w:numId w:val="10"/>
        </w:numPr>
        <w:spacing w:after="0"/>
      </w:pPr>
      <w:r>
        <w:t>κάλυψη δημογραφικού κενού</w:t>
      </w:r>
    </w:p>
    <w:p w:rsidR="00175E29" w:rsidRDefault="00CF094C" w:rsidP="00CF094C">
      <w:pPr>
        <w:pStyle w:val="a3"/>
        <w:spacing w:after="0"/>
        <w:ind w:left="709"/>
      </w:pPr>
      <w:r>
        <w:t xml:space="preserve">6. σχετική υλοποίηση  κρατικής αντίληψης &amp; επιταγής </w:t>
      </w:r>
    </w:p>
    <w:p w:rsidR="00C131ED" w:rsidRDefault="00175E29" w:rsidP="00C131ED">
      <w:pPr>
        <w:pStyle w:val="a3"/>
        <w:spacing w:after="0"/>
        <w:ind w:left="709"/>
      </w:pPr>
      <w:r>
        <w:t>7. έντονη προσφυγική κινητικότητα (αναζήτηση καλύτερων συνθηκών εγκατάστασης)</w:t>
      </w:r>
    </w:p>
    <w:p w:rsidR="00175E29" w:rsidRDefault="00C131ED" w:rsidP="00C131ED">
      <w:pPr>
        <w:pStyle w:val="a3"/>
        <w:spacing w:after="0"/>
        <w:ind w:left="709"/>
      </w:pPr>
      <w:r>
        <w:t xml:space="preserve">       </w:t>
      </w:r>
      <w:r w:rsidR="00CF094C">
        <w:t>πρόσφυγες (</w:t>
      </w:r>
      <w:r w:rsidR="00CF094C">
        <w:rPr>
          <w:rFonts w:cstheme="minorHAnsi"/>
        </w:rPr>
        <w:t>≠</w:t>
      </w:r>
      <w:r w:rsidR="00EC1CBF">
        <w:rPr>
          <w:rFonts w:cstheme="minorHAnsi"/>
        </w:rPr>
        <w:t xml:space="preserve"> </w:t>
      </w:r>
      <w:r w:rsidR="00CF094C">
        <w:t xml:space="preserve">γεωργοί) </w:t>
      </w:r>
      <w:r w:rsidR="00CF094C">
        <w:sym w:font="Wingdings 3" w:char="F022"/>
      </w:r>
      <w:r w:rsidR="00CF094C">
        <w:t xml:space="preserve">  αγρότες (</w:t>
      </w:r>
      <w:r w:rsidR="00175E29">
        <w:t xml:space="preserve"> δάνεια</w:t>
      </w:r>
      <w:r w:rsidR="00CF094C">
        <w:t>, π</w:t>
      </w:r>
      <w:r w:rsidR="00EC1CBF">
        <w:t>α</w:t>
      </w:r>
      <w:r w:rsidR="00CF094C">
        <w:t>ροχές</w:t>
      </w:r>
      <w:r w:rsidR="00175E29">
        <w:t xml:space="preserve"> ΕΑΠ</w:t>
      </w:r>
      <w:r w:rsidR="00CF094C">
        <w:t>)</w:t>
      </w:r>
      <w:r w:rsidR="00175E29">
        <w:t>,</w:t>
      </w:r>
      <w:r>
        <w:t xml:space="preserve">      </w:t>
      </w:r>
      <w:r w:rsidR="00175E29">
        <w:t xml:space="preserve"> </w:t>
      </w:r>
      <w:r w:rsidR="00CF094C">
        <w:t xml:space="preserve">πρόσφυγες </w:t>
      </w:r>
      <w:r w:rsidR="00CF094C">
        <w:sym w:font="Wingdings 3" w:char="F022"/>
      </w:r>
      <w:r w:rsidR="00175E29">
        <w:t xml:space="preserve">αστοί </w:t>
      </w:r>
      <w:r w:rsidR="00CF094C">
        <w:t>(</w:t>
      </w:r>
      <w:r w:rsidR="00175E29">
        <w:t>αποζημίωση</w:t>
      </w:r>
      <w:r w:rsidR="00CF094C">
        <w:t>)</w:t>
      </w:r>
    </w:p>
    <w:p w:rsidR="00175E29" w:rsidRDefault="00175E29" w:rsidP="00175E29">
      <w:pPr>
        <w:pStyle w:val="a3"/>
        <w:spacing w:after="0"/>
        <w:ind w:left="0"/>
      </w:pPr>
      <w:r>
        <w:t>ΦΟΡΕΙΣ</w:t>
      </w:r>
    </w:p>
    <w:p w:rsidR="00175E29" w:rsidRDefault="00175E29" w:rsidP="00175E29">
      <w:pPr>
        <w:pStyle w:val="a3"/>
        <w:numPr>
          <w:ilvl w:val="0"/>
          <w:numId w:val="11"/>
        </w:numPr>
        <w:spacing w:after="0"/>
      </w:pPr>
      <w:r>
        <w:t>ΕΑΠ 1923 - 1930</w:t>
      </w:r>
    </w:p>
    <w:p w:rsidR="00175E29" w:rsidRDefault="00175E29" w:rsidP="00175E29">
      <w:pPr>
        <w:pStyle w:val="a3"/>
        <w:numPr>
          <w:ilvl w:val="0"/>
          <w:numId w:val="11"/>
        </w:numPr>
        <w:spacing w:after="0"/>
      </w:pPr>
      <w:r>
        <w:t>ΤΑΜΕΙΟ ΠΕΡΙΘΑΛΨΕΩΣ ΠΡΟΣΦΥΓΩΝ 1922 - 1925</w:t>
      </w:r>
    </w:p>
    <w:p w:rsidR="00175E29" w:rsidRDefault="006C01CE" w:rsidP="00175E29">
      <w:pPr>
        <w:pStyle w:val="a3"/>
        <w:numPr>
          <w:ilvl w:val="0"/>
          <w:numId w:val="11"/>
        </w:numPr>
        <w:spacing w:after="0"/>
      </w:pPr>
      <w:r>
        <w:t>ΥΠΟΥΡΓΕΙΟ ΓΕΩΡΓΙΑΣ</w:t>
      </w:r>
    </w:p>
    <w:p w:rsidR="006C01CE" w:rsidRDefault="006C01CE" w:rsidP="00175E29">
      <w:pPr>
        <w:pStyle w:val="a3"/>
        <w:numPr>
          <w:ilvl w:val="0"/>
          <w:numId w:val="11"/>
        </w:numPr>
        <w:spacing w:after="0"/>
      </w:pPr>
      <w:r>
        <w:t>ΥΠΟΥΡΓΕΙΟ ΠΡΟΝΟΙΑΣ &amp; ΑΝΤΙΛΗΨΕΩΣ (από 1925)</w:t>
      </w:r>
    </w:p>
    <w:sectPr w:rsidR="006C01CE" w:rsidSect="00FE2BF9">
      <w:pgSz w:w="11907" w:h="16839" w:code="9"/>
      <w:pgMar w:top="720" w:right="720" w:bottom="720" w:left="720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F001F"/>
    <w:multiLevelType w:val="hybridMultilevel"/>
    <w:tmpl w:val="910E667E"/>
    <w:lvl w:ilvl="0" w:tplc="0408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1CFB115B"/>
    <w:multiLevelType w:val="hybridMultilevel"/>
    <w:tmpl w:val="E6A029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F1330"/>
    <w:multiLevelType w:val="hybridMultilevel"/>
    <w:tmpl w:val="C3B6B4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A852BE"/>
    <w:multiLevelType w:val="hybridMultilevel"/>
    <w:tmpl w:val="0A6C2928"/>
    <w:lvl w:ilvl="0" w:tplc="13AE62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03C39D5"/>
    <w:multiLevelType w:val="hybridMultilevel"/>
    <w:tmpl w:val="D13EF1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DF0AA3"/>
    <w:multiLevelType w:val="hybridMultilevel"/>
    <w:tmpl w:val="A3CC3D96"/>
    <w:lvl w:ilvl="0" w:tplc="702CB596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4634CB"/>
    <w:multiLevelType w:val="hybridMultilevel"/>
    <w:tmpl w:val="D838914A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DBC684C"/>
    <w:multiLevelType w:val="hybridMultilevel"/>
    <w:tmpl w:val="E2A20096"/>
    <w:lvl w:ilvl="0" w:tplc="13AE62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2B828D7"/>
    <w:multiLevelType w:val="hybridMultilevel"/>
    <w:tmpl w:val="D2EC2DD4"/>
    <w:lvl w:ilvl="0" w:tplc="0408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54E359B4"/>
    <w:multiLevelType w:val="hybridMultilevel"/>
    <w:tmpl w:val="34ACFFBA"/>
    <w:lvl w:ilvl="0" w:tplc="13AE62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1C331D2"/>
    <w:multiLevelType w:val="hybridMultilevel"/>
    <w:tmpl w:val="F1D2ADD6"/>
    <w:lvl w:ilvl="0" w:tplc="13AE62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9"/>
  </w:num>
  <w:num w:numId="7">
    <w:abstractNumId w:val="7"/>
  </w:num>
  <w:num w:numId="8">
    <w:abstractNumId w:val="10"/>
  </w:num>
  <w:num w:numId="9">
    <w:abstractNumId w:val="8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FE2BF9"/>
    <w:rsid w:val="00117205"/>
    <w:rsid w:val="001446CF"/>
    <w:rsid w:val="00175E29"/>
    <w:rsid w:val="002D759C"/>
    <w:rsid w:val="004D5409"/>
    <w:rsid w:val="0054672C"/>
    <w:rsid w:val="006C01CE"/>
    <w:rsid w:val="006D715F"/>
    <w:rsid w:val="007862CD"/>
    <w:rsid w:val="007B558A"/>
    <w:rsid w:val="007D3494"/>
    <w:rsid w:val="009B3929"/>
    <w:rsid w:val="00A53D56"/>
    <w:rsid w:val="00A54EF3"/>
    <w:rsid w:val="00A908D2"/>
    <w:rsid w:val="00C131ED"/>
    <w:rsid w:val="00CF094C"/>
    <w:rsid w:val="00CF46BB"/>
    <w:rsid w:val="00DA6721"/>
    <w:rsid w:val="00DB6894"/>
    <w:rsid w:val="00E4359B"/>
    <w:rsid w:val="00EC1CBF"/>
    <w:rsid w:val="00F51319"/>
    <w:rsid w:val="00FE2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B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307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Βάγγος</cp:lastModifiedBy>
  <cp:revision>4</cp:revision>
  <dcterms:created xsi:type="dcterms:W3CDTF">2012-01-31T17:49:00Z</dcterms:created>
  <dcterms:modified xsi:type="dcterms:W3CDTF">2017-02-07T20:13:00Z</dcterms:modified>
</cp:coreProperties>
</file>