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D6" w:rsidRDefault="00042604" w:rsidP="00573CA9">
      <w:pPr>
        <w:jc w:val="both"/>
      </w:pPr>
      <w:r>
        <w:t xml:space="preserve">ΠΗΓΗ </w:t>
      </w:r>
      <w:r w:rsidR="004C1CD6">
        <w:t xml:space="preserve"> ΑΓΡΟΤΙΚΗ ΑΠΟΚΑΤΑΣΤΑΣΗ</w:t>
      </w:r>
    </w:p>
    <w:p w:rsidR="004C1CD6" w:rsidRDefault="004C1CD6" w:rsidP="00573CA9">
      <w:pPr>
        <w:jc w:val="both"/>
      </w:pPr>
    </w:p>
    <w:p w:rsidR="004C1CD6" w:rsidRDefault="004C1CD6" w:rsidP="00573CA9">
      <w:pPr>
        <w:jc w:val="both"/>
      </w:pPr>
      <w:r>
        <w:tab/>
      </w:r>
      <w:r w:rsidRPr="004C1CD6">
        <w:t>Μέχρι τη διάλυσή της το 1930, η Επιτροπή είχε διαθέσει για την αγροτική αποκατάσταση των προσφύγων 3.518.471.339 δραχμές, ενώ το ποσό που διέθεσε για την αστική αποκατάσταση ήταν 765.757.154 δραχμές, δηλαδή κατά πολύ μικρότερο. Η διαδικασία για την εγκατάσταση προσφύγων στις αγροτικές περιοχές οριζόταν από το νομοθετικό διάταγμα της 6ης Ιουλίου 1923 και εφαρμόστηκε από τις ελληνικές κυβερνήσεις και από τον αυτόνομο οργανισμό της ΕΑΠ. Η δημιουργία συνοικισμού απαιτούσε την ύπαρξη τουλάχιστον δέκα οικογενειών προσφύγων, των οποίων οι αρχηγοί είχαν την υποχρέωση να εκλέξουν μια επιτροπή που θα τους αντιπροσώπευε στις υποθέσεις τους με την ΕΑΠ και τις υπηρεσίες του κράτους. Για την επιλογή της κατάλληλης τοποθεσίας η ΕΑΠ ερχόταν σε συνεννόηση με τους αντιπροσώπους των προσφυγικών ομάδων και στη συνέχεια αναλάμβανε τη μεταφορά των προσφύγων στην τοποθεσία που είχε επιλεγεί. Κριτήριο για την επιλογή της κατάλληλης θέσης ήταν, στο βαθμό που μπορούσε να εφαρμοστεί, η ειδίκευση των προσφύγων σε συγκεκριμένους τύπους καλλιέργειας. Έτσι, καπνοκαλλιεργητές από τις περιφέρειες της Σμύρνης και της Νικομήδειας εγκαταστάθηκαν κυρίως στα εδάφη της ανατολικής Μακεδονίας και της Θράκης, σηροτρόφοι σε κτήματα του Σουφλίου και της Έδεσσας, ενώ πρόσφυγες ειδικευμένοι στην καλλιέργεια της σουλτανίνας εγκαταστάθηκαν στην Κρήτη.</w:t>
      </w:r>
    </w:p>
    <w:p w:rsidR="004C1CD6" w:rsidRDefault="004C1CD6" w:rsidP="00573CA9">
      <w:pPr>
        <w:jc w:val="both"/>
      </w:pPr>
      <w:r>
        <w:tab/>
      </w:r>
      <w:r w:rsidRPr="004C1CD6">
        <w:t xml:space="preserve">Πέρα από τις προφανείς οικονομικές σκοπιμότητες που εξυπηρετούσε η μεταφορά στην Ελλάδα της πείρας των προσφύγων σε </w:t>
      </w:r>
      <w:r>
        <w:t>ορισμένους τύπους καλλιέργειας,</w:t>
      </w:r>
      <w:r w:rsidRPr="004C1CD6">
        <w:t xml:space="preserve"> αυτό που συνέβαλε στη μορφή του τρόπου εγκατάστασης ήταν</w:t>
      </w:r>
      <w:r>
        <w:t xml:space="preserve"> το «ένστικτο της κοινότητας»,</w:t>
      </w:r>
      <w:r w:rsidRPr="004C1CD6">
        <w:t xml:space="preserve"> η θέληση δηλαδή των προσφύγων για κοινή διαβίωση με συγχωριανούς τους και γενικότερα με ανθρώπους που προέρχονταν από την ίδια περιοχή. Η επιλογή αυτή βοηθούσε τους πρόσφυγες να αντιμετωπίσουν με συλλογικό τρόπο τις δυσκολίες που συνεπαγόταν η ζωή στην Ελλάδα, αλλά παράλληλα συνέφερε και την ΕΑΠ, καθώς με τον τρόπο αυτό μειωνόταν σημαντικά το κόστος και οι δυσκολίες της εγκατάστασης. Η ίδια η «κοινότητα» αναλάμβανε συνήθως το έργο της οικοδόμησης των οικισμών της, ενώ παράλληλα λόγω της εγγύτητας που είχαν συνήθως τα κτίσματα προσφύγων από την ίδια περιοχή μειωνόταν το ενδεχόμενο της μεγάλης διασποράς μηχανημάτων και οικοδομικών υλικών.</w:t>
      </w:r>
    </w:p>
    <w:p w:rsidR="004C1CD6" w:rsidRDefault="004C1CD6" w:rsidP="00573CA9">
      <w:pPr>
        <w:jc w:val="both"/>
      </w:pPr>
      <w:r>
        <w:tab/>
      </w:r>
      <w:r w:rsidRPr="004C1CD6">
        <w:t>Ένα από τα μεγάλα προβλήματα της αποκατάστασης ήταν η εξεύρεση στέγης, καθώς τα οικήματα που είχαν εγκαταλειφθεί από τους ανταλλάξιμους μουσουλμάνους ήταν πολύ λιγότερα απ’ όσα χρειάζονταν για τη στέγαση των αγροτών προσφύγων. Για να αντιμετωπιστεί το πρόβλημα αυτό, η ΕΑΠ προχώρησε στην οικοδόμηση 51.718 κατοικιών στον αγροτικό χώρο. Τα κτίσματα αυτά, που στη συνηθέστερη μορφή τους αποτελούνταν από δύο δωμάτια, στάβλο και αποθήκη, οικοδομήθηκαν είτε με το σύστημα της ανάθεσης του έργου σε εργολάβους είτε με την προσωπική εργασία των ίδιων των προσφύγων. Οι κατοικίες αυτές προστέθηκαν στις 13.477 που έχτισε το κράτος τη δεκαετία του ’20 και στις 63.886 που ανήκαν σε ανταλλάξιμους μουσουλμάνους, κάνοντας έτσι εφικτή τη στέγαση του μεγαλύτερου τμήματος από τις περίπου 143.000 αγροτικές οικογένειες προσφύγων.</w:t>
      </w:r>
    </w:p>
    <w:p w:rsidR="00F530F8" w:rsidRDefault="00F530F8" w:rsidP="00573CA9">
      <w:pPr>
        <w:jc w:val="both"/>
      </w:pPr>
      <w:r>
        <w:tab/>
      </w:r>
      <w:r>
        <w:tab/>
        <w:t xml:space="preserve">Αποκατάσταση των Προσφύγων στην Ελλάδα του Μεσοπολέμου,  </w:t>
      </w:r>
      <w:proofErr w:type="spellStart"/>
      <w:r>
        <w:t>Κατσάπης</w:t>
      </w:r>
      <w:proofErr w:type="spellEnd"/>
      <w:r>
        <w:t xml:space="preserve"> Κωνσταντίνος</w:t>
      </w:r>
    </w:p>
    <w:p w:rsidR="00573CA9" w:rsidRDefault="00573CA9" w:rsidP="00573CA9">
      <w:pPr>
        <w:jc w:val="both"/>
      </w:pPr>
    </w:p>
    <w:p w:rsidR="00573CA9" w:rsidRDefault="00573CA9" w:rsidP="00573CA9">
      <w:pPr>
        <w:jc w:val="both"/>
      </w:pPr>
      <w:r>
        <w:sym w:font="Symbol" w:char="F0AE"/>
      </w:r>
      <w:r>
        <w:t xml:space="preserve"> Να περιγράψετε τη διαδικασία της  αγροτικής αποκατάσταση</w:t>
      </w:r>
      <w:r w:rsidR="00AB0966">
        <w:t>ς</w:t>
      </w:r>
    </w:p>
    <w:p w:rsidR="00945971" w:rsidRDefault="00945971" w:rsidP="00573CA9">
      <w:pPr>
        <w:jc w:val="both"/>
      </w:pPr>
    </w:p>
    <w:p w:rsidR="00945971" w:rsidRDefault="00945971" w:rsidP="00573CA9">
      <w:pPr>
        <w:jc w:val="both"/>
      </w:pPr>
    </w:p>
    <w:p w:rsidR="00945971" w:rsidRDefault="00945971" w:rsidP="00573CA9">
      <w:pPr>
        <w:jc w:val="both"/>
      </w:pPr>
    </w:p>
    <w:p w:rsidR="00945971" w:rsidRDefault="00945971" w:rsidP="00573CA9">
      <w:pPr>
        <w:jc w:val="both"/>
      </w:pPr>
    </w:p>
    <w:p w:rsidR="00945971" w:rsidRDefault="00945971" w:rsidP="00573CA9">
      <w:pPr>
        <w:jc w:val="both"/>
      </w:pPr>
    </w:p>
    <w:p w:rsidR="00945971" w:rsidRDefault="00945971" w:rsidP="00573CA9">
      <w:pPr>
        <w:jc w:val="both"/>
      </w:pPr>
    </w:p>
    <w:p w:rsidR="00945971" w:rsidRDefault="00945971" w:rsidP="00573CA9">
      <w:pPr>
        <w:jc w:val="both"/>
      </w:pPr>
    </w:p>
    <w:p w:rsidR="00945971" w:rsidRDefault="00945971" w:rsidP="00573CA9">
      <w:pPr>
        <w:jc w:val="both"/>
      </w:pPr>
    </w:p>
    <w:p w:rsidR="00945971" w:rsidRDefault="00945971" w:rsidP="00573CA9">
      <w:pPr>
        <w:jc w:val="both"/>
      </w:pPr>
    </w:p>
    <w:p w:rsidR="00945971" w:rsidRPr="00181E9C" w:rsidRDefault="00945971" w:rsidP="00573CA9">
      <w:pPr>
        <w:jc w:val="both"/>
        <w:rPr>
          <w:sz w:val="20"/>
          <w:szCs w:val="20"/>
        </w:rPr>
      </w:pPr>
      <w:r w:rsidRPr="00181E9C">
        <w:rPr>
          <w:sz w:val="20"/>
          <w:szCs w:val="20"/>
        </w:rPr>
        <w:lastRenderedPageBreak/>
        <w:t>ΑΠΑΝΤΗΣΗ</w:t>
      </w:r>
    </w:p>
    <w:p w:rsidR="00181E9C" w:rsidRPr="00181E9C" w:rsidRDefault="00181E9C" w:rsidP="00573CA9">
      <w:pPr>
        <w:jc w:val="both"/>
        <w:rPr>
          <w:sz w:val="20"/>
          <w:szCs w:val="20"/>
        </w:rPr>
      </w:pPr>
      <w:r w:rsidRPr="00181E9C">
        <w:rPr>
          <w:sz w:val="20"/>
          <w:szCs w:val="20"/>
        </w:rPr>
        <w:sym w:font="Wingdings 3" w:char="F022"/>
      </w:r>
      <w:r w:rsidR="00945971" w:rsidRPr="00181E9C">
        <w:rPr>
          <w:sz w:val="20"/>
          <w:szCs w:val="20"/>
        </w:rPr>
        <w:t>Η αγροτική αποκατάσταση στο μεγαλύτερο μέρος της ήταν έργο της ΕΑΠ. Απέβλεπε στη δημιουργία μικρών γεωργικών ιδιοκτησιών.</w:t>
      </w:r>
    </w:p>
    <w:p w:rsidR="00945971" w:rsidRPr="00181E9C" w:rsidRDefault="00181E9C" w:rsidP="00573CA9">
      <w:pPr>
        <w:jc w:val="both"/>
        <w:rPr>
          <w:sz w:val="20"/>
          <w:szCs w:val="20"/>
        </w:rPr>
      </w:pPr>
      <w:r w:rsidRPr="00181E9C">
        <w:rPr>
          <w:sz w:val="20"/>
          <w:szCs w:val="20"/>
        </w:rPr>
        <w:tab/>
      </w:r>
      <w:r w:rsidR="00945971" w:rsidRPr="00181E9C">
        <w:rPr>
          <w:sz w:val="20"/>
          <w:szCs w:val="20"/>
        </w:rPr>
        <w:t xml:space="preserve">+ (πηγή) </w:t>
      </w:r>
      <w:r w:rsidR="00945971" w:rsidRPr="00181E9C">
        <w:rPr>
          <w:i/>
          <w:sz w:val="20"/>
          <w:szCs w:val="20"/>
        </w:rPr>
        <w:t xml:space="preserve">Μέχρι τη διάλυσή της το 1930, η Επιτροπή είχε διαθέσει για την αγροτική αποκατάσταση των προσφύγων 3.518.471.339 δραχμές, ενώ το ποσό που διέθεσε για την αστική αποκατάσταση ήταν 765.757.154 δραχμές, δηλαδή κατά πολύ μικρότερο. </w:t>
      </w:r>
    </w:p>
    <w:p w:rsidR="00945971" w:rsidRPr="00181E9C" w:rsidRDefault="00181E9C" w:rsidP="00573CA9">
      <w:pPr>
        <w:jc w:val="both"/>
        <w:rPr>
          <w:sz w:val="20"/>
          <w:szCs w:val="20"/>
        </w:rPr>
      </w:pPr>
      <w:r w:rsidRPr="00181E9C">
        <w:rPr>
          <w:sz w:val="20"/>
          <w:szCs w:val="20"/>
        </w:rPr>
        <w:sym w:font="Wingdings 3" w:char="F022"/>
      </w:r>
      <w:r w:rsidR="00945971" w:rsidRPr="00181E9C">
        <w:rPr>
          <w:sz w:val="20"/>
          <w:szCs w:val="20"/>
        </w:rPr>
        <w:t xml:space="preserve"> Η εγκατάσταση των προσφύγων έγινε σε εγκαταλελειμμένα χωριά, σε νέους συνοικισμούς προσαρτημένους σε χωριά και σε νέους, αμιγώς προσφυγικούς συνοικισμούς.</w:t>
      </w:r>
    </w:p>
    <w:p w:rsidR="00945971" w:rsidRPr="00181E9C" w:rsidRDefault="00181E9C" w:rsidP="00573CA9">
      <w:pPr>
        <w:jc w:val="both"/>
        <w:rPr>
          <w:sz w:val="20"/>
          <w:szCs w:val="20"/>
        </w:rPr>
      </w:pPr>
      <w:r w:rsidRPr="00181E9C">
        <w:rPr>
          <w:sz w:val="20"/>
          <w:szCs w:val="20"/>
        </w:rPr>
        <w:tab/>
      </w:r>
      <w:r w:rsidR="00945971" w:rsidRPr="00181E9C">
        <w:rPr>
          <w:sz w:val="20"/>
          <w:szCs w:val="20"/>
        </w:rPr>
        <w:t>+(πηγή)</w:t>
      </w:r>
      <w:r w:rsidR="00945971" w:rsidRPr="00181E9C">
        <w:rPr>
          <w:i/>
          <w:sz w:val="20"/>
          <w:szCs w:val="20"/>
        </w:rPr>
        <w:t>Η διαδικασία για την εγκατάσταση προσφύγων στις αγροτικές περιοχές οριζόταν από το νομοθετικό διάταγμα της 6ης Ιουλίου 1923 και εφαρμόστηκε από τις ελληνικές κυβερνήσεις και από τον αυτόνομο οργανισμό της ΕΑΠ. Η δημιουργία συνοικισμού απαιτούσε την ύπαρξη τουλάχιστον δέκα οικογενειών προσφύγων, των οποίων οι αρχηγοί είχαν την υποχρέωση να εκλέξουν μια επιτροπή που θα τους αντιπροσώπευε στις υποθέσεις τους με την ΕΑΠ και τις υπηρεσίες του κράτους</w:t>
      </w:r>
      <w:r w:rsidR="00945971" w:rsidRPr="00181E9C">
        <w:rPr>
          <w:sz w:val="20"/>
          <w:szCs w:val="20"/>
        </w:rPr>
        <w:t>.</w:t>
      </w:r>
    </w:p>
    <w:p w:rsidR="00945971" w:rsidRPr="00181E9C" w:rsidRDefault="00181E9C" w:rsidP="00573CA9">
      <w:pPr>
        <w:jc w:val="both"/>
        <w:rPr>
          <w:sz w:val="20"/>
          <w:szCs w:val="20"/>
        </w:rPr>
      </w:pPr>
      <w:r w:rsidRPr="00181E9C">
        <w:rPr>
          <w:sz w:val="20"/>
          <w:szCs w:val="20"/>
        </w:rPr>
        <w:tab/>
        <w:t>+(πηγή)</w:t>
      </w:r>
      <w:r w:rsidRPr="00181E9C">
        <w:rPr>
          <w:i/>
          <w:sz w:val="20"/>
          <w:szCs w:val="20"/>
        </w:rPr>
        <w:t xml:space="preserve"> αυτό που συνέβαλε στη μορφή του τρόπου εγκατάστασης ήταν το «ένστικτο της κοινότητας», η θέληση δηλαδή των προσφύγων για κοινή διαβίωση με συγχωριανούς τους και γενικότερα με ανθρώπους που προέρχονταν από την ίδια περιοχή. Η επιλογή αυτή βοηθούσε τους πρόσφυγες να αντιμετωπίσουν με συλλογικό τρόπο τις δυσκολίες που συνεπαγόταν η ζωή στην Ελλάδα, αλλά παράλληλα συνέφερε και την ΕΑΠ, καθώς με τον τρόπο αυτό μειωνόταν σημαντικά το κόστος και οι δυσκολίες της εγκατάστασης.</w:t>
      </w:r>
    </w:p>
    <w:p w:rsidR="00945971" w:rsidRPr="00181E9C" w:rsidRDefault="00181E9C" w:rsidP="00573CA9">
      <w:pPr>
        <w:jc w:val="both"/>
        <w:rPr>
          <w:sz w:val="20"/>
          <w:szCs w:val="20"/>
        </w:rPr>
      </w:pPr>
      <w:r w:rsidRPr="00181E9C">
        <w:rPr>
          <w:sz w:val="20"/>
          <w:szCs w:val="20"/>
        </w:rPr>
        <w:sym w:font="Wingdings 3" w:char="F022"/>
      </w:r>
      <w:r w:rsidR="00945971" w:rsidRPr="00181E9C">
        <w:rPr>
          <w:sz w:val="20"/>
          <w:szCs w:val="20"/>
        </w:rPr>
        <w:t>Ο παραχωρούμενος κλήρος ποίκιλλε ανάλογα με το μέγεθος της οικογένειας των προσφύγων, την ποιότητα του εδάφους, το είδος της καλλιέργειας και τη δυνατότητα άρδευσης.</w:t>
      </w:r>
    </w:p>
    <w:p w:rsidR="00181E9C" w:rsidRPr="00181E9C" w:rsidRDefault="00181E9C" w:rsidP="00573CA9">
      <w:pPr>
        <w:jc w:val="both"/>
        <w:rPr>
          <w:sz w:val="20"/>
          <w:szCs w:val="20"/>
        </w:rPr>
      </w:pPr>
      <w:r w:rsidRPr="00181E9C">
        <w:rPr>
          <w:sz w:val="20"/>
          <w:szCs w:val="20"/>
        </w:rPr>
        <w:tab/>
      </w:r>
      <w:r w:rsidR="00945971" w:rsidRPr="00181E9C">
        <w:rPr>
          <w:sz w:val="20"/>
          <w:szCs w:val="20"/>
        </w:rPr>
        <w:t>+</w:t>
      </w:r>
      <w:r w:rsidRPr="00181E9C">
        <w:rPr>
          <w:sz w:val="20"/>
          <w:szCs w:val="20"/>
        </w:rPr>
        <w:t>(πηγή)</w:t>
      </w:r>
      <w:r w:rsidRPr="00181E9C">
        <w:rPr>
          <w:i/>
          <w:sz w:val="20"/>
          <w:szCs w:val="20"/>
        </w:rPr>
        <w:t xml:space="preserve"> Πέρα από τις προφανείς οικονομικές σκοπιμότητες που εξυπηρετούσε η μεταφορά στην Ελλάδα της πείρας των προσφύγων σε ορισμένους τύπους καλλιέργειας</w:t>
      </w:r>
    </w:p>
    <w:p w:rsidR="00945971" w:rsidRPr="00181E9C" w:rsidRDefault="00181E9C" w:rsidP="00573CA9">
      <w:pPr>
        <w:jc w:val="both"/>
        <w:rPr>
          <w:i/>
          <w:sz w:val="20"/>
          <w:szCs w:val="20"/>
        </w:rPr>
      </w:pPr>
      <w:r w:rsidRPr="00181E9C">
        <w:rPr>
          <w:sz w:val="20"/>
          <w:szCs w:val="20"/>
        </w:rPr>
        <w:tab/>
        <w:t>+</w:t>
      </w:r>
      <w:r w:rsidR="00945971" w:rsidRPr="00181E9C">
        <w:rPr>
          <w:sz w:val="20"/>
          <w:szCs w:val="20"/>
        </w:rPr>
        <w:t xml:space="preserve">(πηγή) </w:t>
      </w:r>
      <w:r w:rsidR="00945971" w:rsidRPr="00181E9C">
        <w:rPr>
          <w:i/>
          <w:sz w:val="20"/>
          <w:szCs w:val="20"/>
        </w:rPr>
        <w:t>Για την επιλογή της κατάλληλης τοποθεσίας η ΕΑΠ ερχόταν σε συνεννόηση με τους αντιπροσώπους των προσφυγικών ομάδων και στη συνέχεια αναλάμβανε τη μεταφορά των προσφύγων στην τοποθεσία που είχε επιλεγεί. Κριτήριο για την επιλογή της κατάλληλης θέσης ήταν, στο βαθμό που μπορούσε να εφαρμοστεί, η ειδίκευση των προσφύγων σε συγκεκριμένους τύπους καλλιέργειας. Έτσι, καπνοκαλλιεργητές από τις περιφέρειες της Σμύρνης και της Νικομήδειας εγκαταστάθηκαν κυρίως στα εδάφη της ανατολικής Μακεδονίας και της Θράκης, σηροτρόφοι σε κτήματα του Σουφλίου και της Έδεσσας, ενώ πρόσφυγες ειδικευμένοι στην καλλιέργεια της σουλτανίνας εγκαταστάθηκαν στην Κρήτη</w:t>
      </w:r>
    </w:p>
    <w:p w:rsidR="00945971" w:rsidRPr="00181E9C" w:rsidRDefault="00181E9C" w:rsidP="00573CA9">
      <w:pPr>
        <w:jc w:val="both"/>
        <w:rPr>
          <w:sz w:val="20"/>
          <w:szCs w:val="20"/>
        </w:rPr>
      </w:pPr>
      <w:r w:rsidRPr="00181E9C">
        <w:rPr>
          <w:sz w:val="20"/>
          <w:szCs w:val="20"/>
        </w:rPr>
        <w:sym w:font="Wingdings 3" w:char="F022"/>
      </w:r>
      <w:r w:rsidR="00945971" w:rsidRPr="00181E9C">
        <w:rPr>
          <w:sz w:val="20"/>
          <w:szCs w:val="20"/>
        </w:rPr>
        <w:t xml:space="preserve"> Συνήθως ο κλήρος δεν αποτελούσε ενιαία έκταση, αλλά τεμάχια αγρών που βρίσκονταν σε διαφορετικές τοποθεσίες. Στην αρχή η διανομή από τις υπηρεσίες εποικισμού ήταν προσωρινή. Θα γινόταν οριστική μετά την κτηματογράφηση από την τοπογραφική υπηρεσία του Υπουργείου Γεωργίας. Εκτός από τη γη παραχωρούνταν στέγη, εργαλεία, σπόροι, λιπάσματα και ζώα.</w:t>
      </w:r>
    </w:p>
    <w:p w:rsidR="00945971" w:rsidRPr="00181E9C" w:rsidRDefault="00181E9C" w:rsidP="00573CA9">
      <w:pPr>
        <w:jc w:val="both"/>
        <w:rPr>
          <w:sz w:val="20"/>
          <w:szCs w:val="20"/>
        </w:rPr>
      </w:pPr>
      <w:r w:rsidRPr="00181E9C">
        <w:rPr>
          <w:sz w:val="20"/>
          <w:szCs w:val="20"/>
        </w:rPr>
        <w:sym w:font="Wingdings 3" w:char="F022"/>
      </w:r>
      <w:r w:rsidR="00945971" w:rsidRPr="00181E9C">
        <w:rPr>
          <w:sz w:val="20"/>
          <w:szCs w:val="20"/>
        </w:rPr>
        <w:t xml:space="preserve">Για τη στέγαση τηρήθηκε το σύστημα της ανέγερσης των οικιών απευθείας από την ΕΑΠ (εργολαβία) ή της ανέγερσης από τους ίδιους τους πρόσφυγες με τη χορήγηση όλων των οικοδομικών υλικών (αυτεπιστασία). </w:t>
      </w:r>
    </w:p>
    <w:p w:rsidR="00181E9C" w:rsidRPr="00181E9C" w:rsidRDefault="00181E9C" w:rsidP="00573CA9">
      <w:pPr>
        <w:jc w:val="both"/>
        <w:rPr>
          <w:i/>
          <w:sz w:val="20"/>
          <w:szCs w:val="20"/>
        </w:rPr>
      </w:pPr>
      <w:r w:rsidRPr="00181E9C">
        <w:rPr>
          <w:sz w:val="20"/>
          <w:szCs w:val="20"/>
        </w:rPr>
        <w:tab/>
      </w:r>
      <w:r w:rsidR="00945971" w:rsidRPr="00181E9C">
        <w:rPr>
          <w:sz w:val="20"/>
          <w:szCs w:val="20"/>
        </w:rPr>
        <w:t xml:space="preserve">+ (πηγή) </w:t>
      </w:r>
      <w:r w:rsidR="00945971" w:rsidRPr="00181E9C">
        <w:rPr>
          <w:i/>
          <w:sz w:val="20"/>
          <w:szCs w:val="20"/>
        </w:rPr>
        <w:t>Ένα από τα μεγάλα προβλήματα της αποκατάστασης ήταν η εξεύρεση στέγης, καθώς τα οικήματα που είχαν εγκαταλειφθεί από τους ανταλλάξιμους μουσουλμάνους ήταν πολύ λιγότερα απ’ όσα χρειάζονταν για τη στέγαση των αγροτών προσφύγων. Για να αντιμετωπιστεί το πρόβλημα αυτό, η ΕΑΠ προχώρησε στην οικοδόμηση 51.718 κατοικιών στον αγροτικό χώρο. Τα κτίσματα αυτά, που στη συνηθέστερη μορφή τους αποτελούνταν από δύο δωμάτια, στάβλο και αποθήκη, οικοδομήθηκαν είτε με το σύστημα της ανάθεσης του έργου σε εργολάβους είτε με την προσωπική εργασία των ίδιων των προσφύγων. Οι κατοικίες αυτές προστέθηκαν στις 13.477 που έχτισε το κράτος τη δεκαετία του ’20 και στις 63.886 που ανήκαν σε ανταλλάξιμους μουσουλμάνους, κάνοντας έτσι εφικτή τη στέγαση του μεγαλύτερου τμήματος από τις περίπου 143.000 αγροτικές οικογένειες προσφύγων</w:t>
      </w:r>
    </w:p>
    <w:p w:rsidR="00945971" w:rsidRPr="00181E9C" w:rsidRDefault="00181E9C" w:rsidP="00573CA9">
      <w:pPr>
        <w:jc w:val="both"/>
        <w:rPr>
          <w:i/>
          <w:sz w:val="20"/>
          <w:szCs w:val="20"/>
        </w:rPr>
      </w:pPr>
      <w:r w:rsidRPr="00181E9C">
        <w:rPr>
          <w:i/>
          <w:sz w:val="20"/>
          <w:szCs w:val="20"/>
        </w:rPr>
        <w:tab/>
      </w:r>
      <w:r w:rsidR="00945971" w:rsidRPr="00181E9C">
        <w:rPr>
          <w:i/>
          <w:sz w:val="20"/>
          <w:szCs w:val="20"/>
        </w:rPr>
        <w:t>+(πηγή) Η ίδια η «κοινότητα» αναλάμβανε συνήθως το έργο της οικοδόμησης των οικισμών της, ενώ παράλληλα λόγω της εγγύτητας που είχαν συνήθως τα κτίσματα προσφύγων από την ίδια περιοχή μειωνόταν το ενδεχόμενο της μεγάλης διασποράς μηχανημάτων και οικοδομικών υλικών</w:t>
      </w:r>
    </w:p>
    <w:p w:rsidR="00945971" w:rsidRPr="00181E9C" w:rsidRDefault="00181E9C" w:rsidP="00573CA9">
      <w:pPr>
        <w:jc w:val="both"/>
        <w:rPr>
          <w:sz w:val="20"/>
          <w:szCs w:val="20"/>
        </w:rPr>
      </w:pPr>
      <w:r w:rsidRPr="00181E9C">
        <w:rPr>
          <w:sz w:val="20"/>
          <w:szCs w:val="20"/>
        </w:rPr>
        <w:sym w:font="Wingdings 3" w:char="F022"/>
      </w:r>
      <w:r w:rsidR="00945971" w:rsidRPr="00181E9C">
        <w:rPr>
          <w:sz w:val="20"/>
          <w:szCs w:val="20"/>
        </w:rPr>
        <w:t xml:space="preserve">Τα κτίσματα ήταν, συνήθως, δύο δωμάτια, μία αποθήκη και ένας </w:t>
      </w:r>
      <w:proofErr w:type="spellStart"/>
      <w:r w:rsidR="00945971" w:rsidRPr="00181E9C">
        <w:rPr>
          <w:sz w:val="20"/>
          <w:szCs w:val="20"/>
        </w:rPr>
        <w:t>σταύλος</w:t>
      </w:r>
      <w:proofErr w:type="spellEnd"/>
      <w:r w:rsidR="00945971" w:rsidRPr="00181E9C">
        <w:rPr>
          <w:sz w:val="20"/>
          <w:szCs w:val="20"/>
        </w:rPr>
        <w:t>.</w:t>
      </w:r>
    </w:p>
    <w:p w:rsidR="00945971" w:rsidRPr="00181E9C" w:rsidRDefault="00945971" w:rsidP="00573CA9">
      <w:pPr>
        <w:jc w:val="both"/>
        <w:rPr>
          <w:sz w:val="20"/>
          <w:szCs w:val="20"/>
        </w:rPr>
      </w:pPr>
      <w:r w:rsidRPr="00181E9C">
        <w:rPr>
          <w:sz w:val="20"/>
          <w:szCs w:val="20"/>
        </w:rPr>
        <w:t xml:space="preserve"> </w:t>
      </w:r>
      <w:r w:rsidR="00181E9C" w:rsidRPr="00181E9C">
        <w:rPr>
          <w:sz w:val="20"/>
          <w:szCs w:val="20"/>
        </w:rPr>
        <w:sym w:font="Wingdings 3" w:char="F022"/>
      </w:r>
      <w:r w:rsidRPr="00181E9C">
        <w:rPr>
          <w:sz w:val="20"/>
          <w:szCs w:val="20"/>
        </w:rPr>
        <w:t>Την αξία του παραχωρούμενου κλήρου θα πλήρωναν οι πρόσφυγες με δόσεις. Ο τίτλος που δινόταν στους κληρούχους ήταν τίτλος απλής κατοχής. Θα γινόταν τίτλος πλήρους κυριότητας αργότερα, μετά την αποπληρωμή του χρέους. Μετά τη διάλυση της ΕΑΠ, το 1930, τα χρέη των αγροτών προσφύγων ανέλαβε να εισπράξει η Αγροτική Τράπεζα.</w:t>
      </w:r>
    </w:p>
    <w:sectPr w:rsidR="00945971" w:rsidRPr="00181E9C" w:rsidSect="007B558A">
      <w:pgSz w:w="11907" w:h="16839" w:code="9"/>
      <w:pgMar w:top="720" w:right="1191" w:bottom="1418" w:left="1021"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4C1CD6"/>
    <w:rsid w:val="00042604"/>
    <w:rsid w:val="00117205"/>
    <w:rsid w:val="00133C18"/>
    <w:rsid w:val="00181E9C"/>
    <w:rsid w:val="002D759C"/>
    <w:rsid w:val="002E27E4"/>
    <w:rsid w:val="00386DB0"/>
    <w:rsid w:val="00402058"/>
    <w:rsid w:val="004C1CD6"/>
    <w:rsid w:val="004D5409"/>
    <w:rsid w:val="0054672C"/>
    <w:rsid w:val="00573CA9"/>
    <w:rsid w:val="00685A7C"/>
    <w:rsid w:val="00693A65"/>
    <w:rsid w:val="006D715F"/>
    <w:rsid w:val="006F687D"/>
    <w:rsid w:val="007862CD"/>
    <w:rsid w:val="007B558A"/>
    <w:rsid w:val="007D3494"/>
    <w:rsid w:val="00857441"/>
    <w:rsid w:val="008C373F"/>
    <w:rsid w:val="008E5B8F"/>
    <w:rsid w:val="00945971"/>
    <w:rsid w:val="00955A35"/>
    <w:rsid w:val="00AB0966"/>
    <w:rsid w:val="00AF5984"/>
    <w:rsid w:val="00B362B6"/>
    <w:rsid w:val="00B8118D"/>
    <w:rsid w:val="00C428EA"/>
    <w:rsid w:val="00C711B5"/>
    <w:rsid w:val="00CB180D"/>
    <w:rsid w:val="00CF46BB"/>
    <w:rsid w:val="00D73A90"/>
    <w:rsid w:val="00E4359B"/>
    <w:rsid w:val="00F51319"/>
    <w:rsid w:val="00F530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C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C1CD6"/>
  </w:style>
  <w:style w:type="paragraph" w:styleId="a3">
    <w:name w:val="Balloon Text"/>
    <w:basedOn w:val="a"/>
    <w:link w:val="Char"/>
    <w:uiPriority w:val="99"/>
    <w:semiHidden/>
    <w:unhideWhenUsed/>
    <w:rsid w:val="00F530F8"/>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530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85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1201</Words>
  <Characters>6488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Βάγγος</cp:lastModifiedBy>
  <cp:revision>7</cp:revision>
  <cp:lastPrinted>2015-02-11T18:22:00Z</cp:lastPrinted>
  <dcterms:created xsi:type="dcterms:W3CDTF">2014-02-06T18:19:00Z</dcterms:created>
  <dcterms:modified xsi:type="dcterms:W3CDTF">2016-02-15T19:05:00Z</dcterms:modified>
</cp:coreProperties>
</file>