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77" w:rsidRDefault="00633C77" w:rsidP="00633C77">
      <w:r>
        <w:tab/>
        <w:t>ΠΗΓΗ ΔΡΑΠΕΤΣΩΝΑ ΠΡΟΣΦΥΓΕΣ</w:t>
      </w:r>
    </w:p>
    <w:p w:rsidR="00633C77" w:rsidRPr="00633C77" w:rsidRDefault="00633C77" w:rsidP="00633C77">
      <w:pPr>
        <w:jc w:val="both"/>
      </w:pPr>
      <w:r>
        <w:t xml:space="preserve">         </w:t>
      </w:r>
      <w:r w:rsidRPr="00633C77">
        <w:t>Η επιλογή της Δραπετσώνας ως τόπου εγκατάστασης των προσφύγων συνδέεται με τη γεωγραφική της θέση, τη λειτουργία της βιομηχανικής ζώνης, αλλά και την ύπαρξη ελεύθερου χώρου για τη δημιουργία των προσφυγικών παραπηγμάτων. Βρισκόταν δίπλα στο λιμάνι όπου αποβιβάζονταν οι πρόσφυγες και στους πρόχειρους καταυλισμούς που είχαν δημιουργηθεί. Στη Δραπετσώνα είχαν ήδη εγκατασταθεί προσφυγικοί πληθυσμοί από το 1914. Ήταν αραιοκατοικημένη, καθιστώντας εφικτή τη δημιουργία νέων παραπηγμάτων, αλλά και ταυτόχρονα «κρυμμένη» λόγω της μορφολογίας του εδάφους, παράγοντας που πιθανότατα λειτουργούσε ενθαρρυντικά στην απόφαση εγκατάστασης. Οι πρόσφυγες-«καταπατητές» δεν ήταν «ορατοί» από τις αρχές ούτε από τους κατοίκους του Πειραιά.</w:t>
      </w:r>
    </w:p>
    <w:p w:rsidR="00633C77" w:rsidRPr="00633C77" w:rsidRDefault="00633C77" w:rsidP="00633C77">
      <w:pPr>
        <w:jc w:val="both"/>
      </w:pPr>
      <w:r>
        <w:tab/>
      </w:r>
      <w:r w:rsidRPr="00633C77">
        <w:t>Είναι προφανές ότι η εγκατάσταση στη Δραπετσώνα αποτέλεσε περισσότερο επιλογή των ίδιων των προσφύγων παρά αποτέλεσμα κρατικής παρέμβασης όπως και οι περισσότερες προσφυγικές εγκαταστάσεις του πρώτου διαστήματος. Οι πρόσφυγες μετακινήθηκαν με δική τους βούληση και πρωτοβουλία –πιθανότατα– στον πιο κοντινό «ελεύθερο» χώρο που γνώριζαν, σε αντίθεση με τις οργανωμένες προσφυγικές μετακινήσεις στις υπόλοιπες περιοχές του Πειραιά και στην Αθήνα που πραγματοποιήθηκαν με κρατική παρέμβαση ή μεσολάβηση άλλων φορέων, όπως η Εκκλησία ή ο Διεθνής Ερυθρός Σταυρός. Η Δραπετσώνα μετεξελίχθηκε σε προσφυγικό συνοικισμό χωρίς να προηγηθεί το στάδιο της τοποθέτησης στον ίδιο χώρο ενός προσφυγικού καταυλισμού. Στις περιγραφές των εφημερίδων, οι προσφυγικοί καταυλισμοί του πρώτου διαστήματος εκτείνονταν κατά μήκος του παράκτιου μετώπου και όχι στην ενδοχώρα όπου βρισκόταν η Δραπετσώνα.</w:t>
      </w:r>
    </w:p>
    <w:p w:rsidR="00633C77" w:rsidRPr="00633C77" w:rsidRDefault="00633C77" w:rsidP="00633C77">
      <w:pPr>
        <w:jc w:val="both"/>
      </w:pPr>
      <w:r>
        <w:tab/>
      </w:r>
      <w:r w:rsidRPr="00633C77">
        <w:t>Ο αριθμός των προσφύγων που εγκαταστάθηκαν στην Δραπετσώνα και η απουσία της οργανωμένης κρατικής παρέμβασης στον συνοικισμό για δεκαετίες αποτελεί τη διαφορά της με τους υπόλοιπους προσφυγικούς συνοικισμούς που δημιουργήθηκαν τα επόμενα χρόνια από την Επιτροπή Αποκατάστασης Προσφύγων. Παρά τον μεγάλο αριθμό του πληθυσμού της, παρέμεινε «αποκλεισμένη και γεωγραφικά διαχωρισμένη» από τους σχεδιασμούς της ΕΑΠ και του κράτους. Παράλληλα, διοικητικά και οικονομικά ήταν απόλυτα εξαρτημένη από τον Δήμο Πειραιά, ο οποίος εισέπραττε τα υψηλά δημοτικά τέλη των επιχειρήσεων του παράκτιου μετώπου. Η ύπαρξη των βιομηχανιών υπήρξε καθοριστική όχι μόνο στο θέμα της εγκατάστασης των προσφύγων, αλλά και στις κρατικές επιλογές που υιοθετήθηκαν για τον συνοικισμό.</w:t>
      </w:r>
    </w:p>
    <w:p w:rsidR="00633C77" w:rsidRPr="00633C77" w:rsidRDefault="00633C77" w:rsidP="00633C77">
      <w:pPr>
        <w:jc w:val="both"/>
      </w:pPr>
      <w:r>
        <w:tab/>
      </w:r>
      <w:r w:rsidRPr="00633C77">
        <w:t xml:space="preserve">Η απογραφή του 1928 συνιστά την πιο πλήρη πηγή δημογραφικών δεδομένων της Δραπετσώνας, επιτρέποντας τον υπολογισμό του μεγέθους της προσφυγικής εισροής από τον Σεπτέμβριο του 1922. Η Δραπετσώνα, με βάση την απογραφή του 1928, αποτελούσε το πολυπληθέστερο προσφυγικό συνοικισμό του Πειραιά με 7 συνοικίες </w:t>
      </w:r>
      <w:r w:rsidRPr="00633C77">
        <w:softHyphen/>
        <w:t xml:space="preserve"> τα Βούρλα, τις γειτονιές Καλοκαιρινού και Λιπασμάτων, τις περιοχές του Νεκροταφείου Αναστάσεως, της Πυριτιδαποθήκης και των Σφαγείων, και φυσικά την ίδια τη γειτονιά της Δραπετσώνας και πληθυσμό 36.485 κατοίκους.</w:t>
      </w:r>
    </w:p>
    <w:p w:rsidR="00633C77" w:rsidRDefault="00633C77" w:rsidP="00633C77">
      <w:pPr>
        <w:jc w:val="both"/>
      </w:pPr>
      <w:r>
        <w:tab/>
      </w:r>
      <w:r w:rsidRPr="00633C77">
        <w:t xml:space="preserve">Από τους 36.485 ανθρώπους που κατοικούσαν στις 7 γειτονιές της Δραπετσώνας, τον Μάιο του 1928, οι 25.643 ήταν πρόσφυγες που εγκαταστάθηκαν στην περιοχή μετά τον Σεπτέμβριο του 1922. Τα δεδομένα της απογραφής δεν προσφέρουν στοιχεία για τη χρονική περίοδο της εγκατάστασης, η οποία πιθανότατα ήταν διαδοχική ανά προσφυγικά κύματα, ενώ θα αφορούσε και πλήθος προσφυγικών οικογενειών που έφτασαν στη Δραπετσώνα μετά την αρχική τους εγκατάσταση σε κάποια άλλη περιοχή. Η μικρή έκταση της Δραπετσώνας και ο μεγάλος αριθμός των κατοίκων αποτυπώνει τον τρόπο της εγκατάστασης. Χιλιάδες άνθρωποι στοιβάχτηκαν σε </w:t>
      </w:r>
      <w:proofErr w:type="spellStart"/>
      <w:r w:rsidRPr="00633C77">
        <w:t>μονόχωρα</w:t>
      </w:r>
      <w:proofErr w:type="spellEnd"/>
      <w:r w:rsidRPr="00633C77">
        <w:t xml:space="preserve"> αυτοσχέδια δωμάτια –που αποτέλεσαν τα σπίτια τους για πολλά χρόνια– χωρίς τις στοιχειώδεις παροχές σε φωτισμό, ύδρευση και αποχέτευση. Η πυκνότητα του πληθυσμού είναι ενδεικτική: οι 7 γειτονιές της Δραπετσώνας δεν ξεπερνούσαν τα 2 </w:t>
      </w:r>
      <w:proofErr w:type="spellStart"/>
      <w:r w:rsidRPr="00633C77">
        <w:t>τ.μ</w:t>
      </w:r>
      <w:proofErr w:type="spellEnd"/>
      <w:r w:rsidRPr="00633C77">
        <w:t xml:space="preserve">., άρα κατοικούσαν 18.242 άνθρωποι ανά τ. </w:t>
      </w:r>
      <w:proofErr w:type="spellStart"/>
      <w:r w:rsidRPr="00633C77">
        <w:t>χλμ</w:t>
      </w:r>
      <w:proofErr w:type="spellEnd"/>
      <w:r w:rsidRPr="00633C77">
        <w:t xml:space="preserve">. Οι αναφορές των εφημερίδων για τη προσφυγική εγκατάσταση στη Δραπετσώνα είναι μεταγενέστερες και οι δημοσιευμένες μαρτυρίες σχεδόν ανύπαρκτες. Τα αποσπασματικά αυτά στοιχεία δεν επιτρέπουν την πλήρη αναπαράσταση των όσων διαδραματίστηκαν, όμως αποτυπώνουν τον μετασχηματισμό του αραιοκατοικημένου χώρο βορειοανατολικά της βιομηχανικής ζώνης, σε μια </w:t>
      </w:r>
      <w:proofErr w:type="spellStart"/>
      <w:r w:rsidRPr="00633C77">
        <w:t>παραγκούπολη</w:t>
      </w:r>
      <w:proofErr w:type="spellEnd"/>
      <w:r w:rsidRPr="00633C77">
        <w:t xml:space="preserve"> με πληθυσμό 36.485 κατοίκων.</w:t>
      </w:r>
    </w:p>
    <w:p w:rsidR="00DC5BF0" w:rsidRPr="00633C77" w:rsidRDefault="00DC5BF0" w:rsidP="00633C77">
      <w:pPr>
        <w:jc w:val="both"/>
      </w:pPr>
      <w:r>
        <w:tab/>
      </w:r>
      <w:r>
        <w:tab/>
      </w:r>
      <w:r>
        <w:tab/>
      </w:r>
      <w:r>
        <w:tab/>
      </w:r>
      <w:r>
        <w:tab/>
      </w:r>
      <w:r>
        <w:tab/>
      </w:r>
      <w:r>
        <w:tab/>
        <w:t xml:space="preserve">Ινστιτούτο Ιστορικών Ερευνών  </w:t>
      </w:r>
      <w:r w:rsidRPr="00DC5BF0">
        <w:t>http://synoikismoi.eie.gr</w:t>
      </w:r>
    </w:p>
    <w:p w:rsidR="00337F7E" w:rsidRDefault="00337F7E" w:rsidP="00633C77">
      <w:pPr>
        <w:jc w:val="both"/>
      </w:pPr>
    </w:p>
    <w:sectPr w:rsidR="00337F7E" w:rsidSect="00633C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33C77"/>
    <w:rsid w:val="00337F7E"/>
    <w:rsid w:val="00341DD4"/>
    <w:rsid w:val="00633C77"/>
    <w:rsid w:val="00DC5B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885837">
      <w:bodyDiv w:val="1"/>
      <w:marLeft w:val="0"/>
      <w:marRight w:val="0"/>
      <w:marTop w:val="0"/>
      <w:marBottom w:val="0"/>
      <w:divBdr>
        <w:top w:val="none" w:sz="0" w:space="0" w:color="auto"/>
        <w:left w:val="none" w:sz="0" w:space="0" w:color="auto"/>
        <w:bottom w:val="none" w:sz="0" w:space="0" w:color="auto"/>
        <w:right w:val="none" w:sz="0" w:space="0" w:color="auto"/>
      </w:divBdr>
    </w:div>
    <w:div w:id="791019802">
      <w:bodyDiv w:val="1"/>
      <w:marLeft w:val="0"/>
      <w:marRight w:val="0"/>
      <w:marTop w:val="0"/>
      <w:marBottom w:val="0"/>
      <w:divBdr>
        <w:top w:val="none" w:sz="0" w:space="0" w:color="auto"/>
        <w:left w:val="none" w:sz="0" w:space="0" w:color="auto"/>
        <w:bottom w:val="none" w:sz="0" w:space="0" w:color="auto"/>
        <w:right w:val="none" w:sz="0" w:space="0" w:color="auto"/>
      </w:divBdr>
    </w:div>
    <w:div w:id="1188640557">
      <w:bodyDiv w:val="1"/>
      <w:marLeft w:val="0"/>
      <w:marRight w:val="0"/>
      <w:marTop w:val="0"/>
      <w:marBottom w:val="0"/>
      <w:divBdr>
        <w:top w:val="none" w:sz="0" w:space="0" w:color="auto"/>
        <w:left w:val="none" w:sz="0" w:space="0" w:color="auto"/>
        <w:bottom w:val="none" w:sz="0" w:space="0" w:color="auto"/>
        <w:right w:val="none" w:sz="0" w:space="0" w:color="auto"/>
      </w:divBdr>
    </w:div>
    <w:div w:id="18333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667</Words>
  <Characters>3603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2</cp:revision>
  <dcterms:created xsi:type="dcterms:W3CDTF">2018-02-28T15:35:00Z</dcterms:created>
  <dcterms:modified xsi:type="dcterms:W3CDTF">2018-02-28T15:42:00Z</dcterms:modified>
</cp:coreProperties>
</file>