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7C" w:rsidRDefault="008D4F7C" w:rsidP="008D4F7C">
      <w:r>
        <w:t>ΠΗΓΗ 98</w:t>
      </w:r>
    </w:p>
    <w:p w:rsidR="008D4F7C" w:rsidRDefault="008D4F7C" w:rsidP="008D4F7C">
      <w:pPr>
        <w:jc w:val="both"/>
      </w:pPr>
      <w:r>
        <w:t>Λαμβάνοντας υπόψη σας τα παρακάτω παραθέματα και με τις ιστορικές γνώσεις σας, να παρουσιάσετε τις</w:t>
      </w:r>
    </w:p>
    <w:p w:rsidR="008D4F7C" w:rsidRDefault="008D4F7C" w:rsidP="008D4F7C">
      <w:pPr>
        <w:jc w:val="both"/>
      </w:pPr>
      <w:r>
        <w:t>προσπάθειες της ιατρικής περίθαλψης των προσφύγων (15 μονάδες) και προσωρινής στέγασής τους (10 μονάδες)</w:t>
      </w:r>
    </w:p>
    <w:p w:rsidR="008D4F7C" w:rsidRDefault="008D4F7C" w:rsidP="008D4F7C">
      <w:pPr>
        <w:jc w:val="both"/>
      </w:pPr>
      <w:r>
        <w:t>κατά το πρώτο διάστημα της άφιξής τους.</w:t>
      </w:r>
    </w:p>
    <w:p w:rsidR="008D4F7C" w:rsidRDefault="008D4F7C" w:rsidP="008D4F7C">
      <w:pPr>
        <w:jc w:val="both"/>
      </w:pPr>
    </w:p>
    <w:p w:rsidR="008D4F7C" w:rsidRDefault="008D4F7C" w:rsidP="008D4F7C">
      <w:pPr>
        <w:jc w:val="both"/>
      </w:pPr>
      <w:r>
        <w:t>Τον Αύγουστο του 1924 πέθαναν από ηλίαση 10 πρόσφυγες που διέμεναν έξω</w:t>
      </w:r>
      <w:r w:rsidR="002B3D65">
        <w:t xml:space="preserve"> από το σιδηροδρομικό σταθμό της </w:t>
      </w:r>
      <w:bookmarkStart w:id="0" w:name="_GoBack"/>
      <w:bookmarkEnd w:id="0"/>
      <w:r>
        <w:t>Δράμας. Λίγους μήνες αργότερα στην ίδια πόλη 60 οικογένειες από την Κωνσταντινούπολη που έμεναν στο ύπαιθρο χαρακτηρίστηκαν «</w:t>
      </w:r>
      <w:proofErr w:type="spellStart"/>
      <w:r>
        <w:t>υπαιθρόβιοι</w:t>
      </w:r>
      <w:proofErr w:type="spellEnd"/>
      <w:r>
        <w:t>».</w:t>
      </w:r>
    </w:p>
    <w:p w:rsidR="008D4F7C" w:rsidRDefault="008D4F7C" w:rsidP="008D4F7C">
      <w:pPr>
        <w:jc w:val="both"/>
      </w:pPr>
      <w:r>
        <w:t>Το «Θάρρος» και το προσφυγικό ζήτημα στη Δράμα και την περιοχή της. μεταπτυχιακή εργασία ΑΠΘ, 2007</w:t>
      </w:r>
    </w:p>
    <w:p w:rsidR="008D4F7C" w:rsidRDefault="008D4F7C" w:rsidP="008D4F7C">
      <w:pPr>
        <w:jc w:val="both"/>
      </w:pPr>
    </w:p>
    <w:p w:rsidR="008D4F7C" w:rsidRDefault="008D4F7C" w:rsidP="008D4F7C">
      <w:pPr>
        <w:jc w:val="both"/>
      </w:pPr>
      <w:r>
        <w:t>Κατά τη διάρκεια των ετών 1923-1925 οργανώθηκε περαιτέρω η επίταξη των ακινήτων για τη στέγαση προσφύγων με τον καθορισμό της αποζημίωσης των ιδιοκτητών• με τον έλεγχο για την αποφυγή φθορών• τη σύνταξη μηνιαίου</w:t>
      </w:r>
    </w:p>
    <w:p w:rsidR="008D4F7C" w:rsidRDefault="008D4F7C" w:rsidP="008D4F7C">
      <w:pPr>
        <w:jc w:val="both"/>
      </w:pPr>
      <w:r>
        <w:t>δελτίου από τις κατά τόπους Αρχές για την εξακρίβωση του πραγματικού αριθμού των επιταγμένων ακινήτων. […] Συνολικά επιτάχθηκαν περισσότερα από 8.000 κενά οικήματα. Πάντως, το μέτρο της επίταξης, όχι μόνο δεν επαρκούσε, αλλά επιπλέον επιβάρυνε τις σχέσεις γηγενών και προσφύγων.</w:t>
      </w:r>
    </w:p>
    <w:p w:rsidR="008D4F7C" w:rsidRDefault="008D4F7C" w:rsidP="008D4F7C">
      <w:pPr>
        <w:jc w:val="both"/>
      </w:pPr>
    </w:p>
    <w:p w:rsidR="008D4F7C" w:rsidRDefault="008D4F7C" w:rsidP="008D4F7C">
      <w:pPr>
        <w:jc w:val="both"/>
      </w:pPr>
      <w:r>
        <w:t xml:space="preserve">Η οργάνωση American </w:t>
      </w:r>
      <w:proofErr w:type="spellStart"/>
      <w:r>
        <w:t>Women’s</w:t>
      </w:r>
      <w:proofErr w:type="spellEnd"/>
      <w:r>
        <w:t xml:space="preserve"> </w:t>
      </w:r>
      <w:proofErr w:type="spellStart"/>
      <w:r>
        <w:t>Hospitals</w:t>
      </w:r>
      <w:proofErr w:type="spellEnd"/>
      <w:r>
        <w:t xml:space="preserve">,, γνωστή στην Ελλάδα ως Νοσοκομεία Αμερικανίδων Κυριών, […] οργάνωσε -σε συνεργασία με τον Αμερικανικό Ερυθρό Σταυρό- τον υγειονομικό σταθμό (καραντίνα) στη Μακρόνησο και ίδρυσε 8 νοσοκομεία, από τα οποία τα 5 στην Αττική (Νέα Ιωνία, </w:t>
      </w:r>
      <w:proofErr w:type="spellStart"/>
      <w:r>
        <w:t>Δουργούτι</w:t>
      </w:r>
      <w:proofErr w:type="spellEnd"/>
      <w:r>
        <w:t xml:space="preserve">, Πειραιάς, Νέα Κοκκινιά και Ελληνικό), μαιευτήριο στη </w:t>
      </w:r>
      <w:proofErr w:type="spellStart"/>
      <w:r>
        <w:t>Θεσσαλονλικη</w:t>
      </w:r>
      <w:proofErr w:type="spellEnd"/>
      <w:r>
        <w:t xml:space="preserve"> και σανατόριο στη Θάσο.</w:t>
      </w:r>
    </w:p>
    <w:p w:rsidR="008D4F7C" w:rsidRDefault="008D4F7C" w:rsidP="008D4F7C">
      <w:pPr>
        <w:jc w:val="both"/>
      </w:pPr>
    </w:p>
    <w:p w:rsidR="008D4F7C" w:rsidRDefault="008D4F7C" w:rsidP="008D4F7C">
      <w:pPr>
        <w:jc w:val="both"/>
      </w:pPr>
      <w:r>
        <w:t xml:space="preserve">Το Τμήμα Υγιεινής της Near East Relief, με επικεφαλής τον Αμερικάνο γιατρό </w:t>
      </w:r>
      <w:proofErr w:type="spellStart"/>
      <w:r>
        <w:t>Marden</w:t>
      </w:r>
      <w:proofErr w:type="spellEnd"/>
      <w:r>
        <w:t xml:space="preserve">, […] οργάνωσε το 1924 σανατόριο στην Κόρινθο για τα ορφανά που έπασχαν από φυματίωση. […] Για σοβαρές εγχειρήσεις τα άρρωστα ορφανά μεταφέρονταν στο καλά οργανωμένο νοσοκομείο του </w:t>
      </w:r>
      <w:proofErr w:type="spellStart"/>
      <w:r>
        <w:t>Ζαππείου</w:t>
      </w:r>
      <w:proofErr w:type="spellEnd"/>
      <w:r>
        <w:t>. Η οργάνωση φρόντισε για τον εμβολιασμό των παιδιών και την παροχή μαθημάτων υγιεινής, ενώ αντιμετώπισε την έλλειψη εκπαιδευμένου νοσηλευτικού προσωπικού με την οργάνωση εκπαίδευσης νοσοκόμων.</w:t>
      </w:r>
    </w:p>
    <w:p w:rsidR="008D4F7C" w:rsidRDefault="008D4F7C" w:rsidP="008D4F7C">
      <w:pPr>
        <w:jc w:val="both"/>
      </w:pPr>
    </w:p>
    <w:p w:rsidR="008D4F7C" w:rsidRDefault="008D4F7C" w:rsidP="008D4F7C">
      <w:pPr>
        <w:jc w:val="both"/>
      </w:pPr>
      <w:r>
        <w:t xml:space="preserve">Έγιναν μαζικοί εμβολιασμοί και στο πλαίσιο μιας τιτάνιας προσπάθειας έως τον Απρίλιο του 1923 είχαν εμβολιαστεί 550.000 πρόσφυγες. Επιτάχθηκαν τροχοφόρα «δια την </w:t>
      </w:r>
      <w:proofErr w:type="spellStart"/>
      <w:r>
        <w:t>άμεσον</w:t>
      </w:r>
      <w:proofErr w:type="spellEnd"/>
      <w:r>
        <w:t xml:space="preserve"> </w:t>
      </w:r>
      <w:proofErr w:type="spellStart"/>
      <w:r>
        <w:t>θεραπείαν</w:t>
      </w:r>
      <w:proofErr w:type="spellEnd"/>
      <w:r>
        <w:t xml:space="preserve"> επειγουσών αναγκών δημόσιας καθαριότητας και υγείας», πραγματοποιήθηκαν εκτεταμένες απολυμάνσεις και </w:t>
      </w:r>
      <w:proofErr w:type="spellStart"/>
      <w:r>
        <w:t>αποφθειριάσεις</w:t>
      </w:r>
      <w:proofErr w:type="spellEnd"/>
      <w:r>
        <w:t xml:space="preserve"> στους προσφυγικούς καταυλισμούς, ενώ καταβλήθηκε και προσπάθεια εξασφάλισης καλύτερης διατροφής, προκειμένου</w:t>
      </w:r>
    </w:p>
    <w:p w:rsidR="008D4F7C" w:rsidRDefault="008D4F7C" w:rsidP="008D4F7C">
      <w:pPr>
        <w:jc w:val="both"/>
      </w:pPr>
      <w:r>
        <w:t xml:space="preserve">να αντιμετωπιστούν οι υψηλοί δείκτες νοσηρότητας των προσφύγων. </w:t>
      </w:r>
    </w:p>
    <w:p w:rsidR="008D4F7C" w:rsidRDefault="008D4F7C" w:rsidP="008D4F7C">
      <w:pPr>
        <w:jc w:val="both"/>
      </w:pPr>
    </w:p>
    <w:p w:rsidR="008D4F7C" w:rsidRDefault="008D4F7C" w:rsidP="008D4F7C">
      <w:pPr>
        <w:jc w:val="both"/>
      </w:pPr>
      <w:r>
        <w:t>Στην Καλαμαριά οι πρόσφυγες τοποθετήθηκαν σε σκηνές και «θαλάμους», πρώην ξύλινα παραπήγματα του γαλλικού στρατού, σε καθέναν από τους οποίους διέμεναν μέχρι και 100 άτομα. Οι θάλαμοι αυτοί είχαν χρησιμοποιηθεί για πρώτη φορά μετά τον Α’ Παγκόσμιο Πόλεμο για ην εγκατάσταση προσφύγων από τον Καύκασο το 1920. Στο εσωτερικό τους, η διαρρύθμιση για τους χώρους κάθε οικογένειας γινόταν με σκοινιά και τσουβάλια.</w:t>
      </w:r>
    </w:p>
    <w:p w:rsidR="008D4F7C" w:rsidRDefault="008D4F7C" w:rsidP="008D4F7C">
      <w:pPr>
        <w:jc w:val="both"/>
      </w:pPr>
    </w:p>
    <w:p w:rsidR="008D4F7C" w:rsidRDefault="008D4F7C" w:rsidP="008D4F7C">
      <w:pPr>
        <w:jc w:val="both"/>
      </w:pPr>
      <w:r>
        <w:t xml:space="preserve">Η επιδείνωση της κατάστασης της δημόσιας υγείας στη χώρα, η οποία δε διέθετε αξιόλογη νοσοκομειακή υποδομή, επαρκές ιατρικό προσωπικό και το απαραίτητο φαρμακευτικό υλικό ανάγκασε την ελληνική κυβέρνηση να απευθυνθεί στην Οργάνωση Υγείας της Κοινωνίας των Εθνών, η οποία ανταποκρίθηκε με την αποστολή στη Ελλάδα του Γάλλου συνταγματάρχη ιατρού A. </w:t>
      </w:r>
      <w:proofErr w:type="spellStart"/>
      <w:r>
        <w:t>Gautier</w:t>
      </w:r>
      <w:proofErr w:type="spellEnd"/>
      <w:r>
        <w:t>, επιτρόπου επί των Επιδημιών της Κοινωνίας των Εθνών.</w:t>
      </w:r>
    </w:p>
    <w:p w:rsidR="000442DC" w:rsidRDefault="008D4F7C" w:rsidP="008D4F7C">
      <w:pPr>
        <w:jc w:val="both"/>
      </w:pPr>
      <w:r>
        <w:tab/>
      </w:r>
      <w:r>
        <w:tab/>
      </w:r>
      <w:r>
        <w:tab/>
        <w:t>Νίκος Ανδριώτης, Πρόσφυγες στην Ελλάδα 1821-1940, σελ.174-181</w:t>
      </w:r>
    </w:p>
    <w:sectPr w:rsidR="000442DC" w:rsidSect="008D4F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7C"/>
    <w:rsid w:val="000442DC"/>
    <w:rsid w:val="002B3D65"/>
    <w:rsid w:val="008D4F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D94C4-9B9C-4D9D-9ABF-B6606EC8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512</Words>
  <Characters>2769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2021-03-05T06:32:00Z</dcterms:created>
  <dcterms:modified xsi:type="dcterms:W3CDTF">2021-03-05T06:37:00Z</dcterms:modified>
</cp:coreProperties>
</file>