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736649">
      <w:r>
        <w:t>ΠΟΝΤΟΣ - Οθωμανική κατάκτηση</w:t>
      </w:r>
    </w:p>
    <w:p w:rsidR="00736649" w:rsidRDefault="00736649"/>
    <w:p w:rsidR="00736649" w:rsidRDefault="00736649">
      <w:r>
        <w:t xml:space="preserve">1461 </w:t>
      </w:r>
      <w:r w:rsidR="00FE105C">
        <w:t xml:space="preserve"> </w:t>
      </w:r>
      <w:r>
        <w:t>άλωση Τραπεζούντας</w:t>
      </w:r>
    </w:p>
    <w:p w:rsidR="00736649" w:rsidRDefault="00736649">
      <w:r>
        <w:sym w:font="Symbol" w:char="F0AE"/>
      </w:r>
      <w:r>
        <w:t xml:space="preserve"> φυγή Ελλήνων σε παραδουνάβιες περιοχές, παράλια Ρωσίας</w:t>
      </w:r>
    </w:p>
    <w:p w:rsidR="00736649" w:rsidRDefault="00736649">
      <w:r>
        <w:sym w:font="Symbol" w:char="F0AE"/>
      </w:r>
      <w:r>
        <w:t xml:space="preserve"> εγκατάλειψη πλούσιων παραλιακών περιοχών</w:t>
      </w:r>
    </w:p>
    <w:p w:rsidR="00736649" w:rsidRDefault="00736649">
      <w:r>
        <w:sym w:font="Symbol" w:char="F0AE"/>
      </w:r>
      <w:r>
        <w:t xml:space="preserve"> κτίση νέων ελληνικών χωριών σε δύσβατες περιοχές Πόντου</w:t>
      </w:r>
    </w:p>
    <w:p w:rsidR="00736649" w:rsidRDefault="00736649">
      <w:r>
        <w:sym w:font="Symbol" w:char="F0AE"/>
      </w:r>
      <w:r>
        <w:t xml:space="preserve"> θρησκεία, γλώσσα, ελληνική πολιτιστική παράδοση </w:t>
      </w:r>
      <w:r>
        <w:sym w:font="Symbol" w:char="F0B9"/>
      </w:r>
      <w:r>
        <w:t xml:space="preserve"> οσμανική βία</w:t>
      </w:r>
    </w:p>
    <w:p w:rsidR="00736649" w:rsidRDefault="00736649">
      <w:r>
        <w:sym w:font="Symbol" w:char="F0AE"/>
      </w:r>
      <w:r>
        <w:t xml:space="preserve"> ασφυκτικές πιέσεις (προσβολή ζωής, τιμής, οικογένειας) </w:t>
      </w:r>
      <w:r>
        <w:sym w:font="Symbol" w:char="F0AE"/>
      </w:r>
      <w:r>
        <w:t xml:space="preserve"> αλλαγή πίστης</w:t>
      </w:r>
    </w:p>
    <w:p w:rsidR="00736649" w:rsidRDefault="00736649">
      <w:r>
        <w:sym w:font="Symbol" w:char="F0AE"/>
      </w:r>
      <w:r>
        <w:t xml:space="preserve"> υποστήριξη Ποντίων (μονές, κλέφτες, αντάρτες, Νεομάρτυρες)</w:t>
      </w:r>
    </w:p>
    <w:p w:rsidR="00736649" w:rsidRDefault="00736649">
      <w:r>
        <w:sym w:font="Symbol" w:char="F0AE"/>
      </w:r>
      <w:r>
        <w:t xml:space="preserve"> </w:t>
      </w:r>
      <w:proofErr w:type="spellStart"/>
      <w:r>
        <w:t>Κρυπτοχριστιανοί</w:t>
      </w:r>
      <w:proofErr w:type="spellEnd"/>
      <w:r>
        <w:t xml:space="preserve"> (1857 30.000 &amp; 1914 Πατριαρχείο 43.000)</w:t>
      </w:r>
    </w:p>
    <w:p w:rsidR="00E96937" w:rsidRDefault="00E96937"/>
    <w:p w:rsidR="00736649" w:rsidRDefault="00E96937">
      <w:r>
        <w:t>17</w:t>
      </w:r>
      <w:r w:rsidRPr="00E96937">
        <w:rPr>
          <w:vertAlign w:val="superscript"/>
        </w:rPr>
        <w:t>ος</w:t>
      </w:r>
      <w:r>
        <w:t xml:space="preserve"> αι. επανάκαμψη Ποντιακού Ελληνισμού (</w:t>
      </w:r>
      <w:r w:rsidR="00FE105C">
        <w:t>κρατικοποίηση μεταλλείων</w:t>
      </w:r>
      <w:r>
        <w:t>)</w:t>
      </w:r>
    </w:p>
    <w:p w:rsidR="00E96937" w:rsidRDefault="00E96937"/>
    <w:p w:rsidR="00E96937" w:rsidRDefault="00E96937">
      <w:r>
        <w:t>19</w:t>
      </w:r>
      <w:r w:rsidRPr="00E96937">
        <w:rPr>
          <w:vertAlign w:val="superscript"/>
        </w:rPr>
        <w:t>ος</w:t>
      </w:r>
      <w:r>
        <w:rPr>
          <w:vertAlign w:val="superscript"/>
        </w:rPr>
        <w:t xml:space="preserve">  </w:t>
      </w:r>
      <w:r>
        <w:t>-20</w:t>
      </w:r>
      <w:r w:rsidRPr="00E96937">
        <w:rPr>
          <w:vertAlign w:val="superscript"/>
        </w:rPr>
        <w:t>ος</w:t>
      </w:r>
      <w:r>
        <w:t xml:space="preserve"> αι. διωγμοί Ποντίων</w:t>
      </w:r>
    </w:p>
    <w:p w:rsidR="00E96937" w:rsidRDefault="00E96937">
      <w:r>
        <w:t xml:space="preserve">α. 1828-29  Α’ </w:t>
      </w:r>
      <w:proofErr w:type="spellStart"/>
      <w:r>
        <w:t>Ρωσοτουρκικός</w:t>
      </w:r>
      <w:proofErr w:type="spellEnd"/>
      <w:r>
        <w:t xml:space="preserve"> πόλεμος </w:t>
      </w:r>
      <w:r>
        <w:sym w:font="Symbol" w:char="F0AE"/>
      </w:r>
      <w:r>
        <w:t xml:space="preserve"> 90.000 Πόντιοι (προς Γεωργία, Νότια Ρωσία)</w:t>
      </w:r>
    </w:p>
    <w:p w:rsidR="00E96937" w:rsidRDefault="00E96937">
      <w:r>
        <w:t>β. 1853-56  Κριμαϊκός πόλεμος</w:t>
      </w:r>
    </w:p>
    <w:p w:rsidR="00E96937" w:rsidRDefault="00E96937">
      <w:r>
        <w:t xml:space="preserve">γ. 1876  Β’ </w:t>
      </w:r>
      <w:proofErr w:type="spellStart"/>
      <w:r>
        <w:t>Ρωσοτουρκικός</w:t>
      </w:r>
      <w:proofErr w:type="spellEnd"/>
      <w:r>
        <w:t xml:space="preserve"> πόλεμος </w:t>
      </w:r>
      <w:r>
        <w:sym w:font="Symbol" w:char="F0AE"/>
      </w:r>
      <w:r>
        <w:t xml:space="preserve"> 100.000 Πόντιοι (Ρωσία)</w:t>
      </w:r>
    </w:p>
    <w:p w:rsidR="00E96937" w:rsidRDefault="00E96937">
      <w:r>
        <w:t xml:space="preserve">δ. 1918 Α’ Παγκόσμιος πόλεμος </w:t>
      </w:r>
      <w:r>
        <w:sym w:font="Symbol" w:char="F0AE"/>
      </w:r>
      <w:r>
        <w:t xml:space="preserve"> 85.000 Πόντιοι</w:t>
      </w:r>
    </w:p>
    <w:p w:rsidR="00E96937" w:rsidRDefault="00E96937"/>
    <w:p w:rsidR="00E96937" w:rsidRDefault="00FE105C">
      <w:proofErr w:type="spellStart"/>
      <w:r>
        <w:t>Τανζιμάτ</w:t>
      </w:r>
      <w:proofErr w:type="spellEnd"/>
    </w:p>
    <w:p w:rsidR="00FE105C" w:rsidRDefault="00FE105C">
      <w:r>
        <w:t xml:space="preserve">Α. </w:t>
      </w:r>
      <w:proofErr w:type="spellStart"/>
      <w:r>
        <w:t>Χάττι</w:t>
      </w:r>
      <w:proofErr w:type="spellEnd"/>
      <w:r>
        <w:t xml:space="preserve"> </w:t>
      </w:r>
      <w:proofErr w:type="spellStart"/>
      <w:r>
        <w:t>Σερίφ</w:t>
      </w:r>
      <w:proofErr w:type="spellEnd"/>
      <w:r>
        <w:t xml:space="preserve"> (Ευγενές Διάταγμα 1839) </w:t>
      </w:r>
      <w:r>
        <w:sym w:font="Symbol" w:char="F0AC"/>
      </w:r>
      <w:r>
        <w:t xml:space="preserve"> </w:t>
      </w:r>
      <w:proofErr w:type="spellStart"/>
      <w:r>
        <w:t>Αβδούλ</w:t>
      </w:r>
      <w:proofErr w:type="spellEnd"/>
      <w:r>
        <w:t xml:space="preserve"> </w:t>
      </w:r>
      <w:proofErr w:type="spellStart"/>
      <w:r>
        <w:t>Μετζίτ</w:t>
      </w:r>
      <w:proofErr w:type="spellEnd"/>
      <w:r>
        <w:t xml:space="preserve"> Α’ (1839-1861)</w:t>
      </w:r>
    </w:p>
    <w:p w:rsidR="00FE105C" w:rsidRDefault="00FE105C" w:rsidP="00FE105C">
      <w:pPr>
        <w:pStyle w:val="a3"/>
        <w:numPr>
          <w:ilvl w:val="0"/>
          <w:numId w:val="1"/>
        </w:numPr>
      </w:pPr>
      <w:r>
        <w:t>ισότητα υπηκόων (νόμοι)</w:t>
      </w:r>
    </w:p>
    <w:p w:rsidR="00FE105C" w:rsidRDefault="00FE105C" w:rsidP="00FE105C">
      <w:pPr>
        <w:pStyle w:val="a3"/>
        <w:numPr>
          <w:ilvl w:val="0"/>
          <w:numId w:val="1"/>
        </w:numPr>
      </w:pPr>
      <w:r>
        <w:t>αστικά και πολιτικά δικαιώματα Χριστιανών</w:t>
      </w:r>
    </w:p>
    <w:p w:rsidR="00FE105C" w:rsidRDefault="00FE105C" w:rsidP="00FE105C">
      <w:pPr>
        <w:pStyle w:val="a3"/>
        <w:numPr>
          <w:ilvl w:val="0"/>
          <w:numId w:val="1"/>
        </w:numPr>
      </w:pPr>
      <w:r>
        <w:t>Κρατικό Συμβούλιο (Οθωμανοί και Ευρωπαίοι)</w:t>
      </w:r>
    </w:p>
    <w:p w:rsidR="00FE105C" w:rsidRDefault="00FE105C" w:rsidP="00FE105C">
      <w:pPr>
        <w:pStyle w:val="a3"/>
      </w:pPr>
    </w:p>
    <w:p w:rsidR="00FE105C" w:rsidRDefault="00FE105C" w:rsidP="00FE105C">
      <w:r>
        <w:t xml:space="preserve">Β. </w:t>
      </w:r>
      <w:proofErr w:type="spellStart"/>
      <w:r>
        <w:t>Χάττι</w:t>
      </w:r>
      <w:proofErr w:type="spellEnd"/>
      <w:r>
        <w:t xml:space="preserve"> </w:t>
      </w:r>
      <w:proofErr w:type="spellStart"/>
      <w:r>
        <w:t>Χουμαγιούν</w:t>
      </w:r>
      <w:proofErr w:type="spellEnd"/>
      <w:r>
        <w:t xml:space="preserve"> (Αυτοκρατορικό Διάταγμα 1856)</w:t>
      </w:r>
      <w:r w:rsidRPr="00FE105C">
        <w:t xml:space="preserve"> </w:t>
      </w:r>
      <w:r>
        <w:sym w:font="Symbol" w:char="F0AC"/>
      </w:r>
      <w:r>
        <w:t xml:space="preserve"> </w:t>
      </w:r>
      <w:proofErr w:type="spellStart"/>
      <w:r>
        <w:t>Αβδούλ</w:t>
      </w:r>
      <w:proofErr w:type="spellEnd"/>
      <w:r>
        <w:t xml:space="preserve"> </w:t>
      </w:r>
      <w:proofErr w:type="spellStart"/>
      <w:r>
        <w:t>Μετζίτ</w:t>
      </w:r>
      <w:proofErr w:type="spellEnd"/>
      <w:r>
        <w:t xml:space="preserve"> Α’ (1839-1861)</w:t>
      </w:r>
    </w:p>
    <w:p w:rsidR="00FE105C" w:rsidRDefault="00FE105C" w:rsidP="00FE105C">
      <w:pPr>
        <w:pStyle w:val="a3"/>
        <w:numPr>
          <w:ilvl w:val="0"/>
          <w:numId w:val="2"/>
        </w:numPr>
      </w:pPr>
      <w:r>
        <w:t>πλήρης ισότητα υπηκόων (νόμοι, φόροι, δικαστήρια)</w:t>
      </w:r>
    </w:p>
    <w:p w:rsidR="00FE105C" w:rsidRDefault="00FE105C" w:rsidP="00FE105C">
      <w:pPr>
        <w:pStyle w:val="a3"/>
        <w:numPr>
          <w:ilvl w:val="0"/>
          <w:numId w:val="2"/>
        </w:numPr>
      </w:pPr>
      <w:r>
        <w:t>αναγνώριση προνομίων Πατριαρχείου (δημόσιες λατρευτικές τελετές)</w:t>
      </w:r>
    </w:p>
    <w:p w:rsidR="00FE105C" w:rsidRDefault="00FE105C" w:rsidP="00FE105C">
      <w:pPr>
        <w:pStyle w:val="a3"/>
        <w:numPr>
          <w:ilvl w:val="0"/>
          <w:numId w:val="2"/>
        </w:numPr>
      </w:pPr>
      <w:r>
        <w:t>μεικτά δικαστήρια</w:t>
      </w:r>
    </w:p>
    <w:p w:rsidR="00FE105C" w:rsidRDefault="00FE105C" w:rsidP="00FE105C">
      <w:pPr>
        <w:pStyle w:val="a3"/>
        <w:numPr>
          <w:ilvl w:val="0"/>
          <w:numId w:val="2"/>
        </w:numPr>
      </w:pPr>
      <w:r>
        <w:t>διορισμοί οθωμανικού δημοσίου</w:t>
      </w:r>
    </w:p>
    <w:p w:rsidR="00FE105C" w:rsidRDefault="00FE105C" w:rsidP="00FE105C">
      <w:pPr>
        <w:pStyle w:val="a3"/>
        <w:numPr>
          <w:ilvl w:val="0"/>
          <w:numId w:val="2"/>
        </w:numPr>
      </w:pPr>
      <w:r>
        <w:t xml:space="preserve">αναγνώριση </w:t>
      </w:r>
      <w:proofErr w:type="spellStart"/>
      <w:r>
        <w:t>Κρυπτοχριστιανών</w:t>
      </w:r>
      <w:proofErr w:type="spellEnd"/>
      <w:r>
        <w:t xml:space="preserve"> (1857 30.000)</w:t>
      </w:r>
    </w:p>
    <w:p w:rsidR="00FE105C" w:rsidRDefault="00FE105C" w:rsidP="00FE105C">
      <w:pPr>
        <w:pStyle w:val="a3"/>
        <w:ind w:left="142"/>
      </w:pPr>
    </w:p>
    <w:p w:rsidR="00E96937" w:rsidRDefault="00E96937"/>
    <w:p w:rsidR="00E96937" w:rsidRDefault="00E96937"/>
    <w:p w:rsidR="00736649" w:rsidRDefault="00736649"/>
    <w:p w:rsidR="00736649" w:rsidRDefault="00736649"/>
    <w:sectPr w:rsidR="00736649" w:rsidSect="007B558A">
      <w:pgSz w:w="11907" w:h="16839" w:code="9"/>
      <w:pgMar w:top="720" w:right="1191" w:bottom="1418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71EE7"/>
    <w:multiLevelType w:val="hybridMultilevel"/>
    <w:tmpl w:val="73B091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A39EF"/>
    <w:multiLevelType w:val="hybridMultilevel"/>
    <w:tmpl w:val="647C3E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736649"/>
    <w:rsid w:val="00117205"/>
    <w:rsid w:val="002D759C"/>
    <w:rsid w:val="004D5409"/>
    <w:rsid w:val="0054672C"/>
    <w:rsid w:val="00685A7C"/>
    <w:rsid w:val="006D715F"/>
    <w:rsid w:val="006F687D"/>
    <w:rsid w:val="00736649"/>
    <w:rsid w:val="007862CD"/>
    <w:rsid w:val="007B558A"/>
    <w:rsid w:val="007D3494"/>
    <w:rsid w:val="008C373F"/>
    <w:rsid w:val="00A72A24"/>
    <w:rsid w:val="00AF5984"/>
    <w:rsid w:val="00B8118D"/>
    <w:rsid w:val="00C428EA"/>
    <w:rsid w:val="00C711B5"/>
    <w:rsid w:val="00CF46BB"/>
    <w:rsid w:val="00D53216"/>
    <w:rsid w:val="00E4359B"/>
    <w:rsid w:val="00E96937"/>
    <w:rsid w:val="00F51319"/>
    <w:rsid w:val="00FE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2013-03-23T10:40:00Z</dcterms:created>
  <dcterms:modified xsi:type="dcterms:W3CDTF">2013-03-23T16:05:00Z</dcterms:modified>
</cp:coreProperties>
</file>