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5E11" w:rsidRPr="0083681C" w:rsidRDefault="0079033E">
      <w:pPr>
        <w:spacing w:line="360" w:lineRule="auto"/>
        <w:jc w:val="center"/>
        <w:rPr>
          <w:rFonts w:ascii="Calibri" w:eastAsia="Calibri" w:hAnsi="Calibri" w:cs="Calibri"/>
          <w:sz w:val="22"/>
          <w:szCs w:val="22"/>
        </w:rPr>
      </w:pPr>
      <w:bookmarkStart w:id="0" w:name="_GoBack"/>
      <w:bookmarkEnd w:id="0"/>
      <w:r w:rsidRPr="0083681C">
        <w:rPr>
          <w:rFonts w:ascii="Calibri" w:eastAsia="Calibri" w:hAnsi="Calibri" w:cs="Calibri"/>
          <w:b/>
          <w:sz w:val="22"/>
          <w:szCs w:val="22"/>
        </w:rPr>
        <w:t>Αρχές Οικονομικής Θεωρίας</w:t>
      </w:r>
    </w:p>
    <w:p w:rsidR="00545E11" w:rsidRPr="0083681C" w:rsidRDefault="0079033E">
      <w:pPr>
        <w:spacing w:line="360" w:lineRule="auto"/>
        <w:jc w:val="center"/>
        <w:rPr>
          <w:rFonts w:ascii="Calibri" w:eastAsia="Calibri" w:hAnsi="Calibri" w:cs="Calibri"/>
          <w:sz w:val="22"/>
          <w:szCs w:val="22"/>
        </w:rPr>
      </w:pPr>
      <w:r w:rsidRPr="0083681C">
        <w:rPr>
          <w:rFonts w:ascii="Calibri" w:eastAsia="Calibri" w:hAnsi="Calibri" w:cs="Calibri"/>
          <w:b/>
          <w:sz w:val="22"/>
          <w:szCs w:val="22"/>
        </w:rPr>
        <w:t>Κεφάλαιο 4</w:t>
      </w:r>
      <w:r w:rsidRPr="0083681C">
        <w:rPr>
          <w:rFonts w:ascii="Calibri" w:eastAsia="Calibri" w:hAnsi="Calibri" w:cs="Calibri"/>
          <w:b/>
          <w:sz w:val="22"/>
          <w:szCs w:val="22"/>
          <w:vertAlign w:val="superscript"/>
        </w:rPr>
        <w:t>ο</w:t>
      </w:r>
      <w:r w:rsidRPr="0083681C">
        <w:rPr>
          <w:rFonts w:ascii="Calibri" w:eastAsia="Calibri" w:hAnsi="Calibri" w:cs="Calibri"/>
          <w:b/>
          <w:sz w:val="22"/>
          <w:szCs w:val="22"/>
        </w:rPr>
        <w:t xml:space="preserve">: </w:t>
      </w:r>
      <w:r w:rsidR="0083681C" w:rsidRPr="0083681C">
        <w:rPr>
          <w:rFonts w:asciiTheme="majorHAnsi" w:eastAsia="Calibri" w:hAnsiTheme="majorHAnsi" w:cstheme="majorHAnsi"/>
          <w:b/>
          <w:sz w:val="22"/>
          <w:szCs w:val="22"/>
        </w:rPr>
        <w:t>Η προσφορά των αγαθών</w:t>
      </w:r>
    </w:p>
    <w:p w:rsidR="00545E11" w:rsidRDefault="00545E11">
      <w:pPr>
        <w:spacing w:line="360" w:lineRule="auto"/>
        <w:jc w:val="center"/>
        <w:rPr>
          <w:rFonts w:ascii="Calibri" w:eastAsia="Calibri" w:hAnsi="Calibri" w:cs="Calibri"/>
          <w:b/>
          <w:sz w:val="22"/>
          <w:szCs w:val="22"/>
        </w:rPr>
      </w:pPr>
    </w:p>
    <w:p w:rsidR="00545E11" w:rsidRDefault="0079033E">
      <w:pPr>
        <w:spacing w:line="360" w:lineRule="auto"/>
        <w:jc w:val="both"/>
        <w:rPr>
          <w:rFonts w:ascii="Calibri" w:eastAsia="Calibri" w:hAnsi="Calibri" w:cs="Calibri"/>
          <w:b/>
          <w:sz w:val="22"/>
          <w:szCs w:val="22"/>
        </w:rPr>
      </w:pPr>
      <w:r>
        <w:rPr>
          <w:rFonts w:ascii="Calibri" w:eastAsia="Calibri" w:hAnsi="Calibri" w:cs="Calibri"/>
          <w:b/>
          <w:sz w:val="22"/>
          <w:szCs w:val="22"/>
        </w:rPr>
        <w:t>6. Μεταβολή της "προσφερόμενης ποσότητας" και μεταβολή της "προσφοράς"</w:t>
      </w:r>
    </w:p>
    <w:p w:rsidR="00545E11" w:rsidRDefault="00545E11">
      <w:pPr>
        <w:spacing w:after="120" w:line="360" w:lineRule="auto"/>
        <w:jc w:val="center"/>
        <w:rPr>
          <w:rFonts w:ascii="Calibri" w:eastAsia="Calibri" w:hAnsi="Calibri" w:cs="Calibri"/>
          <w:b/>
          <w:sz w:val="22"/>
          <w:szCs w:val="22"/>
        </w:rPr>
      </w:pPr>
    </w:p>
    <w:p w:rsidR="00545E11" w:rsidRDefault="0079033E">
      <w:pPr>
        <w:spacing w:line="360" w:lineRule="auto"/>
        <w:jc w:val="both"/>
        <w:rPr>
          <w:rFonts w:ascii="Calibri" w:eastAsia="Calibri" w:hAnsi="Calibri" w:cs="Calibri"/>
          <w:b/>
          <w:sz w:val="22"/>
          <w:szCs w:val="22"/>
        </w:rPr>
      </w:pPr>
      <w:r>
        <w:rPr>
          <w:rFonts w:ascii="Calibri" w:eastAsia="Calibri" w:hAnsi="Calibri" w:cs="Calibri"/>
          <w:b/>
          <w:color w:val="0000FF"/>
          <w:sz w:val="22"/>
          <w:szCs w:val="22"/>
        </w:rPr>
        <w:t>(i) Μεταβολή μόνο στην προσφερόμενη ποσότητα (λόγω μεταβολής στην τιμή ενός αγαθού)</w:t>
      </w:r>
    </w:p>
    <w:p w:rsidR="00007041" w:rsidRDefault="0079033E">
      <w:pPr>
        <w:spacing w:after="120" w:line="360" w:lineRule="auto"/>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Έστω S η καμπύλη προσφοράς ενός αγαθού, P</w:t>
      </w:r>
      <w:r>
        <w:rPr>
          <w:rFonts w:ascii="Calibri" w:eastAsia="Calibri" w:hAnsi="Calibri" w:cs="Calibri"/>
          <w:sz w:val="22"/>
          <w:szCs w:val="22"/>
          <w:vertAlign w:val="subscript"/>
        </w:rPr>
        <w:t>1</w:t>
      </w:r>
      <w:r>
        <w:rPr>
          <w:rFonts w:ascii="Calibri" w:eastAsia="Calibri" w:hAnsi="Calibri" w:cs="Calibri"/>
          <w:sz w:val="22"/>
          <w:szCs w:val="22"/>
        </w:rPr>
        <w:t xml:space="preserve"> η (αρχική) τιμή του και Q</w:t>
      </w:r>
      <w:r>
        <w:rPr>
          <w:rFonts w:ascii="Calibri" w:eastAsia="Calibri" w:hAnsi="Calibri" w:cs="Calibri"/>
          <w:sz w:val="22"/>
          <w:szCs w:val="22"/>
          <w:vertAlign w:val="subscript"/>
        </w:rPr>
        <w:t>1</w:t>
      </w:r>
      <w:r>
        <w:rPr>
          <w:rFonts w:ascii="Calibri" w:eastAsia="Calibri" w:hAnsi="Calibri" w:cs="Calibri"/>
          <w:sz w:val="22"/>
          <w:szCs w:val="22"/>
        </w:rPr>
        <w:t xml:space="preserve"> η αντίστοιχη (αρχική) προσφερόμενη ποσότητα. Τι θα συμβεί αν έχουμε μια μεταβολή στην τιμή του αγαθού (ceteris paribus); Η απάντηση θα δοθεί με τη βοήθεια του παρακάτω διαγράμματος.</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0002"/>
      </w:tblGrid>
      <w:tr w:rsidR="00D40C1F" w:rsidTr="00EA633B">
        <w:trPr>
          <w:trHeight w:val="4476"/>
        </w:trPr>
        <w:tc>
          <w:tcPr>
            <w:tcW w:w="4786" w:type="dxa"/>
          </w:tcPr>
          <w:p w:rsidR="00D40C1F" w:rsidRDefault="00D40C1F" w:rsidP="001D2AF2">
            <w:pPr>
              <w:spacing w:after="120" w:line="360" w:lineRule="auto"/>
              <w:jc w:val="cente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6105FCBD" wp14:editId="3DBDBD98">
                  <wp:extent cx="2810057" cy="27137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722" t="34615" r="58045" b="30444"/>
                          <a:stretch>
                            <a:fillRect/>
                          </a:stretch>
                        </pic:blipFill>
                        <pic:spPr>
                          <a:xfrm>
                            <a:off x="0" y="0"/>
                            <a:ext cx="2810057" cy="2713763"/>
                          </a:xfrm>
                          <a:prstGeom prst="rect">
                            <a:avLst/>
                          </a:prstGeom>
                          <a:ln/>
                        </pic:spPr>
                      </pic:pic>
                    </a:graphicData>
                  </a:graphic>
                </wp:inline>
              </w:drawing>
            </w:r>
          </w:p>
        </w:tc>
        <w:tc>
          <w:tcPr>
            <w:tcW w:w="10002" w:type="dxa"/>
          </w:tcPr>
          <w:p w:rsidR="00D40C1F" w:rsidRPr="00CC6CF6" w:rsidRDefault="00EA633B" w:rsidP="00D40C1F">
            <w:pPr>
              <w:spacing w:line="360" w:lineRule="auto"/>
              <w:jc w:val="both"/>
              <w:rPr>
                <w:rFonts w:ascii="Calibri" w:hAnsi="Calibri" w:cs="Calibri"/>
                <w:color w:val="000000"/>
                <w:sz w:val="22"/>
                <w:szCs w:val="22"/>
              </w:rPr>
            </w:pPr>
            <w:r w:rsidRPr="00CC6CF6">
              <w:rPr>
                <w:rFonts w:ascii="Calibri" w:hAnsi="Calibri" w:cs="Calibri"/>
                <w:color w:val="000000"/>
                <w:sz w:val="22"/>
                <w:szCs w:val="22"/>
              </w:rPr>
              <w:t>Περίπτωση 1</w:t>
            </w:r>
            <w:r w:rsidRPr="00CC6CF6">
              <w:rPr>
                <w:rFonts w:ascii="Calibri" w:hAnsi="Calibri" w:cs="Calibri"/>
                <w:color w:val="000000"/>
                <w:sz w:val="22"/>
                <w:szCs w:val="22"/>
                <w:vertAlign w:val="superscript"/>
              </w:rPr>
              <w:t>η</w:t>
            </w:r>
            <w:r w:rsidRPr="00CC6CF6">
              <w:rPr>
                <w:rFonts w:ascii="Calibri" w:hAnsi="Calibri" w:cs="Calibri"/>
                <w:color w:val="000000"/>
                <w:sz w:val="22"/>
                <w:szCs w:val="22"/>
              </w:rPr>
              <w:t>: Έστω ότι η τιμή αυξάνεται από P</w:t>
            </w:r>
            <w:r w:rsidRPr="00CC6CF6">
              <w:rPr>
                <w:rFonts w:ascii="Calibri" w:hAnsi="Calibri" w:cs="Calibri"/>
                <w:color w:val="000000"/>
                <w:sz w:val="22"/>
                <w:szCs w:val="22"/>
                <w:vertAlign w:val="subscript"/>
              </w:rPr>
              <w:t>1</w:t>
            </w:r>
            <w:r w:rsidRPr="00CC6CF6">
              <w:rPr>
                <w:rFonts w:ascii="Calibri" w:hAnsi="Calibri" w:cs="Calibri"/>
                <w:color w:val="000000"/>
                <w:sz w:val="22"/>
                <w:szCs w:val="22"/>
              </w:rPr>
              <w:t xml:space="preserve"> σε P</w:t>
            </w:r>
            <w:r w:rsidRPr="00CC6CF6">
              <w:rPr>
                <w:rFonts w:ascii="Calibri" w:hAnsi="Calibri" w:cs="Calibri"/>
                <w:color w:val="000000"/>
                <w:sz w:val="22"/>
                <w:szCs w:val="22"/>
                <w:vertAlign w:val="subscript"/>
              </w:rPr>
              <w:t>2</w:t>
            </w:r>
            <w:r w:rsidRPr="00CC6CF6">
              <w:rPr>
                <w:rFonts w:ascii="Calibri" w:hAnsi="Calibri" w:cs="Calibri"/>
                <w:color w:val="000000"/>
                <w:sz w:val="22"/>
                <w:szCs w:val="22"/>
              </w:rPr>
              <w:t xml:space="preserve"> (απάντηση 5</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 Η προσφερόμενη ποσότητα αυξάνεται από Q</w:t>
            </w:r>
            <w:r w:rsidRPr="00CC6CF6">
              <w:rPr>
                <w:rFonts w:ascii="Calibri" w:hAnsi="Calibri" w:cs="Calibri"/>
                <w:color w:val="000000"/>
                <w:sz w:val="22"/>
                <w:szCs w:val="22"/>
                <w:vertAlign w:val="subscript"/>
              </w:rPr>
              <w:t>1</w:t>
            </w:r>
            <w:r w:rsidRPr="00CC6CF6">
              <w:rPr>
                <w:rFonts w:ascii="Calibri" w:hAnsi="Calibri" w:cs="Calibri"/>
                <w:color w:val="000000"/>
                <w:sz w:val="22"/>
                <w:szCs w:val="22"/>
              </w:rPr>
              <w:t xml:space="preserve"> σε Q</w:t>
            </w:r>
            <w:r w:rsidRPr="00CC6CF6">
              <w:rPr>
                <w:rFonts w:ascii="Calibri" w:hAnsi="Calibri" w:cs="Calibri"/>
                <w:color w:val="000000"/>
                <w:sz w:val="22"/>
                <w:szCs w:val="22"/>
                <w:vertAlign w:val="subscript"/>
              </w:rPr>
              <w:t>2</w:t>
            </w:r>
            <w:r w:rsidRPr="00CC6CF6">
              <w:rPr>
                <w:rFonts w:ascii="Calibri" w:hAnsi="Calibri" w:cs="Calibri"/>
                <w:color w:val="000000"/>
                <w:sz w:val="22"/>
                <w:szCs w:val="22"/>
              </w:rPr>
              <w:t xml:space="preserve"> (απάντηση 1</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 λόγω του νόμου της προσφοράς (απάντηση 2</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 Γραφικά (δείτε στο διπλανό διάγραμμα – απάντηση 3</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 έχουμε κίνηση από το σημείο Α της καμπύλης προσφοράς S, στο σημείο Β της ίδια καμπύλης προσφοράς (απάντηση 4</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 Η συνάρτηση προσφοράς δεν έχει μεταβληθεί αφού δεν μεταβλήθηκε κάποιος προσδιοριστικός παράγοντας της προσφοράς (απάντηση σε 1</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 xml:space="preserve"> και 2</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w:t>
            </w:r>
          </w:p>
          <w:p w:rsidR="001D2AF2" w:rsidRPr="00CC6CF6" w:rsidRDefault="001D2AF2" w:rsidP="00D40C1F">
            <w:pPr>
              <w:spacing w:line="360" w:lineRule="auto"/>
              <w:jc w:val="both"/>
              <w:rPr>
                <w:rFonts w:ascii="Calibri" w:hAnsi="Calibri" w:cs="Calibri"/>
                <w:color w:val="000000"/>
                <w:sz w:val="22"/>
                <w:szCs w:val="22"/>
              </w:rPr>
            </w:pPr>
          </w:p>
          <w:p w:rsidR="00D40C1F" w:rsidRDefault="00EA633B" w:rsidP="00D40C1F">
            <w:pPr>
              <w:spacing w:line="360" w:lineRule="auto"/>
              <w:jc w:val="both"/>
              <w:rPr>
                <w:rFonts w:ascii="Calibri" w:eastAsia="Calibri" w:hAnsi="Calibri" w:cs="Calibri"/>
                <w:sz w:val="22"/>
                <w:szCs w:val="22"/>
              </w:rPr>
            </w:pPr>
            <w:r w:rsidRPr="00CC6CF6">
              <w:rPr>
                <w:rFonts w:ascii="Calibri" w:hAnsi="Calibri" w:cs="Calibri"/>
                <w:color w:val="000000"/>
                <w:sz w:val="22"/>
                <w:szCs w:val="22"/>
              </w:rPr>
              <w:t>Περίπτωση 2</w:t>
            </w:r>
            <w:r w:rsidRPr="00CC6CF6">
              <w:rPr>
                <w:rFonts w:ascii="Calibri" w:hAnsi="Calibri" w:cs="Calibri"/>
                <w:color w:val="000000"/>
                <w:sz w:val="22"/>
                <w:szCs w:val="22"/>
                <w:vertAlign w:val="superscript"/>
              </w:rPr>
              <w:t>η</w:t>
            </w:r>
            <w:r w:rsidRPr="00CC6CF6">
              <w:rPr>
                <w:rFonts w:ascii="Calibri" w:hAnsi="Calibri" w:cs="Calibri"/>
                <w:color w:val="000000"/>
                <w:sz w:val="22"/>
                <w:szCs w:val="22"/>
              </w:rPr>
              <w:t>: Έστω ότι η τιμή μειώνεται από P</w:t>
            </w:r>
            <w:r w:rsidRPr="00CC6CF6">
              <w:rPr>
                <w:rFonts w:ascii="Calibri" w:hAnsi="Calibri" w:cs="Calibri"/>
                <w:color w:val="000000"/>
                <w:sz w:val="22"/>
                <w:szCs w:val="22"/>
                <w:vertAlign w:val="subscript"/>
              </w:rPr>
              <w:t>1</w:t>
            </w:r>
            <w:r w:rsidRPr="00CC6CF6">
              <w:rPr>
                <w:rFonts w:ascii="Calibri" w:hAnsi="Calibri" w:cs="Calibri"/>
                <w:color w:val="000000"/>
                <w:sz w:val="22"/>
                <w:szCs w:val="22"/>
              </w:rPr>
              <w:t xml:space="preserve"> σε P</w:t>
            </w:r>
            <w:r w:rsidRPr="00CC6CF6">
              <w:rPr>
                <w:rFonts w:ascii="Calibri" w:hAnsi="Calibri" w:cs="Calibri"/>
                <w:color w:val="000000"/>
                <w:sz w:val="22"/>
                <w:szCs w:val="22"/>
                <w:vertAlign w:val="subscript"/>
              </w:rPr>
              <w:t>3</w:t>
            </w:r>
            <w:r w:rsidRPr="00CC6CF6">
              <w:rPr>
                <w:rFonts w:ascii="Calibri" w:hAnsi="Calibri" w:cs="Calibri"/>
                <w:color w:val="000000"/>
                <w:sz w:val="22"/>
                <w:szCs w:val="22"/>
              </w:rPr>
              <w:t xml:space="preserve"> (απάντηση 5</w:t>
            </w:r>
            <w:r w:rsidRPr="00CC6CF6">
              <w:rPr>
                <w:rFonts w:ascii="Calibri" w:hAnsi="Calibri" w:cs="Calibri"/>
                <w:color w:val="000000"/>
                <w:sz w:val="22"/>
                <w:szCs w:val="22"/>
                <w:vertAlign w:val="superscript"/>
              </w:rPr>
              <w:t>β</w:t>
            </w:r>
            <w:r w:rsidRPr="00CC6CF6">
              <w:rPr>
                <w:rFonts w:ascii="Calibri" w:hAnsi="Calibri" w:cs="Calibri"/>
                <w:color w:val="000000"/>
                <w:sz w:val="22"/>
                <w:szCs w:val="22"/>
              </w:rPr>
              <w:t>). Η προσφερόμενη ποσότητα μειώνεται από Q</w:t>
            </w:r>
            <w:r w:rsidRPr="00CC6CF6">
              <w:rPr>
                <w:rFonts w:ascii="Calibri" w:hAnsi="Calibri" w:cs="Calibri"/>
                <w:color w:val="000000"/>
                <w:sz w:val="22"/>
                <w:szCs w:val="22"/>
                <w:vertAlign w:val="subscript"/>
              </w:rPr>
              <w:t>1</w:t>
            </w:r>
            <w:r w:rsidRPr="00CC6CF6">
              <w:rPr>
                <w:rFonts w:ascii="Calibri" w:hAnsi="Calibri" w:cs="Calibri"/>
                <w:color w:val="000000"/>
                <w:sz w:val="22"/>
                <w:szCs w:val="22"/>
              </w:rPr>
              <w:t xml:space="preserve"> σε Q</w:t>
            </w:r>
            <w:r w:rsidRPr="00CC6CF6">
              <w:rPr>
                <w:rFonts w:ascii="Calibri" w:hAnsi="Calibri" w:cs="Calibri"/>
                <w:color w:val="000000"/>
                <w:sz w:val="22"/>
                <w:szCs w:val="22"/>
                <w:vertAlign w:val="subscript"/>
              </w:rPr>
              <w:t>3</w:t>
            </w:r>
            <w:r w:rsidRPr="00CC6CF6">
              <w:rPr>
                <w:rFonts w:ascii="Calibri" w:hAnsi="Calibri" w:cs="Calibri"/>
                <w:color w:val="000000"/>
                <w:sz w:val="22"/>
                <w:szCs w:val="22"/>
              </w:rPr>
              <w:t xml:space="preserve"> (απάντηση 1</w:t>
            </w:r>
            <w:r w:rsidRPr="00CC6CF6">
              <w:rPr>
                <w:rFonts w:ascii="Calibri" w:hAnsi="Calibri" w:cs="Calibri"/>
                <w:color w:val="000000"/>
                <w:sz w:val="22"/>
                <w:szCs w:val="22"/>
                <w:vertAlign w:val="superscript"/>
              </w:rPr>
              <w:t>β</w:t>
            </w:r>
            <w:r w:rsidRPr="00CC6CF6">
              <w:rPr>
                <w:rFonts w:ascii="Calibri" w:hAnsi="Calibri" w:cs="Calibri"/>
                <w:color w:val="000000"/>
                <w:sz w:val="22"/>
                <w:szCs w:val="22"/>
              </w:rPr>
              <w:t>) λόγω του νόμου της προσφοράς (απάντηση 2</w:t>
            </w:r>
            <w:r w:rsidRPr="00CC6CF6">
              <w:rPr>
                <w:rFonts w:ascii="Calibri" w:hAnsi="Calibri" w:cs="Calibri"/>
                <w:color w:val="000000"/>
                <w:sz w:val="22"/>
                <w:szCs w:val="22"/>
                <w:vertAlign w:val="superscript"/>
              </w:rPr>
              <w:t>β</w:t>
            </w:r>
            <w:r w:rsidRPr="00CC6CF6">
              <w:rPr>
                <w:rFonts w:ascii="Calibri" w:hAnsi="Calibri" w:cs="Calibri"/>
                <w:color w:val="000000"/>
                <w:sz w:val="22"/>
                <w:szCs w:val="22"/>
              </w:rPr>
              <w:t>). Γραφικά (δείτε στο διπλανό διάγραμμα - απάντηση 3</w:t>
            </w:r>
            <w:r w:rsidRPr="00CC6CF6">
              <w:rPr>
                <w:rFonts w:ascii="Calibri" w:hAnsi="Calibri" w:cs="Calibri"/>
                <w:color w:val="000000"/>
                <w:sz w:val="22"/>
                <w:szCs w:val="22"/>
                <w:vertAlign w:val="superscript"/>
              </w:rPr>
              <w:t>β</w:t>
            </w:r>
            <w:r w:rsidRPr="00CC6CF6">
              <w:rPr>
                <w:rFonts w:ascii="Calibri" w:hAnsi="Calibri" w:cs="Calibri"/>
                <w:color w:val="000000"/>
                <w:sz w:val="22"/>
                <w:szCs w:val="22"/>
              </w:rPr>
              <w:t>), έχουμε κίνηση από το σημείο Α της καμπύλης προσφοράς S, στο σημείο Γ της ίδια καμπύλης προσφοράς (απάντηση 4</w:t>
            </w:r>
            <w:r w:rsidRPr="00CC6CF6">
              <w:rPr>
                <w:rFonts w:ascii="Calibri" w:hAnsi="Calibri" w:cs="Calibri"/>
                <w:color w:val="000000"/>
                <w:sz w:val="22"/>
                <w:szCs w:val="22"/>
                <w:vertAlign w:val="superscript"/>
              </w:rPr>
              <w:t>β</w:t>
            </w:r>
            <w:r w:rsidRPr="00CC6CF6">
              <w:rPr>
                <w:rFonts w:ascii="Calibri" w:hAnsi="Calibri" w:cs="Calibri"/>
                <w:color w:val="000000"/>
                <w:sz w:val="22"/>
                <w:szCs w:val="22"/>
              </w:rPr>
              <w:t>). Η συνάρτηση προσφοράς δεν έχει μεταβληθεί αφού δεν μεταβλήθηκε κάποιος προσδιοριστικός παράγοντας της προσφοράς (απάντηση σε 1</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 xml:space="preserve"> και 2</w:t>
            </w:r>
            <w:r w:rsidRPr="00CC6CF6">
              <w:rPr>
                <w:rFonts w:ascii="Calibri" w:hAnsi="Calibri" w:cs="Calibri"/>
                <w:color w:val="000000"/>
                <w:sz w:val="22"/>
                <w:szCs w:val="22"/>
                <w:vertAlign w:val="superscript"/>
              </w:rPr>
              <w:t>α</w:t>
            </w:r>
            <w:r w:rsidRPr="00CC6CF6">
              <w:rPr>
                <w:rFonts w:ascii="Calibri" w:hAnsi="Calibri" w:cs="Calibri"/>
                <w:color w:val="000000"/>
                <w:sz w:val="22"/>
                <w:szCs w:val="22"/>
              </w:rPr>
              <w:t>).</w:t>
            </w:r>
          </w:p>
        </w:tc>
      </w:tr>
    </w:tbl>
    <w:p w:rsidR="00545E11" w:rsidRDefault="0079033E">
      <w:pPr>
        <w:spacing w:after="120" w:line="360" w:lineRule="auto"/>
        <w:jc w:val="both"/>
        <w:rPr>
          <w:rFonts w:ascii="Calibri" w:eastAsia="Calibri" w:hAnsi="Calibri" w:cs="Calibri"/>
          <w:sz w:val="22"/>
          <w:szCs w:val="22"/>
        </w:rPr>
      </w:pPr>
      <w:r>
        <w:rPr>
          <w:rFonts w:ascii="Calibri" w:eastAsia="Calibri" w:hAnsi="Calibri" w:cs="Calibri"/>
          <w:b/>
          <w:sz w:val="22"/>
          <w:szCs w:val="22"/>
        </w:rPr>
        <w:t>Σημείωση:</w:t>
      </w:r>
      <w:r>
        <w:rPr>
          <w:rFonts w:ascii="Calibri" w:eastAsia="Calibri" w:hAnsi="Calibri" w:cs="Calibri"/>
          <w:sz w:val="22"/>
          <w:szCs w:val="22"/>
        </w:rPr>
        <w:t xml:space="preserve"> Μια πλήρης ανάπτυξη του θέματος, πρέπει να απαντάει στα πέντε βασικά ερωτήματα. Αυτά είναι: Τι θα συμβεί; (1), γιατί θα συμβεί; (2), έκανα διάγραμμα; (3), έκανα περιγραφή του διαγράμματος; (4) και έχω συμπεριλάβει όλες τις περιπτώσεις; (5).</w:t>
      </w:r>
    </w:p>
    <w:p w:rsidR="00545E11" w:rsidRDefault="00545E11">
      <w:pPr>
        <w:spacing w:after="120" w:line="360" w:lineRule="auto"/>
        <w:jc w:val="center"/>
        <w:rPr>
          <w:rFonts w:ascii="Calibri" w:eastAsia="Calibri" w:hAnsi="Calibri" w:cs="Calibri"/>
          <w:b/>
          <w:sz w:val="22"/>
          <w:szCs w:val="22"/>
        </w:rPr>
      </w:pPr>
    </w:p>
    <w:p w:rsidR="009376C2" w:rsidRDefault="009376C2" w:rsidP="009376C2">
      <w:pPr>
        <w:spacing w:line="360" w:lineRule="auto"/>
        <w:jc w:val="both"/>
        <w:rPr>
          <w:rFonts w:ascii="Calibri" w:eastAsia="Calibri" w:hAnsi="Calibri" w:cs="Calibri"/>
          <w:b/>
          <w:sz w:val="22"/>
          <w:szCs w:val="22"/>
        </w:rPr>
      </w:pPr>
      <w:r>
        <w:rPr>
          <w:rFonts w:ascii="Calibri" w:eastAsia="Calibri" w:hAnsi="Calibri" w:cs="Calibri"/>
          <w:b/>
          <w:color w:val="0000FF"/>
          <w:sz w:val="22"/>
          <w:szCs w:val="22"/>
        </w:rPr>
        <w:lastRenderedPageBreak/>
        <w:t>(i</w:t>
      </w:r>
      <w:proofErr w:type="spellStart"/>
      <w:r w:rsidR="009E412C">
        <w:rPr>
          <w:rFonts w:ascii="Calibri" w:eastAsia="Calibri" w:hAnsi="Calibri" w:cs="Calibri"/>
          <w:b/>
          <w:color w:val="0000FF"/>
          <w:sz w:val="22"/>
          <w:szCs w:val="22"/>
          <w:lang w:val="en-US"/>
        </w:rPr>
        <w:t>i</w:t>
      </w:r>
      <w:proofErr w:type="spellEnd"/>
      <w:r>
        <w:rPr>
          <w:rFonts w:ascii="Calibri" w:eastAsia="Calibri" w:hAnsi="Calibri" w:cs="Calibri"/>
          <w:b/>
          <w:color w:val="0000FF"/>
          <w:sz w:val="22"/>
          <w:szCs w:val="22"/>
        </w:rPr>
        <w:t xml:space="preserve">) Μεταβολή </w:t>
      </w:r>
      <w:r w:rsidRPr="001933BD">
        <w:rPr>
          <w:rFonts w:ascii="Calibri" w:eastAsia="Calibri" w:hAnsi="Calibri" w:cs="Calibri"/>
          <w:b/>
          <w:strike/>
          <w:color w:val="0000FF"/>
          <w:sz w:val="22"/>
          <w:szCs w:val="22"/>
        </w:rPr>
        <w:t>μόνο</w:t>
      </w:r>
      <w:r w:rsidRPr="001933BD">
        <w:rPr>
          <w:rFonts w:ascii="Calibri" w:eastAsia="Calibri" w:hAnsi="Calibri" w:cs="Calibri"/>
          <w:b/>
          <w:color w:val="0000FF"/>
          <w:sz w:val="22"/>
          <w:szCs w:val="22"/>
        </w:rPr>
        <w:t xml:space="preserve"> </w:t>
      </w:r>
      <w:r>
        <w:rPr>
          <w:rFonts w:ascii="Calibri" w:eastAsia="Calibri" w:hAnsi="Calibri" w:cs="Calibri"/>
          <w:b/>
          <w:color w:val="0000FF"/>
          <w:sz w:val="22"/>
          <w:szCs w:val="22"/>
        </w:rPr>
        <w:t>στην προσφορά (λόγω μεταβολής σε ένα προσδιοριστικό παράγοντα της προσφοράς)</w:t>
      </w:r>
    </w:p>
    <w:p w:rsidR="00545E11" w:rsidRDefault="0079033E">
      <w:pPr>
        <w:spacing w:after="120" w:line="360" w:lineRule="auto"/>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Έστω S η καμπύλη προσφοράς ενός αγαθού, P</w:t>
      </w:r>
      <w:r>
        <w:rPr>
          <w:rFonts w:ascii="Calibri" w:eastAsia="Calibri" w:hAnsi="Calibri" w:cs="Calibri"/>
          <w:sz w:val="22"/>
          <w:szCs w:val="22"/>
          <w:vertAlign w:val="subscript"/>
        </w:rPr>
        <w:t>1</w:t>
      </w:r>
      <w:r>
        <w:rPr>
          <w:rFonts w:ascii="Calibri" w:eastAsia="Calibri" w:hAnsi="Calibri" w:cs="Calibri"/>
          <w:sz w:val="22"/>
          <w:szCs w:val="22"/>
        </w:rPr>
        <w:t xml:space="preserve"> η (αρχική) τιμή του και Q</w:t>
      </w:r>
      <w:r>
        <w:rPr>
          <w:rFonts w:ascii="Calibri" w:eastAsia="Calibri" w:hAnsi="Calibri" w:cs="Calibri"/>
          <w:sz w:val="22"/>
          <w:szCs w:val="22"/>
          <w:vertAlign w:val="subscript"/>
        </w:rPr>
        <w:t>1</w:t>
      </w:r>
      <w:r>
        <w:rPr>
          <w:rFonts w:ascii="Calibri" w:eastAsia="Calibri" w:hAnsi="Calibri" w:cs="Calibri"/>
          <w:sz w:val="22"/>
          <w:szCs w:val="22"/>
        </w:rPr>
        <w:t xml:space="preserve"> η αντίστοιχη (αρχική) προσφερόμενη ποσότητα. Τι θα συμβεί αν έχουμε μια μεταβολή στην τεχνολογία παραγωγής του αγαθού αυτού (ceteris paribus); Η απάντηση θα δοθεί με τη βοήθεια του παρακάτω διαγράμματος.</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0002"/>
      </w:tblGrid>
      <w:tr w:rsidR="001D2AF2" w:rsidTr="009E412C">
        <w:tc>
          <w:tcPr>
            <w:tcW w:w="4786" w:type="dxa"/>
          </w:tcPr>
          <w:p w:rsidR="009E412C" w:rsidRDefault="009E412C" w:rsidP="001D2AF2">
            <w:pPr>
              <w:spacing w:after="120" w:line="360" w:lineRule="auto"/>
              <w:jc w:val="center"/>
              <w:rPr>
                <w:rFonts w:ascii="Calibri" w:eastAsia="Calibri" w:hAnsi="Calibri" w:cs="Calibri"/>
                <w:noProof/>
                <w:sz w:val="22"/>
                <w:szCs w:val="22"/>
              </w:rPr>
            </w:pPr>
          </w:p>
          <w:p w:rsidR="001D2AF2" w:rsidRDefault="001D2AF2" w:rsidP="001D2AF2">
            <w:pPr>
              <w:spacing w:after="120" w:line="360" w:lineRule="auto"/>
              <w:jc w:val="cente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62A5C736" wp14:editId="0CD83C89">
                  <wp:extent cx="2867025" cy="2905125"/>
                  <wp:effectExtent l="0" t="0" r="9525" b="952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20479" t="45283" r="61117" b="20163"/>
                          <a:stretch>
                            <a:fillRect/>
                          </a:stretch>
                        </pic:blipFill>
                        <pic:spPr>
                          <a:xfrm>
                            <a:off x="0" y="0"/>
                            <a:ext cx="2869997" cy="2908136"/>
                          </a:xfrm>
                          <a:prstGeom prst="rect">
                            <a:avLst/>
                          </a:prstGeom>
                          <a:ln/>
                        </pic:spPr>
                      </pic:pic>
                    </a:graphicData>
                  </a:graphic>
                </wp:inline>
              </w:drawing>
            </w:r>
          </w:p>
        </w:tc>
        <w:tc>
          <w:tcPr>
            <w:tcW w:w="10002" w:type="dxa"/>
          </w:tcPr>
          <w:p w:rsidR="001D2AF2" w:rsidRDefault="001D2AF2">
            <w:pPr>
              <w:spacing w:after="120" w:line="360" w:lineRule="auto"/>
              <w:jc w:val="both"/>
              <w:rPr>
                <w:rFonts w:ascii="Calibri" w:eastAsia="Calibri" w:hAnsi="Calibri" w:cs="Calibri"/>
                <w:sz w:val="22"/>
                <w:szCs w:val="22"/>
              </w:rPr>
            </w:pPr>
            <w:r>
              <w:rPr>
                <w:rFonts w:ascii="Calibri" w:eastAsia="Calibri" w:hAnsi="Calibri" w:cs="Calibri"/>
                <w:sz w:val="22"/>
                <w:szCs w:val="22"/>
              </w:rPr>
              <w:t>Περίπτωση 1</w:t>
            </w:r>
            <w:r>
              <w:rPr>
                <w:rFonts w:ascii="Calibri" w:eastAsia="Calibri" w:hAnsi="Calibri" w:cs="Calibri"/>
                <w:sz w:val="22"/>
                <w:szCs w:val="22"/>
                <w:vertAlign w:val="superscript"/>
              </w:rPr>
              <w:t>η</w:t>
            </w:r>
            <w:r>
              <w:rPr>
                <w:rFonts w:ascii="Calibri" w:eastAsia="Calibri" w:hAnsi="Calibri" w:cs="Calibri"/>
                <w:sz w:val="22"/>
                <w:szCs w:val="22"/>
              </w:rPr>
              <w:t>: Έστω ότι η τεχνολογία βελτιώνεται (απάντηση 5</w:t>
            </w:r>
            <w:r>
              <w:rPr>
                <w:rFonts w:ascii="Calibri" w:eastAsia="Calibri" w:hAnsi="Calibri" w:cs="Calibri"/>
                <w:sz w:val="22"/>
                <w:szCs w:val="22"/>
                <w:vertAlign w:val="superscript"/>
              </w:rPr>
              <w:t>α</w:t>
            </w:r>
            <w:r>
              <w:rPr>
                <w:rFonts w:ascii="Calibri" w:eastAsia="Calibri" w:hAnsi="Calibri" w:cs="Calibri"/>
                <w:sz w:val="22"/>
                <w:szCs w:val="22"/>
              </w:rPr>
              <w:t>). Σύμφωνα με τη θεωρία, η τεχνολογία παραγωγής είναι προσδιοριστικός παράγοντας της προσφοράς και ευνοϊκή μεταβολή στην τεχνολογία αυξάνει την προσφορά του αγαθού και μετατοπίζει την καμπύλη προσφοράς δεξιά (απάντηση 1</w:t>
            </w:r>
            <w:r>
              <w:rPr>
                <w:rFonts w:ascii="Calibri" w:eastAsia="Calibri" w:hAnsi="Calibri" w:cs="Calibri"/>
                <w:sz w:val="22"/>
                <w:szCs w:val="22"/>
                <w:vertAlign w:val="superscript"/>
              </w:rPr>
              <w:t>α</w:t>
            </w:r>
            <w:r>
              <w:rPr>
                <w:rFonts w:ascii="Calibri" w:eastAsia="Calibri" w:hAnsi="Calibri" w:cs="Calibri"/>
                <w:sz w:val="22"/>
                <w:szCs w:val="22"/>
              </w:rPr>
              <w:t xml:space="preserve"> &amp; 2</w:t>
            </w:r>
            <w:r>
              <w:rPr>
                <w:rFonts w:ascii="Calibri" w:eastAsia="Calibri" w:hAnsi="Calibri" w:cs="Calibri"/>
                <w:sz w:val="22"/>
                <w:szCs w:val="22"/>
                <w:vertAlign w:val="superscript"/>
              </w:rPr>
              <w:t>α</w:t>
            </w:r>
            <w:r>
              <w:rPr>
                <w:rFonts w:ascii="Calibri" w:eastAsia="Calibri" w:hAnsi="Calibri" w:cs="Calibri"/>
                <w:sz w:val="22"/>
                <w:szCs w:val="22"/>
              </w:rPr>
              <w:t>). Γραφικά (</w:t>
            </w:r>
            <w:r w:rsidR="009E412C">
              <w:rPr>
                <w:rFonts w:ascii="Calibri" w:eastAsia="Calibri" w:hAnsi="Calibri" w:cs="Calibri"/>
                <w:sz w:val="22"/>
                <w:szCs w:val="22"/>
              </w:rPr>
              <w:t>δείτε στο</w:t>
            </w:r>
            <w:r>
              <w:rPr>
                <w:rFonts w:ascii="Calibri" w:eastAsia="Calibri" w:hAnsi="Calibri" w:cs="Calibri"/>
                <w:sz w:val="22"/>
                <w:szCs w:val="22"/>
              </w:rPr>
              <w:t xml:space="preserve"> διπλανό διάγραμμα – απάντηση 3</w:t>
            </w:r>
            <w:r>
              <w:rPr>
                <w:rFonts w:ascii="Calibri" w:eastAsia="Calibri" w:hAnsi="Calibri" w:cs="Calibri"/>
                <w:sz w:val="22"/>
                <w:szCs w:val="22"/>
                <w:vertAlign w:val="superscript"/>
              </w:rPr>
              <w:t>α</w:t>
            </w:r>
            <w:r>
              <w:rPr>
                <w:rFonts w:ascii="Calibri" w:eastAsia="Calibri" w:hAnsi="Calibri" w:cs="Calibri"/>
                <w:sz w:val="22"/>
                <w:szCs w:val="22"/>
              </w:rPr>
              <w:t>), έχουμε κίνηση από το σημείο Α της καμπύλης προσφοράς S</w:t>
            </w:r>
            <w:r>
              <w:rPr>
                <w:rFonts w:ascii="Calibri" w:eastAsia="Calibri" w:hAnsi="Calibri" w:cs="Calibri"/>
                <w:sz w:val="22"/>
                <w:szCs w:val="22"/>
                <w:vertAlign w:val="subscript"/>
              </w:rPr>
              <w:t>1</w:t>
            </w:r>
            <w:r>
              <w:rPr>
                <w:rFonts w:ascii="Calibri" w:eastAsia="Calibri" w:hAnsi="Calibri" w:cs="Calibri"/>
                <w:sz w:val="22"/>
                <w:szCs w:val="22"/>
              </w:rPr>
              <w:t>, στο σημείο Β της καμπύλης προσφοράς S</w:t>
            </w:r>
            <w:r>
              <w:rPr>
                <w:rFonts w:ascii="Calibri" w:eastAsia="Calibri" w:hAnsi="Calibri" w:cs="Calibri"/>
                <w:sz w:val="22"/>
                <w:szCs w:val="22"/>
                <w:vertAlign w:val="subscript"/>
              </w:rPr>
              <w:t>2</w:t>
            </w:r>
            <w:r>
              <w:rPr>
                <w:rFonts w:ascii="Calibri" w:eastAsia="Calibri" w:hAnsi="Calibri" w:cs="Calibri"/>
                <w:sz w:val="22"/>
                <w:szCs w:val="22"/>
              </w:rPr>
              <w:t xml:space="preserve"> (απάντηση 4</w:t>
            </w:r>
            <w:r>
              <w:rPr>
                <w:rFonts w:ascii="Calibri" w:eastAsia="Calibri" w:hAnsi="Calibri" w:cs="Calibri"/>
                <w:sz w:val="22"/>
                <w:szCs w:val="22"/>
                <w:vertAlign w:val="superscript"/>
              </w:rPr>
              <w:t>α</w:t>
            </w:r>
            <w:r>
              <w:rPr>
                <w:rFonts w:ascii="Calibri" w:eastAsia="Calibri" w:hAnsi="Calibri" w:cs="Calibri"/>
                <w:sz w:val="22"/>
                <w:szCs w:val="22"/>
              </w:rPr>
              <w:t>), η προσφερόμενη ποσότητα</w:t>
            </w:r>
            <w:r w:rsidR="009E412C">
              <w:rPr>
                <w:rFonts w:ascii="Calibri" w:eastAsia="Calibri" w:hAnsi="Calibri" w:cs="Calibri"/>
                <w:sz w:val="22"/>
                <w:szCs w:val="22"/>
              </w:rPr>
              <w:t>,</w:t>
            </w:r>
            <w:r>
              <w:rPr>
                <w:rFonts w:ascii="Calibri" w:eastAsia="Calibri" w:hAnsi="Calibri" w:cs="Calibri"/>
                <w:sz w:val="22"/>
                <w:szCs w:val="22"/>
              </w:rPr>
              <w:t xml:space="preserve"> στην ίδια τιμή</w:t>
            </w:r>
            <w:r w:rsidR="009E412C">
              <w:rPr>
                <w:rFonts w:ascii="Calibri" w:eastAsia="Calibri" w:hAnsi="Calibri" w:cs="Calibri"/>
                <w:sz w:val="22"/>
                <w:szCs w:val="22"/>
              </w:rPr>
              <w:t>,</w:t>
            </w:r>
            <w:r>
              <w:rPr>
                <w:rFonts w:ascii="Calibri" w:eastAsia="Calibri" w:hAnsi="Calibri" w:cs="Calibri"/>
                <w:sz w:val="22"/>
                <w:szCs w:val="22"/>
              </w:rPr>
              <w:t xml:space="preserve"> αυξάνεται από Q</w:t>
            </w:r>
            <w:r>
              <w:rPr>
                <w:rFonts w:ascii="Calibri" w:eastAsia="Calibri" w:hAnsi="Calibri" w:cs="Calibri"/>
                <w:sz w:val="22"/>
                <w:szCs w:val="22"/>
                <w:vertAlign w:val="subscript"/>
              </w:rPr>
              <w:t>1</w:t>
            </w:r>
            <w:r>
              <w:rPr>
                <w:rFonts w:ascii="Calibri" w:eastAsia="Calibri" w:hAnsi="Calibri" w:cs="Calibri"/>
                <w:sz w:val="22"/>
                <w:szCs w:val="22"/>
              </w:rPr>
              <w:t xml:space="preserve"> σε Q</w:t>
            </w:r>
            <w:r>
              <w:rPr>
                <w:rFonts w:ascii="Calibri" w:eastAsia="Calibri" w:hAnsi="Calibri" w:cs="Calibri"/>
                <w:sz w:val="22"/>
                <w:szCs w:val="22"/>
                <w:vertAlign w:val="subscript"/>
              </w:rPr>
              <w:t>2</w:t>
            </w:r>
            <w:r>
              <w:rPr>
                <w:rFonts w:ascii="Calibri" w:eastAsia="Calibri" w:hAnsi="Calibri" w:cs="Calibri"/>
                <w:sz w:val="22"/>
                <w:szCs w:val="22"/>
              </w:rPr>
              <w:t xml:space="preserve"> (απάντηση 2</w:t>
            </w:r>
            <w:r>
              <w:rPr>
                <w:rFonts w:ascii="Calibri" w:eastAsia="Calibri" w:hAnsi="Calibri" w:cs="Calibri"/>
                <w:sz w:val="22"/>
                <w:szCs w:val="22"/>
                <w:vertAlign w:val="superscript"/>
              </w:rPr>
              <w:t>α</w:t>
            </w:r>
            <w:r>
              <w:rPr>
                <w:rFonts w:ascii="Calibri" w:eastAsia="Calibri" w:hAnsi="Calibri" w:cs="Calibri"/>
                <w:sz w:val="22"/>
                <w:szCs w:val="22"/>
              </w:rPr>
              <w:t xml:space="preserve">). Η συνάρτηση προσφοράς έχει μεταβληθεί λόγω της μεταβολής </w:t>
            </w:r>
            <w:r w:rsidR="009E412C">
              <w:rPr>
                <w:rFonts w:ascii="Calibri" w:eastAsia="Calibri" w:hAnsi="Calibri" w:cs="Calibri"/>
                <w:sz w:val="22"/>
                <w:szCs w:val="22"/>
              </w:rPr>
              <w:t>σε ένα προσδιοριστικό παράγοντα</w:t>
            </w:r>
            <w:r>
              <w:rPr>
                <w:rFonts w:ascii="Calibri" w:eastAsia="Calibri" w:hAnsi="Calibri" w:cs="Calibri"/>
                <w:sz w:val="22"/>
                <w:szCs w:val="22"/>
              </w:rPr>
              <w:t xml:space="preserve"> </w:t>
            </w:r>
            <w:r w:rsidR="009E412C">
              <w:rPr>
                <w:rFonts w:ascii="Calibri" w:eastAsia="Calibri" w:hAnsi="Calibri" w:cs="Calibri"/>
                <w:sz w:val="22"/>
                <w:szCs w:val="22"/>
              </w:rPr>
              <w:t xml:space="preserve">της προσφοράς, εδώ της τεχνολογίας </w:t>
            </w:r>
            <w:r>
              <w:rPr>
                <w:rFonts w:ascii="Calibri" w:eastAsia="Calibri" w:hAnsi="Calibri" w:cs="Calibri"/>
                <w:sz w:val="22"/>
                <w:szCs w:val="22"/>
              </w:rPr>
              <w:t>(απάντηση σε 1</w:t>
            </w:r>
            <w:r>
              <w:rPr>
                <w:rFonts w:ascii="Calibri" w:eastAsia="Calibri" w:hAnsi="Calibri" w:cs="Calibri"/>
                <w:sz w:val="22"/>
                <w:szCs w:val="22"/>
                <w:vertAlign w:val="superscript"/>
              </w:rPr>
              <w:t>α</w:t>
            </w:r>
            <w:r>
              <w:rPr>
                <w:rFonts w:ascii="Calibri" w:eastAsia="Calibri" w:hAnsi="Calibri" w:cs="Calibri"/>
                <w:sz w:val="22"/>
                <w:szCs w:val="22"/>
              </w:rPr>
              <w:t xml:space="preserve"> και 2</w:t>
            </w:r>
            <w:r>
              <w:rPr>
                <w:rFonts w:ascii="Calibri" w:eastAsia="Calibri" w:hAnsi="Calibri" w:cs="Calibri"/>
                <w:sz w:val="22"/>
                <w:szCs w:val="22"/>
                <w:vertAlign w:val="superscript"/>
              </w:rPr>
              <w:t>α</w:t>
            </w:r>
            <w:r>
              <w:rPr>
                <w:rFonts w:ascii="Calibri" w:eastAsia="Calibri" w:hAnsi="Calibri" w:cs="Calibri"/>
                <w:sz w:val="22"/>
                <w:szCs w:val="22"/>
              </w:rPr>
              <w:t>).</w:t>
            </w:r>
          </w:p>
          <w:p w:rsidR="001D2AF2" w:rsidRDefault="001D2AF2" w:rsidP="009E412C">
            <w:pPr>
              <w:spacing w:after="120" w:line="360" w:lineRule="auto"/>
              <w:jc w:val="both"/>
              <w:rPr>
                <w:rFonts w:ascii="Calibri" w:eastAsia="Calibri" w:hAnsi="Calibri" w:cs="Calibri"/>
                <w:sz w:val="22"/>
                <w:szCs w:val="22"/>
              </w:rPr>
            </w:pPr>
            <w:r>
              <w:rPr>
                <w:rFonts w:ascii="Calibri" w:eastAsia="Calibri" w:hAnsi="Calibri" w:cs="Calibri"/>
                <w:sz w:val="22"/>
                <w:szCs w:val="22"/>
              </w:rPr>
              <w:t>Περίπτωση 2</w:t>
            </w:r>
            <w:r>
              <w:rPr>
                <w:rFonts w:ascii="Calibri" w:eastAsia="Calibri" w:hAnsi="Calibri" w:cs="Calibri"/>
                <w:sz w:val="22"/>
                <w:szCs w:val="22"/>
                <w:vertAlign w:val="superscript"/>
              </w:rPr>
              <w:t>η</w:t>
            </w:r>
            <w:r>
              <w:rPr>
                <w:rFonts w:ascii="Calibri" w:eastAsia="Calibri" w:hAnsi="Calibri" w:cs="Calibri"/>
                <w:sz w:val="22"/>
                <w:szCs w:val="22"/>
              </w:rPr>
              <w:t>: Έστω ότι η τεχνολογία χειροτερεύει (απάντηση 5</w:t>
            </w:r>
            <w:r>
              <w:rPr>
                <w:rFonts w:ascii="Calibri" w:eastAsia="Calibri" w:hAnsi="Calibri" w:cs="Calibri"/>
                <w:sz w:val="22"/>
                <w:szCs w:val="22"/>
                <w:vertAlign w:val="superscript"/>
              </w:rPr>
              <w:t>β</w:t>
            </w:r>
            <w:r>
              <w:rPr>
                <w:rFonts w:ascii="Calibri" w:eastAsia="Calibri" w:hAnsi="Calibri" w:cs="Calibri"/>
                <w:sz w:val="22"/>
                <w:szCs w:val="22"/>
              </w:rPr>
              <w:t>). Σύμφωνα με τη θεωρία, η τεχνολογία παραγωγής είναι προσδιοριστικός παράγοντας της προσφοράς και δυσμενής μεταβολή στην τεχνολογία μειώνει την προσφορά του αγαθού και μετατοπίζει την καμπύλη προσφοράς αριστερά (απάντηση 1</w:t>
            </w:r>
            <w:r>
              <w:rPr>
                <w:rFonts w:ascii="Calibri" w:eastAsia="Calibri" w:hAnsi="Calibri" w:cs="Calibri"/>
                <w:sz w:val="22"/>
                <w:szCs w:val="22"/>
                <w:vertAlign w:val="superscript"/>
              </w:rPr>
              <w:t>β</w:t>
            </w:r>
            <w:r>
              <w:rPr>
                <w:rFonts w:ascii="Calibri" w:eastAsia="Calibri" w:hAnsi="Calibri" w:cs="Calibri"/>
                <w:sz w:val="22"/>
                <w:szCs w:val="22"/>
              </w:rPr>
              <w:t xml:space="preserve"> &amp; 2</w:t>
            </w:r>
            <w:r>
              <w:rPr>
                <w:rFonts w:ascii="Calibri" w:eastAsia="Calibri" w:hAnsi="Calibri" w:cs="Calibri"/>
                <w:sz w:val="22"/>
                <w:szCs w:val="22"/>
                <w:vertAlign w:val="superscript"/>
              </w:rPr>
              <w:t>β</w:t>
            </w:r>
            <w:r>
              <w:rPr>
                <w:rFonts w:ascii="Calibri" w:eastAsia="Calibri" w:hAnsi="Calibri" w:cs="Calibri"/>
                <w:sz w:val="22"/>
                <w:szCs w:val="22"/>
              </w:rPr>
              <w:t>). Γραφικά (</w:t>
            </w:r>
            <w:r w:rsidR="009E412C">
              <w:rPr>
                <w:rFonts w:ascii="Calibri" w:eastAsia="Calibri" w:hAnsi="Calibri" w:cs="Calibri"/>
                <w:sz w:val="22"/>
                <w:szCs w:val="22"/>
              </w:rPr>
              <w:t>δείτε στο</w:t>
            </w:r>
            <w:r>
              <w:rPr>
                <w:rFonts w:ascii="Calibri" w:eastAsia="Calibri" w:hAnsi="Calibri" w:cs="Calibri"/>
                <w:sz w:val="22"/>
                <w:szCs w:val="22"/>
              </w:rPr>
              <w:t xml:space="preserve"> διπλανό διάγραμμα – απάντηση 3</w:t>
            </w:r>
            <w:r>
              <w:rPr>
                <w:rFonts w:ascii="Calibri" w:eastAsia="Calibri" w:hAnsi="Calibri" w:cs="Calibri"/>
                <w:sz w:val="22"/>
                <w:szCs w:val="22"/>
                <w:vertAlign w:val="superscript"/>
              </w:rPr>
              <w:t>β</w:t>
            </w:r>
            <w:r>
              <w:rPr>
                <w:rFonts w:ascii="Calibri" w:eastAsia="Calibri" w:hAnsi="Calibri" w:cs="Calibri"/>
                <w:sz w:val="22"/>
                <w:szCs w:val="22"/>
              </w:rPr>
              <w:t>), έχουμε κίνηση από το σημείο Α της καμπύλης προσφοράς S</w:t>
            </w:r>
            <w:r>
              <w:rPr>
                <w:rFonts w:ascii="Calibri" w:eastAsia="Calibri" w:hAnsi="Calibri" w:cs="Calibri"/>
                <w:sz w:val="22"/>
                <w:szCs w:val="22"/>
                <w:vertAlign w:val="subscript"/>
              </w:rPr>
              <w:t>1</w:t>
            </w:r>
            <w:r>
              <w:rPr>
                <w:rFonts w:ascii="Calibri" w:eastAsia="Calibri" w:hAnsi="Calibri" w:cs="Calibri"/>
                <w:sz w:val="22"/>
                <w:szCs w:val="22"/>
              </w:rPr>
              <w:t>, στο σημείο Γ της καμπύλης προσφοράς S</w:t>
            </w:r>
            <w:r>
              <w:rPr>
                <w:rFonts w:ascii="Calibri" w:eastAsia="Calibri" w:hAnsi="Calibri" w:cs="Calibri"/>
                <w:sz w:val="22"/>
                <w:szCs w:val="22"/>
                <w:vertAlign w:val="subscript"/>
              </w:rPr>
              <w:t>3</w:t>
            </w:r>
            <w:r>
              <w:rPr>
                <w:rFonts w:ascii="Calibri" w:eastAsia="Calibri" w:hAnsi="Calibri" w:cs="Calibri"/>
                <w:sz w:val="22"/>
                <w:szCs w:val="22"/>
              </w:rPr>
              <w:t xml:space="preserve"> (απάντηση 4</w:t>
            </w:r>
            <w:r>
              <w:rPr>
                <w:rFonts w:ascii="Calibri" w:eastAsia="Calibri" w:hAnsi="Calibri" w:cs="Calibri"/>
                <w:sz w:val="22"/>
                <w:szCs w:val="22"/>
                <w:vertAlign w:val="superscript"/>
              </w:rPr>
              <w:t>β</w:t>
            </w:r>
            <w:r>
              <w:rPr>
                <w:rFonts w:ascii="Calibri" w:eastAsia="Calibri" w:hAnsi="Calibri" w:cs="Calibri"/>
                <w:sz w:val="22"/>
                <w:szCs w:val="22"/>
              </w:rPr>
              <w:t>), η προσφερόμενη ποσότητα στην ίδια τιμή μειώνεται από Q</w:t>
            </w:r>
            <w:r>
              <w:rPr>
                <w:rFonts w:ascii="Calibri" w:eastAsia="Calibri" w:hAnsi="Calibri" w:cs="Calibri"/>
                <w:sz w:val="22"/>
                <w:szCs w:val="22"/>
                <w:vertAlign w:val="subscript"/>
              </w:rPr>
              <w:t>1</w:t>
            </w:r>
            <w:r>
              <w:rPr>
                <w:rFonts w:ascii="Calibri" w:eastAsia="Calibri" w:hAnsi="Calibri" w:cs="Calibri"/>
                <w:sz w:val="22"/>
                <w:szCs w:val="22"/>
              </w:rPr>
              <w:t xml:space="preserve"> σε Q</w:t>
            </w:r>
            <w:r>
              <w:rPr>
                <w:rFonts w:ascii="Calibri" w:eastAsia="Calibri" w:hAnsi="Calibri" w:cs="Calibri"/>
                <w:sz w:val="22"/>
                <w:szCs w:val="22"/>
                <w:vertAlign w:val="subscript"/>
              </w:rPr>
              <w:t>3</w:t>
            </w:r>
            <w:r>
              <w:rPr>
                <w:rFonts w:ascii="Calibri" w:eastAsia="Calibri" w:hAnsi="Calibri" w:cs="Calibri"/>
                <w:sz w:val="22"/>
                <w:szCs w:val="22"/>
              </w:rPr>
              <w:t xml:space="preserve"> (απάντηση 2</w:t>
            </w:r>
            <w:r>
              <w:rPr>
                <w:rFonts w:ascii="Calibri" w:eastAsia="Calibri" w:hAnsi="Calibri" w:cs="Calibri"/>
                <w:sz w:val="22"/>
                <w:szCs w:val="22"/>
                <w:vertAlign w:val="superscript"/>
              </w:rPr>
              <w:t>β</w:t>
            </w:r>
            <w:r>
              <w:rPr>
                <w:rFonts w:ascii="Calibri" w:eastAsia="Calibri" w:hAnsi="Calibri" w:cs="Calibri"/>
                <w:sz w:val="22"/>
                <w:szCs w:val="22"/>
              </w:rPr>
              <w:t xml:space="preserve">). Η συνάρτηση προσφοράς έχει μεταβληθεί λόγω της μεταβολής </w:t>
            </w:r>
            <w:r w:rsidR="009E412C">
              <w:rPr>
                <w:rFonts w:ascii="Calibri" w:eastAsia="Calibri" w:hAnsi="Calibri" w:cs="Calibri"/>
                <w:sz w:val="22"/>
                <w:szCs w:val="22"/>
              </w:rPr>
              <w:t>σε ένα προσδιοριστικό παράγοντα της προσφοράς, εδώ της τεχνολογίας (απάντηση σε 1</w:t>
            </w:r>
            <w:r w:rsidR="009E412C">
              <w:rPr>
                <w:rFonts w:ascii="Calibri" w:eastAsia="Calibri" w:hAnsi="Calibri" w:cs="Calibri"/>
                <w:sz w:val="22"/>
                <w:szCs w:val="22"/>
                <w:vertAlign w:val="superscript"/>
              </w:rPr>
              <w:t>α</w:t>
            </w:r>
            <w:r w:rsidR="009E412C">
              <w:rPr>
                <w:rFonts w:ascii="Calibri" w:eastAsia="Calibri" w:hAnsi="Calibri" w:cs="Calibri"/>
                <w:sz w:val="22"/>
                <w:szCs w:val="22"/>
              </w:rPr>
              <w:t xml:space="preserve"> και 2</w:t>
            </w:r>
            <w:r w:rsidR="009E412C">
              <w:rPr>
                <w:rFonts w:ascii="Calibri" w:eastAsia="Calibri" w:hAnsi="Calibri" w:cs="Calibri"/>
                <w:sz w:val="22"/>
                <w:szCs w:val="22"/>
                <w:vertAlign w:val="superscript"/>
              </w:rPr>
              <w:t>α</w:t>
            </w:r>
            <w:r w:rsidR="009E412C">
              <w:rPr>
                <w:rFonts w:ascii="Calibri" w:eastAsia="Calibri" w:hAnsi="Calibri" w:cs="Calibri"/>
                <w:sz w:val="22"/>
                <w:szCs w:val="22"/>
              </w:rPr>
              <w:t>)</w:t>
            </w:r>
            <w:r>
              <w:rPr>
                <w:rFonts w:ascii="Calibri" w:eastAsia="Calibri" w:hAnsi="Calibri" w:cs="Calibri"/>
                <w:sz w:val="22"/>
                <w:szCs w:val="22"/>
              </w:rPr>
              <w:t>.</w:t>
            </w:r>
          </w:p>
        </w:tc>
      </w:tr>
    </w:tbl>
    <w:p w:rsidR="00545E11" w:rsidRDefault="0079033E" w:rsidP="00CC6CF6">
      <w:pPr>
        <w:spacing w:line="360" w:lineRule="auto"/>
        <w:jc w:val="both"/>
        <w:rPr>
          <w:rFonts w:ascii="Calibri" w:eastAsia="Calibri" w:hAnsi="Calibri" w:cs="Calibri"/>
          <w:sz w:val="22"/>
          <w:szCs w:val="22"/>
        </w:rPr>
      </w:pPr>
      <w:r w:rsidRPr="00371AA7">
        <w:rPr>
          <w:rFonts w:ascii="Calibri" w:eastAsia="Calibri" w:hAnsi="Calibri" w:cs="Calibri"/>
          <w:b/>
          <w:color w:val="0033CC"/>
          <w:sz w:val="22"/>
          <w:szCs w:val="22"/>
        </w:rPr>
        <w:t>Σημείωση:</w:t>
      </w:r>
      <w:r>
        <w:rPr>
          <w:rFonts w:ascii="Calibri" w:eastAsia="Calibri" w:hAnsi="Calibri" w:cs="Calibri"/>
          <w:sz w:val="22"/>
          <w:szCs w:val="22"/>
        </w:rPr>
        <w:t xml:space="preserve"> Μια πλήρης ανάπτυξη του θέματος, πρέπει να απαντάει στα πέντε βασικά ερωτήματα. Αυτά είναι: Τι θα συμβεί; (1), γιατί θα συμβεί; (2), έκανα διάγραμμα; (3), έκανα περιγραφή του διαγράμματος; (4) και έχω συμπεριλάβει όλες τις περιπτώσεις; (5).</w:t>
      </w:r>
    </w:p>
    <w:p w:rsidR="00CC6CF6" w:rsidRPr="00BC61B1" w:rsidRDefault="00CC6CF6" w:rsidP="00CC6CF6">
      <w:pPr>
        <w:spacing w:line="360" w:lineRule="auto"/>
        <w:jc w:val="both"/>
        <w:rPr>
          <w:rFonts w:ascii="Calibri" w:eastAsia="Calibri" w:hAnsi="Calibri" w:cs="Calibri"/>
          <w:sz w:val="22"/>
          <w:szCs w:val="22"/>
        </w:rPr>
      </w:pPr>
    </w:p>
    <w:p w:rsidR="00371AA7" w:rsidRPr="001933BD" w:rsidRDefault="00371AA7" w:rsidP="00CC6CF6">
      <w:pPr>
        <w:spacing w:line="360" w:lineRule="auto"/>
        <w:jc w:val="both"/>
        <w:rPr>
          <w:rFonts w:ascii="Calibri" w:eastAsia="Calibri" w:hAnsi="Calibri" w:cs="Calibri"/>
          <w:color w:val="0033CC"/>
          <w:sz w:val="22"/>
          <w:szCs w:val="22"/>
        </w:rPr>
      </w:pPr>
      <w:r w:rsidRPr="00371AA7">
        <w:rPr>
          <w:rFonts w:ascii="Calibri" w:eastAsia="Calibri" w:hAnsi="Calibri" w:cs="Calibri"/>
          <w:b/>
          <w:color w:val="0033CC"/>
          <w:sz w:val="22"/>
          <w:szCs w:val="22"/>
        </w:rPr>
        <w:t>Παρατήρηση:</w:t>
      </w:r>
      <w:r w:rsidR="001933BD">
        <w:rPr>
          <w:rFonts w:ascii="Calibri" w:eastAsia="Calibri" w:hAnsi="Calibri" w:cs="Calibri"/>
          <w:color w:val="0033CC"/>
          <w:sz w:val="22"/>
          <w:szCs w:val="22"/>
        </w:rPr>
        <w:t xml:space="preserve"> </w:t>
      </w:r>
      <w:r w:rsidR="001933BD">
        <w:rPr>
          <w:rFonts w:ascii="Calibri" w:eastAsia="Calibri" w:hAnsi="Calibri" w:cs="Calibri"/>
          <w:sz w:val="22"/>
          <w:szCs w:val="22"/>
        </w:rPr>
        <w:t>Η μεταβολή ενός προσδιοριστικού παράγοντα προσφοράς δεν προκαλεί μόνο μεταβολή της προσφοράς αλλά και της προσφερόμενης ποσότητας (στην ίδια τιμή όπως φαίνεται και στο παραπάνω διάγραμμα). Αυτό είναι μια λεπτομέρεια που το σχολικό βιβλίο δεν αναπτύσσει παραπάνω.</w:t>
      </w:r>
      <w:r w:rsidR="00C9643F">
        <w:rPr>
          <w:rFonts w:ascii="Calibri" w:eastAsia="Calibri" w:hAnsi="Calibri" w:cs="Calibri"/>
          <w:sz w:val="22"/>
          <w:szCs w:val="22"/>
        </w:rPr>
        <w:t xml:space="preserve"> Θα αναπτυχθεί όμως στην τάξη για να μην δημιουργείται σύγχυση.</w:t>
      </w:r>
      <w:r w:rsidR="001933BD">
        <w:rPr>
          <w:rFonts w:ascii="Calibri" w:eastAsia="Calibri" w:hAnsi="Calibri" w:cs="Calibri"/>
          <w:sz w:val="22"/>
          <w:szCs w:val="22"/>
        </w:rPr>
        <w:t xml:space="preserve">  </w:t>
      </w:r>
      <w:r w:rsidR="001933BD">
        <w:rPr>
          <w:rFonts w:ascii="Calibri" w:eastAsia="Calibri" w:hAnsi="Calibri" w:cs="Calibri"/>
          <w:color w:val="0033CC"/>
          <w:sz w:val="22"/>
          <w:szCs w:val="22"/>
        </w:rPr>
        <w:t xml:space="preserve"> </w:t>
      </w:r>
    </w:p>
    <w:p w:rsidR="00EF7754" w:rsidRDefault="00EF7754" w:rsidP="00EF7754">
      <w:pPr>
        <w:spacing w:line="360" w:lineRule="auto"/>
        <w:jc w:val="both"/>
        <w:rPr>
          <w:rFonts w:ascii="Calibri" w:eastAsia="Calibri" w:hAnsi="Calibri" w:cs="Calibri"/>
          <w:b/>
          <w:sz w:val="22"/>
          <w:szCs w:val="22"/>
        </w:rPr>
      </w:pPr>
      <w:r>
        <w:rPr>
          <w:rFonts w:ascii="Calibri" w:eastAsia="Calibri" w:hAnsi="Calibri" w:cs="Calibri"/>
          <w:b/>
          <w:color w:val="0000FF"/>
          <w:sz w:val="22"/>
          <w:szCs w:val="22"/>
        </w:rPr>
        <w:lastRenderedPageBreak/>
        <w:t>(i</w:t>
      </w:r>
      <w:r>
        <w:rPr>
          <w:rFonts w:ascii="Calibri" w:eastAsia="Calibri" w:hAnsi="Calibri" w:cs="Calibri"/>
          <w:b/>
          <w:color w:val="0000FF"/>
          <w:sz w:val="22"/>
          <w:szCs w:val="22"/>
          <w:lang w:val="en-US"/>
        </w:rPr>
        <w:t>ii</w:t>
      </w:r>
      <w:r>
        <w:rPr>
          <w:rFonts w:ascii="Calibri" w:eastAsia="Calibri" w:hAnsi="Calibri" w:cs="Calibri"/>
          <w:b/>
          <w:color w:val="0000FF"/>
          <w:sz w:val="22"/>
          <w:szCs w:val="22"/>
        </w:rPr>
        <w:t xml:space="preserve">) Ταυτόχρονη μεταβολή στην προσφερόμενη ποσότητα και στην προσφορά </w:t>
      </w:r>
      <w:r w:rsidRPr="00EF7754">
        <w:rPr>
          <w:rFonts w:ascii="Calibri" w:eastAsia="Calibri" w:hAnsi="Calibri" w:cs="Calibri"/>
          <w:b/>
          <w:color w:val="0000FF"/>
          <w:sz w:val="21"/>
          <w:szCs w:val="21"/>
        </w:rPr>
        <w:t>(λόγω μεταβολής στην τιμή και σε ένα προσδιοριστικό παράγοντα προσφοράς)</w:t>
      </w:r>
    </w:p>
    <w:p w:rsidR="00545E11" w:rsidRDefault="00E74B80" w:rsidP="00EF7754">
      <w:pPr>
        <w:spacing w:after="120" w:line="360" w:lineRule="auto"/>
        <w:jc w:val="both"/>
        <w:rPr>
          <w:rFonts w:ascii="Calibri" w:eastAsia="Calibri" w:hAnsi="Calibri" w:cs="Calibri"/>
          <w:sz w:val="22"/>
          <w:szCs w:val="22"/>
        </w:rPr>
      </w:pPr>
      <w:r>
        <w:rPr>
          <w:rFonts w:ascii="Calibri" w:eastAsia="Calibri" w:hAnsi="Calibri" w:cs="Calibri"/>
          <w:sz w:val="22"/>
          <w:szCs w:val="22"/>
        </w:rPr>
        <w:t>Στις προηγούμενες δ</w:t>
      </w:r>
      <w:r w:rsidR="00BC61B1">
        <w:rPr>
          <w:rFonts w:ascii="Calibri" w:eastAsia="Calibri" w:hAnsi="Calibri" w:cs="Calibri"/>
          <w:sz w:val="22"/>
          <w:szCs w:val="22"/>
        </w:rPr>
        <w:t>ύ</w:t>
      </w:r>
      <w:r>
        <w:rPr>
          <w:rFonts w:ascii="Calibri" w:eastAsia="Calibri" w:hAnsi="Calibri" w:cs="Calibri"/>
          <w:sz w:val="22"/>
          <w:szCs w:val="22"/>
        </w:rPr>
        <w:t>ο περιπτώσεις</w:t>
      </w:r>
      <w:r w:rsidR="0079033E">
        <w:rPr>
          <w:rFonts w:ascii="Calibri" w:eastAsia="Calibri" w:hAnsi="Calibri" w:cs="Calibri"/>
          <w:sz w:val="22"/>
          <w:szCs w:val="22"/>
        </w:rPr>
        <w:t xml:space="preserve"> </w:t>
      </w:r>
      <w:r w:rsidR="00CC6CF6">
        <w:rPr>
          <w:rFonts w:ascii="Calibri" w:eastAsia="Calibri" w:hAnsi="Calibri" w:cs="Calibri"/>
          <w:sz w:val="22"/>
          <w:szCs w:val="22"/>
        </w:rPr>
        <w:t>μελετήσαμε τι θα συμβεί και γιατί αν</w:t>
      </w:r>
      <w:r w:rsidR="0079033E">
        <w:rPr>
          <w:rFonts w:ascii="Calibri" w:eastAsia="Calibri" w:hAnsi="Calibri" w:cs="Calibri"/>
          <w:sz w:val="22"/>
          <w:szCs w:val="22"/>
        </w:rPr>
        <w:t xml:space="preserve"> μεταβ</w:t>
      </w:r>
      <w:r w:rsidR="00CC6CF6">
        <w:rPr>
          <w:rFonts w:ascii="Calibri" w:eastAsia="Calibri" w:hAnsi="Calibri" w:cs="Calibri"/>
          <w:sz w:val="22"/>
          <w:szCs w:val="22"/>
        </w:rPr>
        <w:t>ληθεί</w:t>
      </w:r>
      <w:r w:rsidR="0079033E">
        <w:rPr>
          <w:rFonts w:ascii="Calibri" w:eastAsia="Calibri" w:hAnsi="Calibri" w:cs="Calibri"/>
          <w:sz w:val="22"/>
          <w:szCs w:val="22"/>
        </w:rPr>
        <w:t xml:space="preserve"> μόνο η τιμή </w:t>
      </w:r>
      <w:r w:rsidR="00CC6CF6">
        <w:rPr>
          <w:rFonts w:ascii="Calibri" w:eastAsia="Calibri" w:hAnsi="Calibri" w:cs="Calibri"/>
          <w:sz w:val="22"/>
          <w:szCs w:val="22"/>
        </w:rPr>
        <w:t xml:space="preserve">ενός αγαθού ή </w:t>
      </w:r>
      <w:r w:rsidR="0079033E">
        <w:rPr>
          <w:rFonts w:ascii="Calibri" w:eastAsia="Calibri" w:hAnsi="Calibri" w:cs="Calibri"/>
          <w:sz w:val="22"/>
          <w:szCs w:val="22"/>
        </w:rPr>
        <w:t xml:space="preserve">μόνο ένας προσδιοριστικός παράγοντας προσφοράς. </w:t>
      </w:r>
      <w:r w:rsidR="00CC6CF6">
        <w:rPr>
          <w:rFonts w:ascii="Calibri" w:eastAsia="Calibri" w:hAnsi="Calibri" w:cs="Calibri"/>
          <w:sz w:val="22"/>
          <w:szCs w:val="22"/>
        </w:rPr>
        <w:t>Όμως, τι συμβαίνει όταν</w:t>
      </w:r>
      <w:r w:rsidR="0079033E">
        <w:rPr>
          <w:rFonts w:ascii="Calibri" w:eastAsia="Calibri" w:hAnsi="Calibri" w:cs="Calibri"/>
          <w:sz w:val="22"/>
          <w:szCs w:val="22"/>
        </w:rPr>
        <w:t xml:space="preserve"> μεταβάλλ</w:t>
      </w:r>
      <w:r w:rsidR="00CC6CF6">
        <w:rPr>
          <w:rFonts w:ascii="Calibri" w:eastAsia="Calibri" w:hAnsi="Calibri" w:cs="Calibri"/>
          <w:sz w:val="22"/>
          <w:szCs w:val="22"/>
        </w:rPr>
        <w:t>ον</w:t>
      </w:r>
      <w:r w:rsidR="0079033E">
        <w:rPr>
          <w:rFonts w:ascii="Calibri" w:eastAsia="Calibri" w:hAnsi="Calibri" w:cs="Calibri"/>
          <w:sz w:val="22"/>
          <w:szCs w:val="22"/>
        </w:rPr>
        <w:t xml:space="preserve">ται </w:t>
      </w:r>
      <w:r w:rsidR="00CC6CF6">
        <w:rPr>
          <w:rFonts w:ascii="Calibri" w:eastAsia="Calibri" w:hAnsi="Calibri" w:cs="Calibri"/>
          <w:sz w:val="22"/>
          <w:szCs w:val="22"/>
        </w:rPr>
        <w:t xml:space="preserve">ταυτόχρονα </w:t>
      </w:r>
      <w:r w:rsidR="0079033E">
        <w:rPr>
          <w:rFonts w:ascii="Calibri" w:eastAsia="Calibri" w:hAnsi="Calibri" w:cs="Calibri"/>
          <w:sz w:val="22"/>
          <w:szCs w:val="22"/>
        </w:rPr>
        <w:t xml:space="preserve">η τιμή </w:t>
      </w:r>
      <w:r w:rsidR="00CC6CF6">
        <w:rPr>
          <w:rFonts w:ascii="Calibri" w:eastAsia="Calibri" w:hAnsi="Calibri" w:cs="Calibri"/>
          <w:sz w:val="22"/>
          <w:szCs w:val="22"/>
        </w:rPr>
        <w:t xml:space="preserve">του αγαθού </w:t>
      </w:r>
      <w:r w:rsidR="0079033E">
        <w:rPr>
          <w:rFonts w:ascii="Calibri" w:eastAsia="Calibri" w:hAnsi="Calibri" w:cs="Calibri"/>
          <w:sz w:val="22"/>
          <w:szCs w:val="22"/>
        </w:rPr>
        <w:t>και ένας προσδιοριστικός παράγοντας προσφοράς; Για να απαντήσουμε στο πρόβλημα αυτό θα συνδυάσουμε τις προηγούμενες δύο περιπτώσεις.</w:t>
      </w:r>
      <w:r w:rsidR="00CC6CF6">
        <w:rPr>
          <w:rFonts w:ascii="Calibri" w:eastAsia="Calibri" w:hAnsi="Calibri" w:cs="Calibri"/>
          <w:sz w:val="22"/>
          <w:szCs w:val="22"/>
        </w:rPr>
        <w:t xml:space="preserve"> Ας δούμε τι θα συμβεί και γιατί με τη βοήθεια ενός παραδείγματος.</w:t>
      </w:r>
    </w:p>
    <w:p w:rsidR="00545E11" w:rsidRDefault="00545E11" w:rsidP="00EF7754">
      <w:pPr>
        <w:spacing w:after="120" w:line="360" w:lineRule="auto"/>
        <w:jc w:val="both"/>
        <w:rPr>
          <w:rFonts w:ascii="Calibri" w:eastAsia="Calibri" w:hAnsi="Calibri" w:cs="Calibri"/>
          <w:sz w:val="22"/>
          <w:szCs w:val="22"/>
        </w:rPr>
      </w:pPr>
    </w:p>
    <w:p w:rsidR="00545E11" w:rsidRPr="00CC6CF6" w:rsidRDefault="00CC6CF6" w:rsidP="00007041">
      <w:pPr>
        <w:spacing w:line="360" w:lineRule="auto"/>
        <w:rPr>
          <w:rFonts w:ascii="Calibri" w:eastAsia="Calibri" w:hAnsi="Calibri" w:cs="Calibri"/>
          <w:color w:val="0033CC"/>
          <w:sz w:val="22"/>
          <w:szCs w:val="22"/>
          <w:u w:val="single"/>
        </w:rPr>
      </w:pPr>
      <w:r w:rsidRPr="00CC6CF6">
        <w:rPr>
          <w:rFonts w:ascii="Calibri" w:eastAsia="Calibri" w:hAnsi="Calibri" w:cs="Calibri"/>
          <w:color w:val="0033CC"/>
          <w:sz w:val="22"/>
          <w:szCs w:val="22"/>
          <w:u w:val="single"/>
        </w:rPr>
        <w:t>Παράδειγμα</w:t>
      </w:r>
    </w:p>
    <w:p w:rsidR="00CC6CF6" w:rsidRDefault="0079033E" w:rsidP="00CC6CF6">
      <w:pPr>
        <w:spacing w:line="360" w:lineRule="auto"/>
        <w:jc w:val="both"/>
        <w:rPr>
          <w:rFonts w:ascii="Calibri" w:eastAsia="Calibri" w:hAnsi="Calibri" w:cs="Calibri"/>
          <w:sz w:val="22"/>
          <w:szCs w:val="22"/>
        </w:rPr>
      </w:pPr>
      <w:r>
        <w:rPr>
          <w:rFonts w:ascii="Calibri" w:eastAsia="Calibri" w:hAnsi="Calibri" w:cs="Calibri"/>
          <w:sz w:val="22"/>
          <w:szCs w:val="22"/>
        </w:rPr>
        <w:t xml:space="preserve">Έστω ότι μειώνεται η τιμή ενός αγαθού και βελτιώνονται η τεχνολογία παραγωγής του. Τι θα συμβεί στην προσφορά και την προσφερόμενη ποσότητα; Η απάντηση θα δοθεί με τη βοήθεια των παρακάτω πίνακα. </w:t>
      </w:r>
    </w:p>
    <w:p w:rsidR="00CC6CF6" w:rsidRPr="00CC6CF6" w:rsidRDefault="00CC6CF6" w:rsidP="00CC6CF6">
      <w:pPr>
        <w:spacing w:line="360" w:lineRule="auto"/>
        <w:jc w:val="both"/>
        <w:rPr>
          <w:rFonts w:ascii="Calibri" w:eastAsia="Calibri" w:hAnsi="Calibri" w:cs="Calibri"/>
          <w:sz w:val="12"/>
          <w:szCs w:val="12"/>
        </w:rPr>
      </w:pPr>
    </w:p>
    <w:tbl>
      <w:tblPr>
        <w:tblStyle w:val="a7"/>
        <w:tblW w:w="9167" w:type="dxa"/>
        <w:jc w:val="center"/>
        <w:tblInd w:w="-1030" w:type="dxa"/>
        <w:tblBorders>
          <w:top w:val="nil"/>
          <w:left w:val="nil"/>
          <w:bottom w:val="nil"/>
          <w:right w:val="nil"/>
          <w:insideH w:val="nil"/>
          <w:insideV w:val="nil"/>
        </w:tblBorders>
        <w:tblLayout w:type="fixed"/>
        <w:tblLook w:val="0600" w:firstRow="0" w:lastRow="0" w:firstColumn="0" w:lastColumn="0" w:noHBand="1" w:noVBand="1"/>
      </w:tblPr>
      <w:tblGrid>
        <w:gridCol w:w="4212"/>
        <w:gridCol w:w="1790"/>
        <w:gridCol w:w="3165"/>
      </w:tblGrid>
      <w:tr w:rsidR="00CC6CF6" w:rsidTr="00CC6CF6">
        <w:trPr>
          <w:trHeight w:val="480"/>
          <w:jc w:val="center"/>
        </w:trPr>
        <w:tc>
          <w:tcPr>
            <w:tcW w:w="4212"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b/>
                <w:sz w:val="22"/>
                <w:szCs w:val="22"/>
              </w:rPr>
            </w:pPr>
          </w:p>
          <w:p w:rsidR="00CC6CF6" w:rsidRDefault="00CC6CF6" w:rsidP="00CC6CF6">
            <w:pPr>
              <w:spacing w:line="360" w:lineRule="auto"/>
              <w:jc w:val="center"/>
              <w:rPr>
                <w:rFonts w:ascii="Calibri" w:eastAsia="Calibri" w:hAnsi="Calibri" w:cs="Calibri"/>
                <w:b/>
                <w:sz w:val="22"/>
                <w:szCs w:val="22"/>
              </w:rPr>
            </w:pPr>
            <w:r>
              <w:rPr>
                <w:rFonts w:ascii="Calibri" w:eastAsia="Calibri" w:hAnsi="Calibri" w:cs="Calibri"/>
                <w:b/>
                <w:sz w:val="22"/>
                <w:szCs w:val="22"/>
              </w:rPr>
              <w:t>Μεταβολή:</w:t>
            </w:r>
          </w:p>
        </w:tc>
        <w:tc>
          <w:tcPr>
            <w:tcW w:w="1790"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b/>
                <w:sz w:val="22"/>
                <w:szCs w:val="22"/>
              </w:rPr>
            </w:pPr>
            <w:r>
              <w:rPr>
                <w:rFonts w:ascii="Calibri" w:eastAsia="Calibri" w:hAnsi="Calibri" w:cs="Calibri"/>
                <w:b/>
                <w:sz w:val="22"/>
                <w:szCs w:val="22"/>
              </w:rPr>
              <w:t>Αποτέλεσμα:</w:t>
            </w:r>
          </w:p>
          <w:p w:rsidR="00CC6CF6" w:rsidRDefault="00CC6CF6" w:rsidP="00CC6CF6">
            <w:pPr>
              <w:spacing w:line="360" w:lineRule="auto"/>
              <w:jc w:val="center"/>
              <w:rPr>
                <w:rFonts w:ascii="Calibri" w:eastAsia="Calibri" w:hAnsi="Calibri" w:cs="Calibri"/>
                <w:b/>
                <w:sz w:val="22"/>
                <w:szCs w:val="22"/>
              </w:rPr>
            </w:pPr>
            <w:r>
              <w:rPr>
                <w:rFonts w:ascii="Calibri" w:eastAsia="Calibri" w:hAnsi="Calibri" w:cs="Calibri"/>
                <w:b/>
                <w:sz w:val="22"/>
                <w:szCs w:val="22"/>
              </w:rPr>
              <w:t>στην προσφορά</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b/>
                <w:sz w:val="22"/>
                <w:szCs w:val="22"/>
              </w:rPr>
            </w:pPr>
            <w:r>
              <w:rPr>
                <w:rFonts w:ascii="Calibri" w:eastAsia="Calibri" w:hAnsi="Calibri" w:cs="Calibri"/>
                <w:b/>
                <w:sz w:val="22"/>
                <w:szCs w:val="22"/>
              </w:rPr>
              <w:t>Αποτέλεσμα:</w:t>
            </w:r>
          </w:p>
          <w:p w:rsidR="00CC6CF6" w:rsidRDefault="00CC6CF6" w:rsidP="00CC6CF6">
            <w:pPr>
              <w:spacing w:line="360" w:lineRule="auto"/>
              <w:jc w:val="center"/>
              <w:rPr>
                <w:rFonts w:ascii="Calibri" w:eastAsia="Calibri" w:hAnsi="Calibri" w:cs="Calibri"/>
                <w:b/>
                <w:sz w:val="22"/>
                <w:szCs w:val="22"/>
              </w:rPr>
            </w:pPr>
            <w:r>
              <w:rPr>
                <w:rFonts w:ascii="Calibri" w:eastAsia="Calibri" w:hAnsi="Calibri" w:cs="Calibri"/>
                <w:b/>
                <w:sz w:val="22"/>
                <w:szCs w:val="22"/>
              </w:rPr>
              <w:t>στην προσφερόμενη ποσότητα</w:t>
            </w:r>
          </w:p>
        </w:tc>
      </w:tr>
      <w:tr w:rsidR="00CC6CF6" w:rsidTr="00CC6CF6">
        <w:trPr>
          <w:trHeight w:val="620"/>
          <w:jc w:val="center"/>
        </w:trPr>
        <w:tc>
          <w:tcPr>
            <w:tcW w:w="4212" w:type="dxa"/>
            <w:tcBorders>
              <w:left w:val="single" w:sz="8" w:space="0" w:color="000000"/>
              <w:bottom w:val="single" w:sz="8" w:space="0" w:color="000000"/>
            </w:tcBorders>
            <w:tcMar>
              <w:top w:w="100" w:type="dxa"/>
              <w:left w:w="100" w:type="dxa"/>
              <w:bottom w:w="100" w:type="dxa"/>
              <w:right w:w="100" w:type="dxa"/>
            </w:tcMar>
            <w:vAlign w:val="center"/>
          </w:tcPr>
          <w:p w:rsidR="00CC6CF6" w:rsidRDefault="00CC6CF6" w:rsidP="00CC6CF6">
            <w:pPr>
              <w:spacing w:line="360" w:lineRule="auto"/>
              <w:ind w:left="820" w:hanging="360"/>
              <w:jc w:val="center"/>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Μείωση της τιμής του αγαθού</w:t>
            </w:r>
          </w:p>
        </w:tc>
        <w:tc>
          <w:tcPr>
            <w:tcW w:w="1790" w:type="dxa"/>
            <w:tcBorders>
              <w:left w:val="single" w:sz="8" w:space="0" w:color="000000"/>
              <w:bottom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sz w:val="22"/>
                <w:szCs w:val="22"/>
              </w:rPr>
            </w:pPr>
            <w:r>
              <w:rPr>
                <w:rFonts w:ascii="Calibri" w:eastAsia="Calibri" w:hAnsi="Calibri" w:cs="Calibri"/>
                <w:sz w:val="22"/>
                <w:szCs w:val="22"/>
              </w:rPr>
              <w:t>Δεν επηρεάζει</w:t>
            </w:r>
          </w:p>
        </w:tc>
        <w:tc>
          <w:tcPr>
            <w:tcW w:w="316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sz w:val="22"/>
                <w:szCs w:val="22"/>
              </w:rPr>
            </w:pPr>
            <w:r>
              <w:rPr>
                <w:rFonts w:ascii="Calibri" w:eastAsia="Calibri" w:hAnsi="Calibri" w:cs="Calibri"/>
                <w:sz w:val="22"/>
                <w:szCs w:val="22"/>
              </w:rPr>
              <w:t>Μειώνεται</w:t>
            </w:r>
          </w:p>
        </w:tc>
      </w:tr>
      <w:tr w:rsidR="00CC6CF6" w:rsidTr="00CC6CF6">
        <w:trPr>
          <w:trHeight w:val="660"/>
          <w:jc w:val="center"/>
        </w:trPr>
        <w:tc>
          <w:tcPr>
            <w:tcW w:w="4212" w:type="dxa"/>
            <w:tcBorders>
              <w:left w:val="single" w:sz="8" w:space="0" w:color="000000"/>
              <w:bottom w:val="single" w:sz="8" w:space="0" w:color="000000"/>
            </w:tcBorders>
            <w:tcMar>
              <w:top w:w="100" w:type="dxa"/>
              <w:left w:w="100" w:type="dxa"/>
              <w:bottom w:w="100" w:type="dxa"/>
              <w:right w:w="100" w:type="dxa"/>
            </w:tcMar>
            <w:vAlign w:val="center"/>
          </w:tcPr>
          <w:p w:rsidR="00CC6CF6" w:rsidRDefault="00CC6CF6" w:rsidP="00CC6CF6">
            <w:pPr>
              <w:spacing w:line="360" w:lineRule="auto"/>
              <w:ind w:left="820" w:hanging="360"/>
              <w:jc w:val="center"/>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Βελτίωση τεχνολογίας παραγωγής</w:t>
            </w:r>
          </w:p>
        </w:tc>
        <w:tc>
          <w:tcPr>
            <w:tcW w:w="1790" w:type="dxa"/>
            <w:tcBorders>
              <w:left w:val="single" w:sz="8" w:space="0" w:color="000000"/>
              <w:bottom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sz w:val="22"/>
                <w:szCs w:val="22"/>
              </w:rPr>
            </w:pPr>
            <w:r>
              <w:rPr>
                <w:rFonts w:ascii="Calibri" w:eastAsia="Calibri" w:hAnsi="Calibri" w:cs="Calibri"/>
                <w:sz w:val="22"/>
                <w:szCs w:val="22"/>
              </w:rPr>
              <w:t>Αυξάνεται</w:t>
            </w:r>
          </w:p>
        </w:tc>
        <w:tc>
          <w:tcPr>
            <w:tcW w:w="316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sz w:val="22"/>
                <w:szCs w:val="22"/>
              </w:rPr>
            </w:pPr>
            <w:r>
              <w:rPr>
                <w:rFonts w:ascii="Calibri" w:eastAsia="Calibri" w:hAnsi="Calibri" w:cs="Calibri"/>
                <w:sz w:val="22"/>
                <w:szCs w:val="22"/>
              </w:rPr>
              <w:t>Αυξάνεται</w:t>
            </w:r>
          </w:p>
        </w:tc>
      </w:tr>
      <w:tr w:rsidR="00CC6CF6" w:rsidTr="00CC6CF6">
        <w:trPr>
          <w:trHeight w:val="460"/>
          <w:jc w:val="center"/>
        </w:trPr>
        <w:tc>
          <w:tcPr>
            <w:tcW w:w="4212" w:type="dxa"/>
            <w:tcBorders>
              <w:left w:val="single" w:sz="8" w:space="0" w:color="000000"/>
              <w:bottom w:val="single" w:sz="8" w:space="0" w:color="000000"/>
            </w:tcBorders>
            <w:tcMar>
              <w:top w:w="100" w:type="dxa"/>
              <w:left w:w="100" w:type="dxa"/>
              <w:bottom w:w="100" w:type="dxa"/>
              <w:right w:w="100" w:type="dxa"/>
            </w:tcMar>
            <w:vAlign w:val="center"/>
          </w:tcPr>
          <w:p w:rsidR="00CC6CF6" w:rsidRDefault="00CC6CF6" w:rsidP="00CC6CF6">
            <w:pPr>
              <w:spacing w:line="360" w:lineRule="auto"/>
              <w:ind w:left="460"/>
              <w:jc w:val="right"/>
              <w:rPr>
                <w:rFonts w:ascii="Calibri" w:eastAsia="Calibri" w:hAnsi="Calibri" w:cs="Calibri"/>
                <w:b/>
                <w:sz w:val="22"/>
                <w:szCs w:val="22"/>
              </w:rPr>
            </w:pPr>
            <w:r>
              <w:rPr>
                <w:rFonts w:ascii="Calibri" w:eastAsia="Calibri" w:hAnsi="Calibri" w:cs="Calibri"/>
                <w:b/>
                <w:sz w:val="22"/>
                <w:szCs w:val="22"/>
              </w:rPr>
              <w:t>Συμπέρασμα:</w:t>
            </w:r>
          </w:p>
        </w:tc>
        <w:tc>
          <w:tcPr>
            <w:tcW w:w="1790" w:type="dxa"/>
            <w:tcBorders>
              <w:left w:val="single" w:sz="8" w:space="0" w:color="000000"/>
              <w:bottom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sz w:val="22"/>
                <w:szCs w:val="22"/>
              </w:rPr>
            </w:pPr>
            <w:r>
              <w:rPr>
                <w:rFonts w:ascii="Calibri" w:eastAsia="Calibri" w:hAnsi="Calibri" w:cs="Calibri"/>
                <w:sz w:val="22"/>
                <w:szCs w:val="22"/>
              </w:rPr>
              <w:t>Αυξάνεται</w:t>
            </w:r>
          </w:p>
        </w:tc>
        <w:tc>
          <w:tcPr>
            <w:tcW w:w="316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C6CF6" w:rsidRDefault="00CC6CF6" w:rsidP="00CC6CF6">
            <w:pPr>
              <w:spacing w:line="360" w:lineRule="auto"/>
              <w:jc w:val="center"/>
              <w:rPr>
                <w:rFonts w:ascii="Calibri" w:eastAsia="Calibri" w:hAnsi="Calibri" w:cs="Calibri"/>
                <w:sz w:val="22"/>
                <w:szCs w:val="22"/>
              </w:rPr>
            </w:pPr>
            <w:r>
              <w:rPr>
                <w:rFonts w:ascii="Calibri" w:eastAsia="Calibri" w:hAnsi="Calibri" w:cs="Calibri"/>
                <w:sz w:val="22"/>
                <w:szCs w:val="22"/>
              </w:rPr>
              <w:t>?</w:t>
            </w:r>
          </w:p>
        </w:tc>
      </w:tr>
    </w:tbl>
    <w:p w:rsidR="00CC6CF6" w:rsidRPr="00007041" w:rsidRDefault="00CC6CF6" w:rsidP="00CC6CF6">
      <w:pPr>
        <w:spacing w:line="360" w:lineRule="auto"/>
        <w:jc w:val="both"/>
        <w:rPr>
          <w:rFonts w:ascii="Calibri" w:eastAsia="Calibri" w:hAnsi="Calibri" w:cs="Calibri"/>
          <w:sz w:val="12"/>
          <w:szCs w:val="12"/>
        </w:rPr>
      </w:pPr>
    </w:p>
    <w:p w:rsidR="00545E11" w:rsidRDefault="0079033E" w:rsidP="00CC6CF6">
      <w:pPr>
        <w:spacing w:line="360" w:lineRule="auto"/>
        <w:jc w:val="both"/>
        <w:rPr>
          <w:rFonts w:ascii="Calibri" w:eastAsia="Calibri" w:hAnsi="Calibri" w:cs="Calibri"/>
          <w:sz w:val="22"/>
          <w:szCs w:val="22"/>
        </w:rPr>
      </w:pPr>
      <w:r>
        <w:rPr>
          <w:rFonts w:ascii="Calibri" w:eastAsia="Calibri" w:hAnsi="Calibri" w:cs="Calibri"/>
          <w:sz w:val="22"/>
          <w:szCs w:val="22"/>
        </w:rPr>
        <w:t xml:space="preserve">Από τον πίνακα είναι ξεκάθαρο ότι η προσφορά θα αυξηθεί (γιατί;). </w:t>
      </w:r>
      <w:r w:rsidR="006315CF">
        <w:rPr>
          <w:rFonts w:ascii="Calibri" w:eastAsia="Calibri" w:hAnsi="Calibri" w:cs="Calibri"/>
          <w:sz w:val="22"/>
          <w:szCs w:val="22"/>
        </w:rPr>
        <w:t>Όμως,</w:t>
      </w:r>
      <w:r>
        <w:rPr>
          <w:rFonts w:ascii="Calibri" w:eastAsia="Calibri" w:hAnsi="Calibri" w:cs="Calibri"/>
          <w:sz w:val="22"/>
          <w:szCs w:val="22"/>
        </w:rPr>
        <w:t xml:space="preserve"> δεν μπορούμε να απαντήσουμε με βεβαιότητα τι θα συμβεί στην προσφερόμενη ποσότητα. Επειδή η προσφερόμενη ποσότητα δέχεται δύο αντίθετες πιέσεις. Μια πίεση για να μειωθεί, (λόγω της μείωσης της τιμής) και μια πίεση για να αυξηθεί (λόγω της βελτίωσης της τεχνολογίας παραγωγής και της αύξησης της προσφοράς). Το τελικό αποτέλεσμα θα εξαρτηθεί από το </w:t>
      </w:r>
      <w:r w:rsidR="006315CF">
        <w:rPr>
          <w:rFonts w:ascii="Calibri" w:eastAsia="Calibri" w:hAnsi="Calibri" w:cs="Calibri"/>
          <w:sz w:val="22"/>
          <w:szCs w:val="22"/>
        </w:rPr>
        <w:t>ποια</w:t>
      </w:r>
      <w:r>
        <w:rPr>
          <w:rFonts w:ascii="Calibri" w:eastAsia="Calibri" w:hAnsi="Calibri" w:cs="Calibri"/>
          <w:sz w:val="22"/>
          <w:szCs w:val="22"/>
        </w:rPr>
        <w:t xml:space="preserve"> μεταβολή</w:t>
      </w:r>
      <w:r w:rsidR="006315CF">
        <w:rPr>
          <w:rFonts w:ascii="Calibri" w:eastAsia="Calibri" w:hAnsi="Calibri" w:cs="Calibri"/>
          <w:sz w:val="22"/>
          <w:szCs w:val="22"/>
        </w:rPr>
        <w:t xml:space="preserve"> θα</w:t>
      </w:r>
      <w:r>
        <w:rPr>
          <w:rFonts w:ascii="Calibri" w:eastAsia="Calibri" w:hAnsi="Calibri" w:cs="Calibri"/>
          <w:sz w:val="22"/>
          <w:szCs w:val="22"/>
        </w:rPr>
        <w:t xml:space="preserve"> υπερισχύσει </w:t>
      </w:r>
      <w:r w:rsidR="006315CF">
        <w:rPr>
          <w:rFonts w:ascii="Calibri" w:eastAsia="Calibri" w:hAnsi="Calibri" w:cs="Calibri"/>
          <w:sz w:val="22"/>
          <w:szCs w:val="22"/>
        </w:rPr>
        <w:t xml:space="preserve">, αν κάποια υπερισχύσει </w:t>
      </w:r>
      <w:r>
        <w:rPr>
          <w:rFonts w:ascii="Calibri" w:eastAsia="Calibri" w:hAnsi="Calibri" w:cs="Calibri"/>
          <w:sz w:val="22"/>
          <w:szCs w:val="22"/>
        </w:rPr>
        <w:t>(η μείωση της τιμής ή η βελτίωση της τεχνολογίας παραγωγής). Έτσι, έχουμε τρεις περιπτώσεις</w:t>
      </w:r>
      <w:r w:rsidR="00BC61B1">
        <w:rPr>
          <w:rFonts w:ascii="Calibri" w:eastAsia="Calibri" w:hAnsi="Calibri" w:cs="Calibri"/>
          <w:sz w:val="22"/>
          <w:szCs w:val="22"/>
        </w:rPr>
        <w:t xml:space="preserve"> που φαίνεται παρακάτω</w:t>
      </w:r>
      <w:r>
        <w:rPr>
          <w:rFonts w:ascii="Calibri" w:eastAsia="Calibri" w:hAnsi="Calibri" w:cs="Calibri"/>
          <w:sz w:val="22"/>
          <w:szCs w:val="22"/>
        </w:rPr>
        <w:t>.</w:t>
      </w:r>
    </w:p>
    <w:p w:rsidR="00007041" w:rsidRDefault="00007041" w:rsidP="00CC6CF6">
      <w:pPr>
        <w:spacing w:line="360" w:lineRule="auto"/>
        <w:jc w:val="both"/>
        <w:rPr>
          <w:rFonts w:ascii="Calibri" w:eastAsia="Calibri" w:hAnsi="Calibri" w:cs="Calibri"/>
          <w:sz w:val="22"/>
          <w:szCs w:val="22"/>
        </w:rPr>
      </w:pPr>
    </w:p>
    <w:tbl>
      <w:tblPr>
        <w:tblStyle w:val="a8"/>
        <w:tblW w:w="1457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82"/>
        <w:gridCol w:w="4980"/>
        <w:gridCol w:w="4710"/>
      </w:tblGrid>
      <w:tr w:rsidR="00545E11">
        <w:trPr>
          <w:jc w:val="center"/>
        </w:trPr>
        <w:tc>
          <w:tcPr>
            <w:tcW w:w="4882" w:type="dxa"/>
            <w:shd w:val="clear" w:color="auto" w:fill="auto"/>
            <w:tcMar>
              <w:top w:w="100" w:type="dxa"/>
              <w:left w:w="100" w:type="dxa"/>
              <w:bottom w:w="100" w:type="dxa"/>
              <w:right w:w="100" w:type="dxa"/>
            </w:tcMar>
          </w:tcPr>
          <w:p w:rsidR="00545E11" w:rsidRPr="00DC042A" w:rsidRDefault="0079033E">
            <w:pPr>
              <w:widowControl w:val="0"/>
              <w:spacing w:line="360" w:lineRule="auto"/>
              <w:ind w:left="360"/>
              <w:jc w:val="center"/>
              <w:rPr>
                <w:rFonts w:ascii="Calibri" w:eastAsia="Calibri" w:hAnsi="Calibri" w:cs="Calibri"/>
                <w:sz w:val="22"/>
                <w:szCs w:val="22"/>
                <w:u w:val="single"/>
              </w:rPr>
            </w:pPr>
            <w:r w:rsidRPr="00DC042A">
              <w:rPr>
                <w:rFonts w:ascii="Calibri" w:eastAsia="Calibri" w:hAnsi="Calibri" w:cs="Calibri"/>
                <w:sz w:val="22"/>
                <w:szCs w:val="22"/>
                <w:u w:val="single"/>
              </w:rPr>
              <w:lastRenderedPageBreak/>
              <w:t>Περίπτωση 1</w:t>
            </w:r>
            <w:r w:rsidRPr="00DC042A">
              <w:rPr>
                <w:rFonts w:ascii="Calibri" w:eastAsia="Calibri" w:hAnsi="Calibri" w:cs="Calibri"/>
                <w:sz w:val="22"/>
                <w:szCs w:val="22"/>
                <w:u w:val="single"/>
                <w:vertAlign w:val="superscript"/>
              </w:rPr>
              <w:t>η</w:t>
            </w:r>
            <w:r w:rsidRPr="00DC042A">
              <w:rPr>
                <w:rFonts w:ascii="Calibri" w:eastAsia="Calibri" w:hAnsi="Calibri" w:cs="Calibri"/>
                <w:sz w:val="22"/>
                <w:szCs w:val="22"/>
                <w:u w:val="single"/>
              </w:rPr>
              <w:t xml:space="preserve">: </w:t>
            </w:r>
          </w:p>
          <w:p w:rsidR="00545E11" w:rsidRPr="00DC042A" w:rsidRDefault="0079033E">
            <w:pPr>
              <w:widowControl w:val="0"/>
              <w:spacing w:line="360" w:lineRule="auto"/>
              <w:ind w:left="360"/>
              <w:jc w:val="center"/>
              <w:rPr>
                <w:rFonts w:ascii="Calibri" w:eastAsia="Calibri" w:hAnsi="Calibri" w:cs="Calibri"/>
                <w:sz w:val="22"/>
                <w:szCs w:val="22"/>
              </w:rPr>
            </w:pPr>
            <w:r w:rsidRPr="00DC042A">
              <w:rPr>
                <w:rFonts w:ascii="Calibri" w:eastAsia="Calibri" w:hAnsi="Calibri" w:cs="Calibri"/>
                <w:sz w:val="22"/>
                <w:szCs w:val="22"/>
              </w:rPr>
              <w:t>Υπερισχύει η μείωση της τιμής</w:t>
            </w:r>
          </w:p>
        </w:tc>
        <w:tc>
          <w:tcPr>
            <w:tcW w:w="4980" w:type="dxa"/>
            <w:shd w:val="clear" w:color="auto" w:fill="auto"/>
            <w:tcMar>
              <w:top w:w="100" w:type="dxa"/>
              <w:left w:w="100" w:type="dxa"/>
              <w:bottom w:w="100" w:type="dxa"/>
              <w:right w:w="100" w:type="dxa"/>
            </w:tcMar>
          </w:tcPr>
          <w:p w:rsidR="00545E11" w:rsidRPr="00DC042A" w:rsidRDefault="0079033E">
            <w:pPr>
              <w:widowControl w:val="0"/>
              <w:spacing w:line="360" w:lineRule="auto"/>
              <w:ind w:left="360"/>
              <w:jc w:val="center"/>
              <w:rPr>
                <w:rFonts w:ascii="Calibri" w:eastAsia="Calibri" w:hAnsi="Calibri" w:cs="Calibri"/>
                <w:sz w:val="22"/>
                <w:szCs w:val="22"/>
                <w:u w:val="single"/>
              </w:rPr>
            </w:pPr>
            <w:r w:rsidRPr="00DC042A">
              <w:rPr>
                <w:rFonts w:ascii="Calibri" w:eastAsia="Calibri" w:hAnsi="Calibri" w:cs="Calibri"/>
                <w:sz w:val="22"/>
                <w:szCs w:val="22"/>
                <w:u w:val="single"/>
              </w:rPr>
              <w:t>Περίπτωση 2</w:t>
            </w:r>
            <w:r w:rsidRPr="00DC042A">
              <w:rPr>
                <w:rFonts w:ascii="Calibri" w:eastAsia="Calibri" w:hAnsi="Calibri" w:cs="Calibri"/>
                <w:sz w:val="22"/>
                <w:szCs w:val="22"/>
                <w:u w:val="single"/>
                <w:vertAlign w:val="superscript"/>
              </w:rPr>
              <w:t>η</w:t>
            </w:r>
            <w:r w:rsidRPr="00DC042A">
              <w:rPr>
                <w:rFonts w:ascii="Calibri" w:eastAsia="Calibri" w:hAnsi="Calibri" w:cs="Calibri"/>
                <w:sz w:val="22"/>
                <w:szCs w:val="22"/>
                <w:u w:val="single"/>
              </w:rPr>
              <w:t xml:space="preserve">: </w:t>
            </w:r>
          </w:p>
          <w:p w:rsidR="00545E11" w:rsidRPr="00DC042A" w:rsidRDefault="0079033E">
            <w:pPr>
              <w:widowControl w:val="0"/>
              <w:spacing w:line="360" w:lineRule="auto"/>
              <w:ind w:left="360"/>
              <w:jc w:val="center"/>
              <w:rPr>
                <w:rFonts w:ascii="Calibri" w:eastAsia="Calibri" w:hAnsi="Calibri" w:cs="Calibri"/>
                <w:sz w:val="22"/>
                <w:szCs w:val="22"/>
              </w:rPr>
            </w:pPr>
            <w:r w:rsidRPr="00DC042A">
              <w:rPr>
                <w:rFonts w:ascii="Calibri" w:eastAsia="Calibri" w:hAnsi="Calibri" w:cs="Calibri"/>
                <w:sz w:val="22"/>
                <w:szCs w:val="22"/>
              </w:rPr>
              <w:t>Υπερισχύει η βελτίωση της τεχνολογίας</w:t>
            </w:r>
          </w:p>
        </w:tc>
        <w:tc>
          <w:tcPr>
            <w:tcW w:w="4710" w:type="dxa"/>
            <w:shd w:val="clear" w:color="auto" w:fill="auto"/>
            <w:tcMar>
              <w:top w:w="100" w:type="dxa"/>
              <w:left w:w="100" w:type="dxa"/>
              <w:bottom w:w="100" w:type="dxa"/>
              <w:right w:w="100" w:type="dxa"/>
            </w:tcMar>
          </w:tcPr>
          <w:p w:rsidR="00545E11" w:rsidRPr="00DC042A" w:rsidRDefault="0079033E">
            <w:pPr>
              <w:widowControl w:val="0"/>
              <w:spacing w:line="360" w:lineRule="auto"/>
              <w:ind w:left="360"/>
              <w:jc w:val="center"/>
              <w:rPr>
                <w:rFonts w:ascii="Calibri" w:eastAsia="Calibri" w:hAnsi="Calibri" w:cs="Calibri"/>
                <w:sz w:val="22"/>
                <w:szCs w:val="22"/>
                <w:u w:val="single"/>
              </w:rPr>
            </w:pPr>
            <w:r w:rsidRPr="00DC042A">
              <w:rPr>
                <w:rFonts w:ascii="Calibri" w:eastAsia="Calibri" w:hAnsi="Calibri" w:cs="Calibri"/>
                <w:sz w:val="22"/>
                <w:szCs w:val="22"/>
                <w:u w:val="single"/>
              </w:rPr>
              <w:t>Περίπτωση 3</w:t>
            </w:r>
            <w:r w:rsidRPr="00DC042A">
              <w:rPr>
                <w:rFonts w:ascii="Calibri" w:eastAsia="Calibri" w:hAnsi="Calibri" w:cs="Calibri"/>
                <w:sz w:val="22"/>
                <w:szCs w:val="22"/>
                <w:u w:val="single"/>
                <w:vertAlign w:val="superscript"/>
              </w:rPr>
              <w:t>η</w:t>
            </w:r>
            <w:r w:rsidRPr="00DC042A">
              <w:rPr>
                <w:rFonts w:ascii="Calibri" w:eastAsia="Calibri" w:hAnsi="Calibri" w:cs="Calibri"/>
                <w:sz w:val="22"/>
                <w:szCs w:val="22"/>
                <w:u w:val="single"/>
              </w:rPr>
              <w:t>:</w:t>
            </w:r>
          </w:p>
          <w:p w:rsidR="00545E11" w:rsidRPr="00DC042A" w:rsidRDefault="0079033E">
            <w:pPr>
              <w:widowControl w:val="0"/>
              <w:spacing w:line="360" w:lineRule="auto"/>
              <w:ind w:left="360"/>
              <w:jc w:val="center"/>
              <w:rPr>
                <w:rFonts w:ascii="Calibri" w:eastAsia="Calibri" w:hAnsi="Calibri" w:cs="Calibri"/>
                <w:sz w:val="22"/>
                <w:szCs w:val="22"/>
              </w:rPr>
            </w:pPr>
            <w:r w:rsidRPr="00DC042A">
              <w:rPr>
                <w:rFonts w:ascii="Calibri" w:eastAsia="Calibri" w:hAnsi="Calibri" w:cs="Calibri"/>
                <w:sz w:val="22"/>
                <w:szCs w:val="22"/>
              </w:rPr>
              <w:t>Ουδείς υπερισχύει</w:t>
            </w:r>
          </w:p>
        </w:tc>
      </w:tr>
      <w:tr w:rsidR="00545E11" w:rsidTr="003D64C6">
        <w:trPr>
          <w:trHeight w:val="4671"/>
          <w:jc w:val="center"/>
        </w:trPr>
        <w:tc>
          <w:tcPr>
            <w:tcW w:w="14572" w:type="dxa"/>
            <w:gridSpan w:val="3"/>
            <w:shd w:val="clear" w:color="auto" w:fill="auto"/>
            <w:tcMar>
              <w:top w:w="100" w:type="dxa"/>
              <w:left w:w="100" w:type="dxa"/>
              <w:bottom w:w="100" w:type="dxa"/>
              <w:right w:w="100" w:type="dxa"/>
            </w:tcMar>
          </w:tcPr>
          <w:p w:rsidR="00545E11" w:rsidRDefault="0079033E">
            <w:pPr>
              <w:widowControl w:val="0"/>
              <w:spacing w:line="360" w:lineRule="auto"/>
              <w:jc w:val="cente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598AADAF" wp14:editId="3835EAEA">
                  <wp:extent cx="8820150" cy="2752725"/>
                  <wp:effectExtent l="0" t="0" r="0" b="952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23095" t="26376" r="21600" b="37325"/>
                          <a:stretch>
                            <a:fillRect/>
                          </a:stretch>
                        </pic:blipFill>
                        <pic:spPr>
                          <a:xfrm>
                            <a:off x="0" y="0"/>
                            <a:ext cx="8820024" cy="2752686"/>
                          </a:xfrm>
                          <a:prstGeom prst="rect">
                            <a:avLst/>
                          </a:prstGeom>
                          <a:ln/>
                        </pic:spPr>
                      </pic:pic>
                    </a:graphicData>
                  </a:graphic>
                </wp:inline>
              </w:drawing>
            </w:r>
          </w:p>
        </w:tc>
      </w:tr>
    </w:tbl>
    <w:p w:rsidR="003D64C6" w:rsidRDefault="003D64C6" w:rsidP="00B00610">
      <w:pPr>
        <w:widowControl w:val="0"/>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 xml:space="preserve">Στην πρώτη περίπτωση, η προσφερόμενη ποσότητα μειώθηκε, επειδή η μείωση που προκλήθηκε λόγω της μείωσης της τιμής, ήταν μεγαλύτερη από την αύξηση που προκλήθηκε λόγω της βελτίωσης της τεχνολογίας παραγωγής και της αύξησης της προσφοράς. </w:t>
      </w:r>
    </w:p>
    <w:p w:rsidR="003D64C6" w:rsidRDefault="003D64C6" w:rsidP="00B00610">
      <w:pPr>
        <w:widowControl w:val="0"/>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 xml:space="preserve">Στη δεύτερη περίπτωση, η προσφερόμενη ποσότητα αυξήθηκε, επειδή η μείωση που προκλήθηκε λόγω της μείωσης της τιμής, ήταν μικρότερη από την αύξηση που προκλήθηκε λόγω της βελτίωσης της τεχνολογίας παραγωγής και της αύξησης της προσφοράς. </w:t>
      </w:r>
    </w:p>
    <w:p w:rsidR="00545E11" w:rsidRDefault="003D64C6" w:rsidP="00B00610">
      <w:pPr>
        <w:spacing w:line="360" w:lineRule="auto"/>
        <w:rPr>
          <w:rFonts w:ascii="Calibri" w:eastAsia="Calibri" w:hAnsi="Calibri" w:cs="Calibri"/>
          <w:sz w:val="22"/>
          <w:szCs w:val="22"/>
        </w:rPr>
      </w:pPr>
      <w:r>
        <w:rPr>
          <w:rFonts w:ascii="Calibri" w:eastAsia="Calibri" w:hAnsi="Calibri" w:cs="Calibri"/>
          <w:sz w:val="22"/>
          <w:szCs w:val="22"/>
        </w:rPr>
        <w:t>Στην τελευταία περίπτωση, η προσφερόμενη ποσότητα παραμένει σταθερή επειδή η μείωση που προκλήθηκε, λόγω της μείωσης της τιμής, ήταν ίση με την αύξηση που προκλήθηκε λόγω της βελτίωσης της τεχνολογίας παραγωγής και της αύξηση της προσφοράς.</w:t>
      </w:r>
    </w:p>
    <w:p w:rsidR="00B00610" w:rsidRDefault="00B00610" w:rsidP="00B00610">
      <w:pPr>
        <w:spacing w:line="360" w:lineRule="auto"/>
        <w:rPr>
          <w:rFonts w:ascii="Calibri" w:eastAsia="Calibri" w:hAnsi="Calibri" w:cs="Calibri"/>
          <w:sz w:val="22"/>
          <w:szCs w:val="22"/>
        </w:rPr>
      </w:pPr>
    </w:p>
    <w:p w:rsidR="00B00610" w:rsidRPr="00B00610" w:rsidRDefault="00B00610" w:rsidP="00B00610">
      <w:pPr>
        <w:spacing w:line="360" w:lineRule="auto"/>
        <w:rPr>
          <w:rFonts w:ascii="Calibri" w:eastAsia="Calibri" w:hAnsi="Calibri" w:cs="Calibri"/>
          <w:sz w:val="22"/>
          <w:szCs w:val="22"/>
        </w:rPr>
      </w:pPr>
      <w:r w:rsidRPr="00B00610">
        <w:rPr>
          <w:rFonts w:ascii="Calibri" w:eastAsia="Calibri" w:hAnsi="Calibri" w:cs="Calibri"/>
          <w:color w:val="0033CC"/>
          <w:sz w:val="22"/>
          <w:szCs w:val="22"/>
        </w:rPr>
        <w:t>Παρατήρηση:</w:t>
      </w:r>
      <w:r>
        <w:rPr>
          <w:rFonts w:ascii="Calibri" w:eastAsia="Calibri" w:hAnsi="Calibri" w:cs="Calibri"/>
          <w:color w:val="0033CC"/>
          <w:sz w:val="22"/>
          <w:szCs w:val="22"/>
        </w:rPr>
        <w:t xml:space="preserve">  </w:t>
      </w:r>
      <w:r>
        <w:rPr>
          <w:rFonts w:ascii="Calibri" w:eastAsia="Calibri" w:hAnsi="Calibri" w:cs="Calibri"/>
          <w:sz w:val="22"/>
          <w:szCs w:val="22"/>
        </w:rPr>
        <w:t>Είναι φανερό ότι αν η μεταβολή της προσφοράς δεν επηρέαζε την προσφερόμενη ποσότητα τότε το αποτέλεσμα θα ήταν μόνο ένα. Αλλά αυτό δεν ισχύει…</w:t>
      </w:r>
    </w:p>
    <w:sectPr w:rsidR="00B00610" w:rsidRPr="00B00610">
      <w:pgSz w:w="16838" w:h="11906"/>
      <w:pgMar w:top="1133" w:right="1133" w:bottom="1133" w:left="1133"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45E11"/>
    <w:rsid w:val="00007041"/>
    <w:rsid w:val="001933BD"/>
    <w:rsid w:val="001D2AF2"/>
    <w:rsid w:val="00371AA7"/>
    <w:rsid w:val="003D64C6"/>
    <w:rsid w:val="00545E11"/>
    <w:rsid w:val="006315CF"/>
    <w:rsid w:val="0079033E"/>
    <w:rsid w:val="0083681C"/>
    <w:rsid w:val="009376C2"/>
    <w:rsid w:val="009E412C"/>
    <w:rsid w:val="00B00610"/>
    <w:rsid w:val="00BC61B1"/>
    <w:rsid w:val="00C9643F"/>
    <w:rsid w:val="00CC6CF6"/>
    <w:rsid w:val="00D40C1F"/>
    <w:rsid w:val="00DC042A"/>
    <w:rsid w:val="00E74B80"/>
    <w:rsid w:val="00EA633B"/>
    <w:rsid w:val="00EF7754"/>
    <w:rsid w:val="00FB1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Char"/>
    <w:uiPriority w:val="99"/>
    <w:semiHidden/>
    <w:unhideWhenUsed/>
    <w:rsid w:val="00D40C1F"/>
    <w:rPr>
      <w:rFonts w:ascii="Tahoma" w:hAnsi="Tahoma" w:cs="Tahoma"/>
      <w:sz w:val="16"/>
      <w:szCs w:val="16"/>
    </w:rPr>
  </w:style>
  <w:style w:type="character" w:customStyle="1" w:styleId="Char">
    <w:name w:val="Κείμενο πλαισίου Char"/>
    <w:basedOn w:val="a0"/>
    <w:link w:val="a9"/>
    <w:uiPriority w:val="99"/>
    <w:semiHidden/>
    <w:rsid w:val="00D40C1F"/>
    <w:rPr>
      <w:rFonts w:ascii="Tahoma" w:hAnsi="Tahoma" w:cs="Tahoma"/>
      <w:sz w:val="16"/>
      <w:szCs w:val="16"/>
    </w:rPr>
  </w:style>
  <w:style w:type="table" w:styleId="aa">
    <w:name w:val="Table Grid"/>
    <w:basedOn w:val="a1"/>
    <w:uiPriority w:val="59"/>
    <w:rsid w:val="00D4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Char"/>
    <w:uiPriority w:val="99"/>
    <w:semiHidden/>
    <w:unhideWhenUsed/>
    <w:rsid w:val="00D40C1F"/>
    <w:rPr>
      <w:rFonts w:ascii="Tahoma" w:hAnsi="Tahoma" w:cs="Tahoma"/>
      <w:sz w:val="16"/>
      <w:szCs w:val="16"/>
    </w:rPr>
  </w:style>
  <w:style w:type="character" w:customStyle="1" w:styleId="Char">
    <w:name w:val="Κείμενο πλαισίου Char"/>
    <w:basedOn w:val="a0"/>
    <w:link w:val="a9"/>
    <w:uiPriority w:val="99"/>
    <w:semiHidden/>
    <w:rsid w:val="00D40C1F"/>
    <w:rPr>
      <w:rFonts w:ascii="Tahoma" w:hAnsi="Tahoma" w:cs="Tahoma"/>
      <w:sz w:val="16"/>
      <w:szCs w:val="16"/>
    </w:rPr>
  </w:style>
  <w:style w:type="table" w:styleId="aa">
    <w:name w:val="Table Grid"/>
    <w:basedOn w:val="a1"/>
    <w:uiPriority w:val="59"/>
    <w:rsid w:val="00D4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5566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2</cp:revision>
  <dcterms:created xsi:type="dcterms:W3CDTF">2020-12-11T05:51:00Z</dcterms:created>
  <dcterms:modified xsi:type="dcterms:W3CDTF">2020-12-11T05:51:00Z</dcterms:modified>
</cp:coreProperties>
</file>